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FD9E6" w14:textId="339ECE11" w:rsidR="008432F7" w:rsidRDefault="008432F7">
      <w:pPr>
        <w:spacing w:after="0" w:line="240" w:lineRule="auto"/>
        <w:rPr>
          <w:rFonts w:ascii="Arial" w:eastAsia="Times New Roman" w:hAnsi="Arial" w:cs="Arial"/>
          <w:b/>
          <w:bCs/>
        </w:rPr>
      </w:pPr>
    </w:p>
    <w:p w14:paraId="166E4352" w14:textId="0464C6EB" w:rsidR="00EC6DBC" w:rsidRPr="00A24780" w:rsidRDefault="00EC6DBC" w:rsidP="002431F0">
      <w:pPr>
        <w:pStyle w:val="GridTable31"/>
        <w:spacing w:before="0" w:after="0" w:line="240" w:lineRule="auto"/>
        <w:rPr>
          <w:rFonts w:cs="Arial"/>
          <w:sz w:val="22"/>
          <w:szCs w:val="22"/>
        </w:rPr>
      </w:pPr>
      <w:r w:rsidRPr="00A24780">
        <w:rPr>
          <w:rFonts w:cs="Arial"/>
          <w:sz w:val="22"/>
          <w:szCs w:val="22"/>
        </w:rPr>
        <w:t>Table of Contents</w:t>
      </w:r>
    </w:p>
    <w:bookmarkStart w:id="0" w:name="_Hlk10531499"/>
    <w:p w14:paraId="4517CCB4" w14:textId="758D233F" w:rsidR="00655C20" w:rsidRPr="0094235A" w:rsidRDefault="00EC6DBC" w:rsidP="0094235A">
      <w:pPr>
        <w:pStyle w:val="TOC1"/>
        <w:rPr>
          <w:rFonts w:asciiTheme="minorHAnsi" w:eastAsiaTheme="minorEastAsia" w:hAnsiTheme="minorHAnsi" w:cstheme="minorBidi"/>
          <w:b w:val="0"/>
        </w:rPr>
      </w:pPr>
      <w:r w:rsidRPr="0094235A">
        <w:rPr>
          <w:b w:val="0"/>
        </w:rPr>
        <w:fldChar w:fldCharType="begin"/>
      </w:r>
      <w:r w:rsidRPr="0094235A">
        <w:rPr>
          <w:b w:val="0"/>
        </w:rPr>
        <w:instrText xml:space="preserve"> TOC \o "1-3" \h \z \u </w:instrText>
      </w:r>
      <w:r w:rsidRPr="0094235A">
        <w:rPr>
          <w:b w:val="0"/>
        </w:rPr>
        <w:fldChar w:fldCharType="separate"/>
      </w:r>
      <w:hyperlink w:anchor="_Toc27050223" w:history="1">
        <w:r w:rsidR="00655C20" w:rsidRPr="0094235A">
          <w:rPr>
            <w:rStyle w:val="Hyperlink"/>
            <w:rFonts w:cs="Arial"/>
            <w:b w:val="0"/>
          </w:rPr>
          <w:t>1.</w:t>
        </w:r>
        <w:r w:rsidR="00655C20" w:rsidRPr="0094235A">
          <w:rPr>
            <w:rFonts w:asciiTheme="minorHAnsi" w:eastAsiaTheme="minorEastAsia" w:hAnsiTheme="minorHAnsi" w:cstheme="minorBidi"/>
            <w:b w:val="0"/>
          </w:rPr>
          <w:tab/>
        </w:r>
        <w:r w:rsidR="00655C20" w:rsidRPr="0094235A">
          <w:rPr>
            <w:rStyle w:val="Hyperlink"/>
            <w:rFonts w:cs="Arial"/>
            <w:b w:val="0"/>
          </w:rPr>
          <w:t>Definition of Clinical Stroke (Symptomatic)</w:t>
        </w:r>
        <w:r w:rsidR="00655C20" w:rsidRPr="0094235A">
          <w:rPr>
            <w:b w:val="0"/>
            <w:webHidden/>
          </w:rPr>
          <w:tab/>
        </w:r>
        <w:r w:rsidR="00655C20" w:rsidRPr="0094235A">
          <w:rPr>
            <w:b w:val="0"/>
            <w:webHidden/>
          </w:rPr>
          <w:fldChar w:fldCharType="begin"/>
        </w:r>
        <w:r w:rsidR="00655C20" w:rsidRPr="0094235A">
          <w:rPr>
            <w:b w:val="0"/>
            <w:webHidden/>
          </w:rPr>
          <w:instrText xml:space="preserve"> PAGEREF _Toc27050223 \h </w:instrText>
        </w:r>
        <w:r w:rsidR="00655C20" w:rsidRPr="0094235A">
          <w:rPr>
            <w:b w:val="0"/>
            <w:webHidden/>
          </w:rPr>
        </w:r>
        <w:r w:rsidR="00655C20" w:rsidRPr="0094235A">
          <w:rPr>
            <w:b w:val="0"/>
            <w:webHidden/>
          </w:rPr>
          <w:fldChar w:fldCharType="separate"/>
        </w:r>
        <w:r w:rsidR="005970EE">
          <w:rPr>
            <w:b w:val="0"/>
            <w:webHidden/>
          </w:rPr>
          <w:t>3</w:t>
        </w:r>
        <w:r w:rsidR="00655C20" w:rsidRPr="0094235A">
          <w:rPr>
            <w:b w:val="0"/>
            <w:webHidden/>
          </w:rPr>
          <w:fldChar w:fldCharType="end"/>
        </w:r>
      </w:hyperlink>
    </w:p>
    <w:p w14:paraId="3D14F1A1" w14:textId="6248DDE0" w:rsidR="00655C20" w:rsidRPr="0094235A" w:rsidRDefault="002D2A21" w:rsidP="0094235A">
      <w:pPr>
        <w:pStyle w:val="TOC1"/>
        <w:rPr>
          <w:rFonts w:asciiTheme="minorHAnsi" w:eastAsiaTheme="minorEastAsia" w:hAnsiTheme="minorHAnsi" w:cstheme="minorBidi"/>
          <w:b w:val="0"/>
        </w:rPr>
      </w:pPr>
      <w:hyperlink w:anchor="_Toc27050224" w:history="1">
        <w:r w:rsidR="00655C20" w:rsidRPr="0094235A">
          <w:rPr>
            <w:rStyle w:val="Hyperlink"/>
            <w:rFonts w:cs="Arial"/>
            <w:b w:val="0"/>
          </w:rPr>
          <w:t>2.</w:t>
        </w:r>
        <w:r w:rsidR="00655C20" w:rsidRPr="0094235A">
          <w:rPr>
            <w:rFonts w:asciiTheme="minorHAnsi" w:eastAsiaTheme="minorEastAsia" w:hAnsiTheme="minorHAnsi" w:cstheme="minorBidi"/>
            <w:b w:val="0"/>
          </w:rPr>
          <w:tab/>
        </w:r>
        <w:r w:rsidR="00655C20" w:rsidRPr="0094235A">
          <w:rPr>
            <w:rStyle w:val="Hyperlink"/>
            <w:rFonts w:cs="Arial"/>
            <w:b w:val="0"/>
          </w:rPr>
          <w:t>Definitions for Clinical Stroke Types (Symptomatic)</w:t>
        </w:r>
        <w:r w:rsidR="00655C20" w:rsidRPr="0094235A">
          <w:rPr>
            <w:b w:val="0"/>
            <w:webHidden/>
          </w:rPr>
          <w:tab/>
        </w:r>
        <w:r w:rsidR="00655C20" w:rsidRPr="0094235A">
          <w:rPr>
            <w:b w:val="0"/>
            <w:webHidden/>
          </w:rPr>
          <w:fldChar w:fldCharType="begin"/>
        </w:r>
        <w:r w:rsidR="00655C20" w:rsidRPr="0094235A">
          <w:rPr>
            <w:b w:val="0"/>
            <w:webHidden/>
          </w:rPr>
          <w:instrText xml:space="preserve"> PAGEREF _Toc27050224 \h </w:instrText>
        </w:r>
        <w:r w:rsidR="00655C20" w:rsidRPr="0094235A">
          <w:rPr>
            <w:b w:val="0"/>
            <w:webHidden/>
          </w:rPr>
        </w:r>
        <w:r w:rsidR="00655C20" w:rsidRPr="0094235A">
          <w:rPr>
            <w:b w:val="0"/>
            <w:webHidden/>
          </w:rPr>
          <w:fldChar w:fldCharType="separate"/>
        </w:r>
        <w:r w:rsidR="005970EE">
          <w:rPr>
            <w:b w:val="0"/>
            <w:webHidden/>
          </w:rPr>
          <w:t>3</w:t>
        </w:r>
        <w:r w:rsidR="00655C20" w:rsidRPr="0094235A">
          <w:rPr>
            <w:b w:val="0"/>
            <w:webHidden/>
          </w:rPr>
          <w:fldChar w:fldCharType="end"/>
        </w:r>
      </w:hyperlink>
    </w:p>
    <w:p w14:paraId="678677F7" w14:textId="3C06A78E" w:rsidR="00655C20" w:rsidRPr="0094235A" w:rsidRDefault="002D2A21">
      <w:pPr>
        <w:pStyle w:val="TOC2"/>
        <w:rPr>
          <w:rFonts w:asciiTheme="minorHAnsi" w:eastAsiaTheme="minorEastAsia" w:hAnsiTheme="minorHAnsi" w:cstheme="minorBidi"/>
        </w:rPr>
      </w:pPr>
      <w:hyperlink w:anchor="_Toc27050225" w:history="1">
        <w:r w:rsidR="00655C20" w:rsidRPr="0094235A">
          <w:rPr>
            <w:rStyle w:val="Hyperlink"/>
            <w:rFonts w:cs="Arial"/>
          </w:rPr>
          <w:t>2.1.</w:t>
        </w:r>
        <w:r w:rsidR="00655C20" w:rsidRPr="0094235A">
          <w:rPr>
            <w:rFonts w:asciiTheme="minorHAnsi" w:eastAsiaTheme="minorEastAsia" w:hAnsiTheme="minorHAnsi" w:cstheme="minorBidi"/>
          </w:rPr>
          <w:tab/>
        </w:r>
        <w:r w:rsidR="00655C20" w:rsidRPr="0094235A">
          <w:rPr>
            <w:rStyle w:val="Hyperlink"/>
            <w:rFonts w:cs="Arial"/>
          </w:rPr>
          <w:t>Ischemic Stroke</w:t>
        </w:r>
        <w:r w:rsidR="00655C20" w:rsidRPr="0094235A">
          <w:rPr>
            <w:webHidden/>
          </w:rPr>
          <w:tab/>
        </w:r>
        <w:r w:rsidR="00655C20" w:rsidRPr="0094235A">
          <w:rPr>
            <w:webHidden/>
          </w:rPr>
          <w:fldChar w:fldCharType="begin"/>
        </w:r>
        <w:r w:rsidR="00655C20" w:rsidRPr="0094235A">
          <w:rPr>
            <w:webHidden/>
          </w:rPr>
          <w:instrText xml:space="preserve"> PAGEREF _Toc27050225 \h </w:instrText>
        </w:r>
        <w:r w:rsidR="00655C20" w:rsidRPr="0094235A">
          <w:rPr>
            <w:webHidden/>
          </w:rPr>
        </w:r>
        <w:r w:rsidR="00655C20" w:rsidRPr="0094235A">
          <w:rPr>
            <w:webHidden/>
          </w:rPr>
          <w:fldChar w:fldCharType="separate"/>
        </w:r>
        <w:r w:rsidR="005970EE">
          <w:rPr>
            <w:webHidden/>
          </w:rPr>
          <w:t>3</w:t>
        </w:r>
        <w:r w:rsidR="00655C20" w:rsidRPr="0094235A">
          <w:rPr>
            <w:webHidden/>
          </w:rPr>
          <w:fldChar w:fldCharType="end"/>
        </w:r>
      </w:hyperlink>
    </w:p>
    <w:p w14:paraId="2CB52DB3" w14:textId="273B8DD2" w:rsidR="00655C20" w:rsidRPr="0094235A" w:rsidRDefault="002D2A21">
      <w:pPr>
        <w:pStyle w:val="TOC2"/>
        <w:rPr>
          <w:rFonts w:asciiTheme="minorHAnsi" w:eastAsiaTheme="minorEastAsia" w:hAnsiTheme="minorHAnsi" w:cstheme="minorBidi"/>
        </w:rPr>
      </w:pPr>
      <w:hyperlink w:anchor="_Toc27050226" w:history="1">
        <w:r w:rsidR="00655C20" w:rsidRPr="0094235A">
          <w:rPr>
            <w:rStyle w:val="Hyperlink"/>
            <w:rFonts w:cs="Arial"/>
          </w:rPr>
          <w:t>2.2.</w:t>
        </w:r>
        <w:r w:rsidR="00655C20" w:rsidRPr="0094235A">
          <w:rPr>
            <w:rFonts w:asciiTheme="minorHAnsi" w:eastAsiaTheme="minorEastAsia" w:hAnsiTheme="minorHAnsi" w:cstheme="minorBidi"/>
          </w:rPr>
          <w:tab/>
        </w:r>
        <w:r w:rsidR="00655C20" w:rsidRPr="0094235A">
          <w:rPr>
            <w:rStyle w:val="Hyperlink"/>
            <w:rFonts w:cs="Arial"/>
          </w:rPr>
          <w:t>Transient Ischemic Attack (TIA)</w:t>
        </w:r>
        <w:r w:rsidR="00655C20" w:rsidRPr="0094235A">
          <w:rPr>
            <w:webHidden/>
          </w:rPr>
          <w:tab/>
        </w:r>
        <w:r w:rsidR="00655C20" w:rsidRPr="0094235A">
          <w:rPr>
            <w:webHidden/>
          </w:rPr>
          <w:fldChar w:fldCharType="begin"/>
        </w:r>
        <w:r w:rsidR="00655C20" w:rsidRPr="0094235A">
          <w:rPr>
            <w:webHidden/>
          </w:rPr>
          <w:instrText xml:space="preserve"> PAGEREF _Toc27050226 \h </w:instrText>
        </w:r>
        <w:r w:rsidR="00655C20" w:rsidRPr="0094235A">
          <w:rPr>
            <w:webHidden/>
          </w:rPr>
        </w:r>
        <w:r w:rsidR="00655C20" w:rsidRPr="0094235A">
          <w:rPr>
            <w:webHidden/>
          </w:rPr>
          <w:fldChar w:fldCharType="separate"/>
        </w:r>
        <w:r w:rsidR="005970EE">
          <w:rPr>
            <w:webHidden/>
          </w:rPr>
          <w:t>4</w:t>
        </w:r>
        <w:r w:rsidR="00655C20" w:rsidRPr="0094235A">
          <w:rPr>
            <w:webHidden/>
          </w:rPr>
          <w:fldChar w:fldCharType="end"/>
        </w:r>
      </w:hyperlink>
    </w:p>
    <w:p w14:paraId="3DA7063E" w14:textId="02584F06" w:rsidR="00655C20" w:rsidRPr="0094235A" w:rsidRDefault="002D2A21">
      <w:pPr>
        <w:pStyle w:val="TOC2"/>
        <w:rPr>
          <w:rFonts w:asciiTheme="minorHAnsi" w:eastAsiaTheme="minorEastAsia" w:hAnsiTheme="minorHAnsi" w:cstheme="minorBidi"/>
        </w:rPr>
      </w:pPr>
      <w:hyperlink w:anchor="_Toc27050227" w:history="1">
        <w:r w:rsidR="00655C20" w:rsidRPr="0094235A">
          <w:rPr>
            <w:rStyle w:val="Hyperlink"/>
            <w:rFonts w:cs="Arial"/>
          </w:rPr>
          <w:t>2.3.</w:t>
        </w:r>
        <w:r w:rsidR="00655C20" w:rsidRPr="0094235A">
          <w:rPr>
            <w:rFonts w:asciiTheme="minorHAnsi" w:eastAsiaTheme="minorEastAsia" w:hAnsiTheme="minorHAnsi" w:cstheme="minorBidi"/>
          </w:rPr>
          <w:tab/>
        </w:r>
        <w:r w:rsidR="00655C20" w:rsidRPr="0094235A">
          <w:rPr>
            <w:rStyle w:val="Hyperlink"/>
            <w:rFonts w:cs="Arial"/>
          </w:rPr>
          <w:t>Acute Neurovascular Syndrome</w:t>
        </w:r>
        <w:r w:rsidR="00655C20" w:rsidRPr="0094235A">
          <w:rPr>
            <w:webHidden/>
          </w:rPr>
          <w:tab/>
        </w:r>
        <w:r w:rsidR="00655C20" w:rsidRPr="0094235A">
          <w:rPr>
            <w:webHidden/>
          </w:rPr>
          <w:fldChar w:fldCharType="begin"/>
        </w:r>
        <w:r w:rsidR="00655C20" w:rsidRPr="0094235A">
          <w:rPr>
            <w:webHidden/>
          </w:rPr>
          <w:instrText xml:space="preserve"> PAGEREF _Toc27050227 \h </w:instrText>
        </w:r>
        <w:r w:rsidR="00655C20" w:rsidRPr="0094235A">
          <w:rPr>
            <w:webHidden/>
          </w:rPr>
        </w:r>
        <w:r w:rsidR="00655C20" w:rsidRPr="0094235A">
          <w:rPr>
            <w:webHidden/>
          </w:rPr>
          <w:fldChar w:fldCharType="separate"/>
        </w:r>
        <w:r w:rsidR="005970EE">
          <w:rPr>
            <w:webHidden/>
          </w:rPr>
          <w:t>5</w:t>
        </w:r>
        <w:r w:rsidR="00655C20" w:rsidRPr="0094235A">
          <w:rPr>
            <w:webHidden/>
          </w:rPr>
          <w:fldChar w:fldCharType="end"/>
        </w:r>
      </w:hyperlink>
    </w:p>
    <w:p w14:paraId="4BA746AC" w14:textId="6D8145B2" w:rsidR="00655C20" w:rsidRPr="0094235A" w:rsidRDefault="002D2A21">
      <w:pPr>
        <w:pStyle w:val="TOC2"/>
        <w:rPr>
          <w:rFonts w:asciiTheme="minorHAnsi" w:eastAsiaTheme="minorEastAsia" w:hAnsiTheme="minorHAnsi" w:cstheme="minorBidi"/>
        </w:rPr>
      </w:pPr>
      <w:hyperlink w:anchor="_Toc27050228" w:history="1">
        <w:r w:rsidR="00655C20" w:rsidRPr="0094235A">
          <w:rPr>
            <w:rStyle w:val="Hyperlink"/>
            <w:rFonts w:cs="Arial"/>
          </w:rPr>
          <w:t>2.4.</w:t>
        </w:r>
        <w:r w:rsidR="00655C20" w:rsidRPr="0094235A">
          <w:rPr>
            <w:rFonts w:asciiTheme="minorHAnsi" w:eastAsiaTheme="minorEastAsia" w:hAnsiTheme="minorHAnsi" w:cstheme="minorBidi"/>
          </w:rPr>
          <w:tab/>
        </w:r>
        <w:r w:rsidR="00655C20" w:rsidRPr="0094235A">
          <w:rPr>
            <w:rStyle w:val="Hyperlink"/>
            <w:rFonts w:cs="Arial"/>
          </w:rPr>
          <w:t>Intracerebral hemorrhage (ICH)</w:t>
        </w:r>
        <w:r w:rsidR="00655C20" w:rsidRPr="0094235A">
          <w:rPr>
            <w:webHidden/>
          </w:rPr>
          <w:tab/>
        </w:r>
        <w:r w:rsidR="00655C20" w:rsidRPr="0094235A">
          <w:rPr>
            <w:webHidden/>
          </w:rPr>
          <w:fldChar w:fldCharType="begin"/>
        </w:r>
        <w:r w:rsidR="00655C20" w:rsidRPr="0094235A">
          <w:rPr>
            <w:webHidden/>
          </w:rPr>
          <w:instrText xml:space="preserve"> PAGEREF _Toc27050228 \h </w:instrText>
        </w:r>
        <w:r w:rsidR="00655C20" w:rsidRPr="0094235A">
          <w:rPr>
            <w:webHidden/>
          </w:rPr>
        </w:r>
        <w:r w:rsidR="00655C20" w:rsidRPr="0094235A">
          <w:rPr>
            <w:webHidden/>
          </w:rPr>
          <w:fldChar w:fldCharType="separate"/>
        </w:r>
        <w:r w:rsidR="005970EE">
          <w:rPr>
            <w:webHidden/>
          </w:rPr>
          <w:t>5</w:t>
        </w:r>
        <w:r w:rsidR="00655C20" w:rsidRPr="0094235A">
          <w:rPr>
            <w:webHidden/>
          </w:rPr>
          <w:fldChar w:fldCharType="end"/>
        </w:r>
      </w:hyperlink>
    </w:p>
    <w:p w14:paraId="6B4F1FA1" w14:textId="3FF1D205" w:rsidR="00655C20" w:rsidRPr="0094235A" w:rsidRDefault="002D2A21">
      <w:pPr>
        <w:pStyle w:val="TOC2"/>
        <w:rPr>
          <w:rFonts w:asciiTheme="minorHAnsi" w:eastAsiaTheme="minorEastAsia" w:hAnsiTheme="minorHAnsi" w:cstheme="minorBidi"/>
        </w:rPr>
      </w:pPr>
      <w:hyperlink w:anchor="_Toc27050229" w:history="1">
        <w:r w:rsidR="00655C20" w:rsidRPr="0094235A">
          <w:rPr>
            <w:rStyle w:val="Hyperlink"/>
            <w:rFonts w:cs="Arial"/>
          </w:rPr>
          <w:t>2.5.</w:t>
        </w:r>
        <w:r w:rsidR="00655C20" w:rsidRPr="0094235A">
          <w:rPr>
            <w:rFonts w:asciiTheme="minorHAnsi" w:eastAsiaTheme="minorEastAsia" w:hAnsiTheme="minorHAnsi" w:cstheme="minorBidi"/>
          </w:rPr>
          <w:tab/>
        </w:r>
        <w:r w:rsidR="00655C20" w:rsidRPr="0094235A">
          <w:rPr>
            <w:rStyle w:val="Hyperlink"/>
            <w:rFonts w:cs="Arial"/>
          </w:rPr>
          <w:t>Intraventricular hemorrhage (IVH)</w:t>
        </w:r>
        <w:r w:rsidR="00655C20" w:rsidRPr="0094235A">
          <w:rPr>
            <w:webHidden/>
          </w:rPr>
          <w:tab/>
        </w:r>
        <w:r w:rsidR="00655C20" w:rsidRPr="0094235A">
          <w:rPr>
            <w:webHidden/>
          </w:rPr>
          <w:fldChar w:fldCharType="begin"/>
        </w:r>
        <w:r w:rsidR="00655C20" w:rsidRPr="0094235A">
          <w:rPr>
            <w:webHidden/>
          </w:rPr>
          <w:instrText xml:space="preserve"> PAGEREF _Toc27050229 \h </w:instrText>
        </w:r>
        <w:r w:rsidR="00655C20" w:rsidRPr="0094235A">
          <w:rPr>
            <w:webHidden/>
          </w:rPr>
        </w:r>
        <w:r w:rsidR="00655C20" w:rsidRPr="0094235A">
          <w:rPr>
            <w:webHidden/>
          </w:rPr>
          <w:fldChar w:fldCharType="separate"/>
        </w:r>
        <w:r w:rsidR="005970EE">
          <w:rPr>
            <w:webHidden/>
          </w:rPr>
          <w:t>5</w:t>
        </w:r>
        <w:r w:rsidR="00655C20" w:rsidRPr="0094235A">
          <w:rPr>
            <w:webHidden/>
          </w:rPr>
          <w:fldChar w:fldCharType="end"/>
        </w:r>
      </w:hyperlink>
    </w:p>
    <w:p w14:paraId="557D59F3" w14:textId="5CA0ADA0" w:rsidR="00655C20" w:rsidRPr="0094235A" w:rsidRDefault="002D2A21">
      <w:pPr>
        <w:pStyle w:val="TOC2"/>
        <w:rPr>
          <w:rFonts w:asciiTheme="minorHAnsi" w:eastAsiaTheme="minorEastAsia" w:hAnsiTheme="minorHAnsi" w:cstheme="minorBidi"/>
        </w:rPr>
      </w:pPr>
      <w:hyperlink w:anchor="_Toc27050230" w:history="1">
        <w:r w:rsidR="00655C20" w:rsidRPr="0094235A">
          <w:rPr>
            <w:rStyle w:val="Hyperlink"/>
            <w:rFonts w:cs="Arial"/>
          </w:rPr>
          <w:t>2.6.</w:t>
        </w:r>
        <w:r w:rsidR="00655C20" w:rsidRPr="0094235A">
          <w:rPr>
            <w:rFonts w:asciiTheme="minorHAnsi" w:eastAsiaTheme="minorEastAsia" w:hAnsiTheme="minorHAnsi" w:cstheme="minorBidi"/>
          </w:rPr>
          <w:tab/>
        </w:r>
        <w:r w:rsidR="00655C20" w:rsidRPr="0094235A">
          <w:rPr>
            <w:rStyle w:val="Hyperlink"/>
            <w:rFonts w:cs="Arial"/>
          </w:rPr>
          <w:t>Subarachnoid hemorrhage (SAH)</w:t>
        </w:r>
        <w:r w:rsidR="00655C20" w:rsidRPr="0094235A">
          <w:rPr>
            <w:webHidden/>
          </w:rPr>
          <w:tab/>
        </w:r>
        <w:r w:rsidR="00655C20" w:rsidRPr="0094235A">
          <w:rPr>
            <w:webHidden/>
          </w:rPr>
          <w:fldChar w:fldCharType="begin"/>
        </w:r>
        <w:r w:rsidR="00655C20" w:rsidRPr="0094235A">
          <w:rPr>
            <w:webHidden/>
          </w:rPr>
          <w:instrText xml:space="preserve"> PAGEREF _Toc27050230 \h </w:instrText>
        </w:r>
        <w:r w:rsidR="00655C20" w:rsidRPr="0094235A">
          <w:rPr>
            <w:webHidden/>
          </w:rPr>
        </w:r>
        <w:r w:rsidR="00655C20" w:rsidRPr="0094235A">
          <w:rPr>
            <w:webHidden/>
          </w:rPr>
          <w:fldChar w:fldCharType="separate"/>
        </w:r>
        <w:r w:rsidR="005970EE">
          <w:rPr>
            <w:webHidden/>
          </w:rPr>
          <w:t>6</w:t>
        </w:r>
        <w:r w:rsidR="00655C20" w:rsidRPr="0094235A">
          <w:rPr>
            <w:webHidden/>
          </w:rPr>
          <w:fldChar w:fldCharType="end"/>
        </w:r>
      </w:hyperlink>
    </w:p>
    <w:p w14:paraId="44F09FDC" w14:textId="60B8F85E" w:rsidR="00655C20" w:rsidRPr="0094235A" w:rsidRDefault="002D2A21">
      <w:pPr>
        <w:pStyle w:val="TOC2"/>
        <w:rPr>
          <w:rFonts w:asciiTheme="minorHAnsi" w:eastAsiaTheme="minorEastAsia" w:hAnsiTheme="minorHAnsi" w:cstheme="minorBidi"/>
        </w:rPr>
      </w:pPr>
      <w:hyperlink w:anchor="_Toc27050231" w:history="1">
        <w:r w:rsidR="00655C20" w:rsidRPr="0094235A">
          <w:rPr>
            <w:rStyle w:val="Hyperlink"/>
            <w:rFonts w:cs="Arial"/>
          </w:rPr>
          <w:t>2.7.</w:t>
        </w:r>
        <w:r w:rsidR="00655C20" w:rsidRPr="0094235A">
          <w:rPr>
            <w:rFonts w:asciiTheme="minorHAnsi" w:eastAsiaTheme="minorEastAsia" w:hAnsiTheme="minorHAnsi" w:cstheme="minorBidi"/>
          </w:rPr>
          <w:tab/>
        </w:r>
        <w:r w:rsidR="00655C20" w:rsidRPr="0094235A">
          <w:rPr>
            <w:rStyle w:val="Hyperlink"/>
            <w:rFonts w:cs="Arial"/>
          </w:rPr>
          <w:t>Clinical Stroke of Uncertain Type</w:t>
        </w:r>
        <w:r w:rsidR="00655C20" w:rsidRPr="0094235A">
          <w:rPr>
            <w:webHidden/>
          </w:rPr>
          <w:tab/>
        </w:r>
        <w:r w:rsidR="00655C20" w:rsidRPr="0094235A">
          <w:rPr>
            <w:webHidden/>
          </w:rPr>
          <w:fldChar w:fldCharType="begin"/>
        </w:r>
        <w:r w:rsidR="00655C20" w:rsidRPr="0094235A">
          <w:rPr>
            <w:webHidden/>
          </w:rPr>
          <w:instrText xml:space="preserve"> PAGEREF _Toc27050231 \h </w:instrText>
        </w:r>
        <w:r w:rsidR="00655C20" w:rsidRPr="0094235A">
          <w:rPr>
            <w:webHidden/>
          </w:rPr>
        </w:r>
        <w:r w:rsidR="00655C20" w:rsidRPr="0094235A">
          <w:rPr>
            <w:webHidden/>
          </w:rPr>
          <w:fldChar w:fldCharType="separate"/>
        </w:r>
        <w:r w:rsidR="005970EE">
          <w:rPr>
            <w:webHidden/>
          </w:rPr>
          <w:t>6</w:t>
        </w:r>
        <w:r w:rsidR="00655C20" w:rsidRPr="0094235A">
          <w:rPr>
            <w:webHidden/>
          </w:rPr>
          <w:fldChar w:fldCharType="end"/>
        </w:r>
      </w:hyperlink>
    </w:p>
    <w:p w14:paraId="5E3199EE" w14:textId="7F51BDD7" w:rsidR="00655C20" w:rsidRPr="0094235A" w:rsidRDefault="002D2A21">
      <w:pPr>
        <w:pStyle w:val="TOC2"/>
        <w:rPr>
          <w:rFonts w:asciiTheme="minorHAnsi" w:eastAsiaTheme="minorEastAsia" w:hAnsiTheme="minorHAnsi" w:cstheme="minorBidi"/>
        </w:rPr>
      </w:pPr>
      <w:hyperlink w:anchor="_Toc27050232" w:history="1">
        <w:r w:rsidR="00655C20" w:rsidRPr="0094235A">
          <w:rPr>
            <w:rStyle w:val="Hyperlink"/>
            <w:rFonts w:cs="Arial"/>
          </w:rPr>
          <w:t>2.8.</w:t>
        </w:r>
        <w:r w:rsidR="00655C20" w:rsidRPr="0094235A">
          <w:rPr>
            <w:rFonts w:asciiTheme="minorHAnsi" w:eastAsiaTheme="minorEastAsia" w:hAnsiTheme="minorHAnsi" w:cstheme="minorBidi"/>
          </w:rPr>
          <w:tab/>
        </w:r>
        <w:r w:rsidR="00655C20" w:rsidRPr="0094235A">
          <w:rPr>
            <w:rStyle w:val="Hyperlink"/>
            <w:rFonts w:cs="Arial"/>
          </w:rPr>
          <w:t>Silent Stroke (Clinically Asymptomatic)</w:t>
        </w:r>
        <w:r w:rsidR="00655C20" w:rsidRPr="0094235A">
          <w:rPr>
            <w:webHidden/>
          </w:rPr>
          <w:tab/>
        </w:r>
        <w:r w:rsidR="00655C20" w:rsidRPr="0094235A">
          <w:rPr>
            <w:webHidden/>
          </w:rPr>
          <w:fldChar w:fldCharType="begin"/>
        </w:r>
        <w:r w:rsidR="00655C20" w:rsidRPr="0094235A">
          <w:rPr>
            <w:webHidden/>
          </w:rPr>
          <w:instrText xml:space="preserve"> PAGEREF _Toc27050232 \h </w:instrText>
        </w:r>
        <w:r w:rsidR="00655C20" w:rsidRPr="0094235A">
          <w:rPr>
            <w:webHidden/>
          </w:rPr>
        </w:r>
        <w:r w:rsidR="00655C20" w:rsidRPr="0094235A">
          <w:rPr>
            <w:webHidden/>
          </w:rPr>
          <w:fldChar w:fldCharType="separate"/>
        </w:r>
        <w:r w:rsidR="005970EE">
          <w:rPr>
            <w:webHidden/>
          </w:rPr>
          <w:t>6</w:t>
        </w:r>
        <w:r w:rsidR="00655C20" w:rsidRPr="0094235A">
          <w:rPr>
            <w:webHidden/>
          </w:rPr>
          <w:fldChar w:fldCharType="end"/>
        </w:r>
      </w:hyperlink>
    </w:p>
    <w:p w14:paraId="2FEB2597" w14:textId="0469BB6B" w:rsidR="00655C20" w:rsidRPr="0094235A" w:rsidRDefault="002D2A21" w:rsidP="0094235A">
      <w:pPr>
        <w:pStyle w:val="TOC1"/>
        <w:rPr>
          <w:rFonts w:asciiTheme="minorHAnsi" w:eastAsiaTheme="minorEastAsia" w:hAnsiTheme="minorHAnsi" w:cstheme="minorBidi"/>
          <w:b w:val="0"/>
        </w:rPr>
      </w:pPr>
      <w:hyperlink w:anchor="_Toc27050233" w:history="1">
        <w:r w:rsidR="00655C20" w:rsidRPr="0094235A">
          <w:rPr>
            <w:rStyle w:val="Hyperlink"/>
            <w:rFonts w:cs="Arial"/>
            <w:b w:val="0"/>
          </w:rPr>
          <w:t>3.</w:t>
        </w:r>
        <w:r w:rsidR="00655C20" w:rsidRPr="0094235A">
          <w:rPr>
            <w:rFonts w:asciiTheme="minorHAnsi" w:eastAsiaTheme="minorEastAsia" w:hAnsiTheme="minorHAnsi" w:cstheme="minorBidi"/>
            <w:b w:val="0"/>
          </w:rPr>
          <w:tab/>
        </w:r>
        <w:r w:rsidR="00655C20" w:rsidRPr="0094235A">
          <w:rPr>
            <w:rStyle w:val="Hyperlink"/>
            <w:rFonts w:cs="Arial"/>
            <w:b w:val="0"/>
          </w:rPr>
          <w:t>Ischemic Stroke Subtype Classification</w:t>
        </w:r>
        <w:r w:rsidR="00655C20" w:rsidRPr="0094235A">
          <w:rPr>
            <w:b w:val="0"/>
            <w:webHidden/>
          </w:rPr>
          <w:tab/>
        </w:r>
        <w:r w:rsidR="00655C20" w:rsidRPr="0094235A">
          <w:rPr>
            <w:b w:val="0"/>
            <w:webHidden/>
          </w:rPr>
          <w:fldChar w:fldCharType="begin"/>
        </w:r>
        <w:r w:rsidR="00655C20" w:rsidRPr="0094235A">
          <w:rPr>
            <w:b w:val="0"/>
            <w:webHidden/>
          </w:rPr>
          <w:instrText xml:space="preserve"> PAGEREF _Toc27050233 \h </w:instrText>
        </w:r>
        <w:r w:rsidR="00655C20" w:rsidRPr="0094235A">
          <w:rPr>
            <w:b w:val="0"/>
            <w:webHidden/>
          </w:rPr>
        </w:r>
        <w:r w:rsidR="00655C20" w:rsidRPr="0094235A">
          <w:rPr>
            <w:b w:val="0"/>
            <w:webHidden/>
          </w:rPr>
          <w:fldChar w:fldCharType="separate"/>
        </w:r>
        <w:r w:rsidR="005970EE">
          <w:rPr>
            <w:b w:val="0"/>
            <w:webHidden/>
          </w:rPr>
          <w:t>7</w:t>
        </w:r>
        <w:r w:rsidR="00655C20" w:rsidRPr="0094235A">
          <w:rPr>
            <w:b w:val="0"/>
            <w:webHidden/>
          </w:rPr>
          <w:fldChar w:fldCharType="end"/>
        </w:r>
      </w:hyperlink>
    </w:p>
    <w:p w14:paraId="6B0DDB6F" w14:textId="41E759A1" w:rsidR="00655C20" w:rsidRPr="0094235A" w:rsidRDefault="002D2A21">
      <w:pPr>
        <w:pStyle w:val="TOC2"/>
        <w:rPr>
          <w:rFonts w:asciiTheme="minorHAnsi" w:eastAsiaTheme="minorEastAsia" w:hAnsiTheme="minorHAnsi" w:cstheme="minorBidi"/>
        </w:rPr>
      </w:pPr>
      <w:hyperlink w:anchor="_Toc27050234" w:history="1">
        <w:r w:rsidR="00655C20" w:rsidRPr="0094235A">
          <w:rPr>
            <w:rStyle w:val="Hyperlink"/>
            <w:rFonts w:cs="Arial"/>
          </w:rPr>
          <w:t>3.1.</w:t>
        </w:r>
        <w:r w:rsidR="00655C20" w:rsidRPr="0094235A">
          <w:rPr>
            <w:rFonts w:asciiTheme="minorHAnsi" w:eastAsiaTheme="minorEastAsia" w:hAnsiTheme="minorHAnsi" w:cstheme="minorBidi"/>
          </w:rPr>
          <w:tab/>
        </w:r>
        <w:r w:rsidR="00655C20" w:rsidRPr="0094235A">
          <w:rPr>
            <w:rStyle w:val="Hyperlink"/>
            <w:rFonts w:cs="Arial"/>
          </w:rPr>
          <w:t>Classification Based on Diagnostic Accuracy of Ischemic Stroke</w:t>
        </w:r>
        <w:r w:rsidR="00655C20" w:rsidRPr="0094235A">
          <w:rPr>
            <w:webHidden/>
          </w:rPr>
          <w:tab/>
        </w:r>
        <w:r w:rsidR="00655C20" w:rsidRPr="0094235A">
          <w:rPr>
            <w:webHidden/>
          </w:rPr>
          <w:fldChar w:fldCharType="begin"/>
        </w:r>
        <w:r w:rsidR="00655C20" w:rsidRPr="0094235A">
          <w:rPr>
            <w:webHidden/>
          </w:rPr>
          <w:instrText xml:space="preserve"> PAGEREF _Toc27050234 \h </w:instrText>
        </w:r>
        <w:r w:rsidR="00655C20" w:rsidRPr="0094235A">
          <w:rPr>
            <w:webHidden/>
          </w:rPr>
        </w:r>
        <w:r w:rsidR="00655C20" w:rsidRPr="0094235A">
          <w:rPr>
            <w:webHidden/>
          </w:rPr>
          <w:fldChar w:fldCharType="separate"/>
        </w:r>
        <w:r w:rsidR="005970EE">
          <w:rPr>
            <w:webHidden/>
          </w:rPr>
          <w:t>7</w:t>
        </w:r>
        <w:r w:rsidR="00655C20" w:rsidRPr="0094235A">
          <w:rPr>
            <w:webHidden/>
          </w:rPr>
          <w:fldChar w:fldCharType="end"/>
        </w:r>
      </w:hyperlink>
    </w:p>
    <w:p w14:paraId="0DA81967" w14:textId="63DEFF23" w:rsidR="00655C20" w:rsidRPr="0094235A" w:rsidRDefault="002D2A21">
      <w:pPr>
        <w:pStyle w:val="TOC3"/>
        <w:rPr>
          <w:rFonts w:asciiTheme="minorHAnsi" w:eastAsiaTheme="minorEastAsia" w:hAnsiTheme="minorHAnsi" w:cstheme="minorBidi"/>
          <w:noProof/>
        </w:rPr>
      </w:pPr>
      <w:hyperlink w:anchor="_Toc27050235" w:history="1">
        <w:r w:rsidR="00655C20" w:rsidRPr="0094235A">
          <w:rPr>
            <w:rStyle w:val="Hyperlink"/>
            <w:rFonts w:cs="Arial"/>
            <w:noProof/>
          </w:rPr>
          <w:t>3.1.1.</w:t>
        </w:r>
        <w:r w:rsidR="00655C20" w:rsidRPr="0094235A">
          <w:rPr>
            <w:rFonts w:asciiTheme="minorHAnsi" w:eastAsiaTheme="minorEastAsia" w:hAnsiTheme="minorHAnsi" w:cstheme="minorBidi"/>
            <w:noProof/>
          </w:rPr>
          <w:tab/>
        </w:r>
        <w:r w:rsidR="00655C20" w:rsidRPr="0094235A">
          <w:rPr>
            <w:rStyle w:val="Hyperlink"/>
            <w:rFonts w:cs="Arial"/>
            <w:noProof/>
          </w:rPr>
          <w:t>Acute Ischemic Cerebrovascular Syndrome (AICS) Classification System</w:t>
        </w:r>
        <w:r w:rsidR="00655C20" w:rsidRPr="0094235A">
          <w:rPr>
            <w:noProof/>
            <w:webHidden/>
          </w:rPr>
          <w:tab/>
        </w:r>
        <w:r w:rsidR="00655C20" w:rsidRPr="0094235A">
          <w:rPr>
            <w:noProof/>
            <w:webHidden/>
          </w:rPr>
          <w:fldChar w:fldCharType="begin"/>
        </w:r>
        <w:r w:rsidR="00655C20" w:rsidRPr="0094235A">
          <w:rPr>
            <w:noProof/>
            <w:webHidden/>
          </w:rPr>
          <w:instrText xml:space="preserve"> PAGEREF _Toc27050235 \h </w:instrText>
        </w:r>
        <w:r w:rsidR="00655C20" w:rsidRPr="0094235A">
          <w:rPr>
            <w:noProof/>
            <w:webHidden/>
          </w:rPr>
        </w:r>
        <w:r w:rsidR="00655C20" w:rsidRPr="0094235A">
          <w:rPr>
            <w:noProof/>
            <w:webHidden/>
          </w:rPr>
          <w:fldChar w:fldCharType="separate"/>
        </w:r>
        <w:r w:rsidR="005970EE">
          <w:rPr>
            <w:noProof/>
            <w:webHidden/>
          </w:rPr>
          <w:t>7</w:t>
        </w:r>
        <w:r w:rsidR="00655C20" w:rsidRPr="0094235A">
          <w:rPr>
            <w:noProof/>
            <w:webHidden/>
          </w:rPr>
          <w:fldChar w:fldCharType="end"/>
        </w:r>
      </w:hyperlink>
    </w:p>
    <w:p w14:paraId="04E34370" w14:textId="72834FDE" w:rsidR="00655C20" w:rsidRPr="0094235A" w:rsidRDefault="002D2A21">
      <w:pPr>
        <w:pStyle w:val="TOC2"/>
        <w:rPr>
          <w:rFonts w:asciiTheme="minorHAnsi" w:eastAsiaTheme="minorEastAsia" w:hAnsiTheme="minorHAnsi" w:cstheme="minorBidi"/>
        </w:rPr>
      </w:pPr>
      <w:hyperlink w:anchor="_Toc27050236" w:history="1">
        <w:r w:rsidR="00655C20" w:rsidRPr="0094235A">
          <w:rPr>
            <w:rStyle w:val="Hyperlink"/>
            <w:rFonts w:cs="Arial"/>
          </w:rPr>
          <w:t>3.2.</w:t>
        </w:r>
        <w:r w:rsidR="00655C20" w:rsidRPr="0094235A">
          <w:rPr>
            <w:rFonts w:asciiTheme="minorHAnsi" w:eastAsiaTheme="minorEastAsia" w:hAnsiTheme="minorHAnsi" w:cstheme="minorBidi"/>
          </w:rPr>
          <w:tab/>
        </w:r>
        <w:r w:rsidR="00655C20" w:rsidRPr="0094235A">
          <w:rPr>
            <w:rStyle w:val="Hyperlink"/>
            <w:rFonts w:cs="Arial"/>
          </w:rPr>
          <w:t>Classification Based on Presumed Etiology of Ischemic Stroke</w:t>
        </w:r>
        <w:r w:rsidR="00655C20" w:rsidRPr="0094235A">
          <w:rPr>
            <w:webHidden/>
          </w:rPr>
          <w:tab/>
        </w:r>
        <w:r w:rsidR="00655C20" w:rsidRPr="0094235A">
          <w:rPr>
            <w:webHidden/>
          </w:rPr>
          <w:fldChar w:fldCharType="begin"/>
        </w:r>
        <w:r w:rsidR="00655C20" w:rsidRPr="0094235A">
          <w:rPr>
            <w:webHidden/>
          </w:rPr>
          <w:instrText xml:space="preserve"> PAGEREF _Toc27050236 \h </w:instrText>
        </w:r>
        <w:r w:rsidR="00655C20" w:rsidRPr="0094235A">
          <w:rPr>
            <w:webHidden/>
          </w:rPr>
        </w:r>
        <w:r w:rsidR="00655C20" w:rsidRPr="0094235A">
          <w:rPr>
            <w:webHidden/>
          </w:rPr>
          <w:fldChar w:fldCharType="separate"/>
        </w:r>
        <w:r w:rsidR="005970EE">
          <w:rPr>
            <w:webHidden/>
          </w:rPr>
          <w:t>7</w:t>
        </w:r>
        <w:r w:rsidR="00655C20" w:rsidRPr="0094235A">
          <w:rPr>
            <w:webHidden/>
          </w:rPr>
          <w:fldChar w:fldCharType="end"/>
        </w:r>
      </w:hyperlink>
    </w:p>
    <w:p w14:paraId="1D9EC9F3" w14:textId="25662D99" w:rsidR="00655C20" w:rsidRPr="0094235A" w:rsidRDefault="002D2A21">
      <w:pPr>
        <w:pStyle w:val="TOC3"/>
        <w:rPr>
          <w:rFonts w:asciiTheme="minorHAnsi" w:eastAsiaTheme="minorEastAsia" w:hAnsiTheme="minorHAnsi" w:cstheme="minorBidi"/>
          <w:noProof/>
        </w:rPr>
      </w:pPr>
      <w:hyperlink w:anchor="_Toc27050237" w:history="1">
        <w:r w:rsidR="00655C20" w:rsidRPr="0094235A">
          <w:rPr>
            <w:rStyle w:val="Hyperlink"/>
            <w:rFonts w:cs="Arial"/>
            <w:noProof/>
          </w:rPr>
          <w:t>3.2.1.</w:t>
        </w:r>
        <w:r w:rsidR="00655C20" w:rsidRPr="0094235A">
          <w:rPr>
            <w:rFonts w:asciiTheme="minorHAnsi" w:eastAsiaTheme="minorEastAsia" w:hAnsiTheme="minorHAnsi" w:cstheme="minorBidi"/>
            <w:noProof/>
          </w:rPr>
          <w:tab/>
        </w:r>
        <w:r w:rsidR="00655C20" w:rsidRPr="0094235A">
          <w:rPr>
            <w:rStyle w:val="Hyperlink"/>
            <w:rFonts w:cs="Arial"/>
            <w:noProof/>
          </w:rPr>
          <w:t>Trial of ORG 10172 in Acute Stroke Treatment (TOAST) Classification System</w:t>
        </w:r>
        <w:r w:rsidR="00655C20" w:rsidRPr="0094235A">
          <w:rPr>
            <w:noProof/>
            <w:webHidden/>
          </w:rPr>
          <w:tab/>
        </w:r>
        <w:r w:rsidR="00655C20" w:rsidRPr="0094235A">
          <w:rPr>
            <w:noProof/>
            <w:webHidden/>
          </w:rPr>
          <w:fldChar w:fldCharType="begin"/>
        </w:r>
        <w:r w:rsidR="00655C20" w:rsidRPr="0094235A">
          <w:rPr>
            <w:noProof/>
            <w:webHidden/>
          </w:rPr>
          <w:instrText xml:space="preserve"> PAGEREF _Toc27050237 \h </w:instrText>
        </w:r>
        <w:r w:rsidR="00655C20" w:rsidRPr="0094235A">
          <w:rPr>
            <w:noProof/>
            <w:webHidden/>
          </w:rPr>
        </w:r>
        <w:r w:rsidR="00655C20" w:rsidRPr="0094235A">
          <w:rPr>
            <w:noProof/>
            <w:webHidden/>
          </w:rPr>
          <w:fldChar w:fldCharType="separate"/>
        </w:r>
        <w:r w:rsidR="005970EE">
          <w:rPr>
            <w:noProof/>
            <w:webHidden/>
          </w:rPr>
          <w:t>8</w:t>
        </w:r>
        <w:r w:rsidR="00655C20" w:rsidRPr="0094235A">
          <w:rPr>
            <w:noProof/>
            <w:webHidden/>
          </w:rPr>
          <w:fldChar w:fldCharType="end"/>
        </w:r>
      </w:hyperlink>
    </w:p>
    <w:p w14:paraId="6FB633D6" w14:textId="23A8DCF9" w:rsidR="00655C20" w:rsidRPr="0094235A" w:rsidRDefault="002D2A21">
      <w:pPr>
        <w:pStyle w:val="TOC3"/>
        <w:rPr>
          <w:rFonts w:asciiTheme="minorHAnsi" w:eastAsiaTheme="minorEastAsia" w:hAnsiTheme="minorHAnsi" w:cstheme="minorBidi"/>
          <w:noProof/>
        </w:rPr>
      </w:pPr>
      <w:hyperlink w:anchor="_Toc27050238" w:history="1">
        <w:r w:rsidR="00655C20" w:rsidRPr="0094235A">
          <w:rPr>
            <w:rStyle w:val="Hyperlink"/>
            <w:rFonts w:cs="Arial"/>
            <w:noProof/>
          </w:rPr>
          <w:t>3.2.2.</w:t>
        </w:r>
        <w:r w:rsidR="00655C20" w:rsidRPr="0094235A">
          <w:rPr>
            <w:rFonts w:asciiTheme="minorHAnsi" w:eastAsiaTheme="minorEastAsia" w:hAnsiTheme="minorHAnsi" w:cstheme="minorBidi"/>
            <w:noProof/>
          </w:rPr>
          <w:tab/>
        </w:r>
        <w:r w:rsidR="00655C20" w:rsidRPr="0094235A">
          <w:rPr>
            <w:rStyle w:val="Hyperlink"/>
            <w:rFonts w:cs="Arial"/>
            <w:noProof/>
          </w:rPr>
          <w:t>The Causative Classification System</w:t>
        </w:r>
        <w:r w:rsidR="00655C20" w:rsidRPr="0094235A">
          <w:rPr>
            <w:noProof/>
            <w:webHidden/>
          </w:rPr>
          <w:tab/>
        </w:r>
        <w:r w:rsidR="00655C20" w:rsidRPr="0094235A">
          <w:rPr>
            <w:noProof/>
            <w:webHidden/>
          </w:rPr>
          <w:fldChar w:fldCharType="begin"/>
        </w:r>
        <w:r w:rsidR="00655C20" w:rsidRPr="0094235A">
          <w:rPr>
            <w:noProof/>
            <w:webHidden/>
          </w:rPr>
          <w:instrText xml:space="preserve"> PAGEREF _Toc27050238 \h </w:instrText>
        </w:r>
        <w:r w:rsidR="00655C20" w:rsidRPr="0094235A">
          <w:rPr>
            <w:noProof/>
            <w:webHidden/>
          </w:rPr>
        </w:r>
        <w:r w:rsidR="00655C20" w:rsidRPr="0094235A">
          <w:rPr>
            <w:noProof/>
            <w:webHidden/>
          </w:rPr>
          <w:fldChar w:fldCharType="separate"/>
        </w:r>
        <w:r w:rsidR="005970EE">
          <w:rPr>
            <w:noProof/>
            <w:webHidden/>
          </w:rPr>
          <w:t>9</w:t>
        </w:r>
        <w:r w:rsidR="00655C20" w:rsidRPr="0094235A">
          <w:rPr>
            <w:noProof/>
            <w:webHidden/>
          </w:rPr>
          <w:fldChar w:fldCharType="end"/>
        </w:r>
      </w:hyperlink>
    </w:p>
    <w:p w14:paraId="3BEF7A4D" w14:textId="388641B6" w:rsidR="00655C20" w:rsidRPr="0094235A" w:rsidRDefault="002D2A21">
      <w:pPr>
        <w:pStyle w:val="TOC3"/>
        <w:rPr>
          <w:rFonts w:asciiTheme="minorHAnsi" w:eastAsiaTheme="minorEastAsia" w:hAnsiTheme="minorHAnsi" w:cstheme="minorBidi"/>
          <w:noProof/>
        </w:rPr>
      </w:pPr>
      <w:hyperlink w:anchor="_Toc27050239" w:history="1">
        <w:r w:rsidR="00655C20" w:rsidRPr="0094235A">
          <w:rPr>
            <w:rStyle w:val="Hyperlink"/>
            <w:rFonts w:cs="Arial"/>
            <w:noProof/>
          </w:rPr>
          <w:t>3.2.3.</w:t>
        </w:r>
        <w:r w:rsidR="00655C20" w:rsidRPr="0094235A">
          <w:rPr>
            <w:rFonts w:asciiTheme="minorHAnsi" w:eastAsiaTheme="minorEastAsia" w:hAnsiTheme="minorHAnsi" w:cstheme="minorBidi"/>
            <w:noProof/>
          </w:rPr>
          <w:tab/>
        </w:r>
        <w:r w:rsidR="00655C20" w:rsidRPr="0094235A">
          <w:rPr>
            <w:rStyle w:val="Hyperlink"/>
            <w:rFonts w:cs="Arial"/>
            <w:noProof/>
          </w:rPr>
          <w:t>Baltimore-Washington Cooperative Young Stroke Study Classification System</w:t>
        </w:r>
        <w:r w:rsidR="00655C20" w:rsidRPr="0094235A">
          <w:rPr>
            <w:noProof/>
            <w:webHidden/>
          </w:rPr>
          <w:tab/>
        </w:r>
        <w:r w:rsidR="00655C20" w:rsidRPr="0094235A">
          <w:rPr>
            <w:noProof/>
            <w:webHidden/>
          </w:rPr>
          <w:fldChar w:fldCharType="begin"/>
        </w:r>
        <w:r w:rsidR="00655C20" w:rsidRPr="0094235A">
          <w:rPr>
            <w:noProof/>
            <w:webHidden/>
          </w:rPr>
          <w:instrText xml:space="preserve"> PAGEREF _Toc27050239 \h </w:instrText>
        </w:r>
        <w:r w:rsidR="00655C20" w:rsidRPr="0094235A">
          <w:rPr>
            <w:noProof/>
            <w:webHidden/>
          </w:rPr>
        </w:r>
        <w:r w:rsidR="00655C20" w:rsidRPr="0094235A">
          <w:rPr>
            <w:noProof/>
            <w:webHidden/>
          </w:rPr>
          <w:fldChar w:fldCharType="separate"/>
        </w:r>
        <w:r w:rsidR="005970EE">
          <w:rPr>
            <w:noProof/>
            <w:webHidden/>
          </w:rPr>
          <w:t>11</w:t>
        </w:r>
        <w:r w:rsidR="00655C20" w:rsidRPr="0094235A">
          <w:rPr>
            <w:noProof/>
            <w:webHidden/>
          </w:rPr>
          <w:fldChar w:fldCharType="end"/>
        </w:r>
      </w:hyperlink>
    </w:p>
    <w:p w14:paraId="6D33A2A1" w14:textId="6932924A" w:rsidR="00655C20" w:rsidRPr="0094235A" w:rsidRDefault="002D2A21">
      <w:pPr>
        <w:pStyle w:val="TOC3"/>
        <w:rPr>
          <w:rFonts w:asciiTheme="minorHAnsi" w:eastAsiaTheme="minorEastAsia" w:hAnsiTheme="minorHAnsi" w:cstheme="minorBidi"/>
          <w:noProof/>
        </w:rPr>
      </w:pPr>
      <w:hyperlink w:anchor="_Toc27050240" w:history="1">
        <w:r w:rsidR="00655C20" w:rsidRPr="0094235A">
          <w:rPr>
            <w:rStyle w:val="Hyperlink"/>
            <w:rFonts w:cs="Arial"/>
            <w:noProof/>
          </w:rPr>
          <w:t>3.2.4.</w:t>
        </w:r>
        <w:r w:rsidR="00655C20" w:rsidRPr="0094235A">
          <w:rPr>
            <w:rFonts w:asciiTheme="minorHAnsi" w:eastAsiaTheme="minorEastAsia" w:hAnsiTheme="minorHAnsi" w:cstheme="minorBidi"/>
            <w:noProof/>
          </w:rPr>
          <w:tab/>
        </w:r>
        <w:r w:rsidR="00655C20" w:rsidRPr="0094235A">
          <w:rPr>
            <w:rStyle w:val="Hyperlink"/>
            <w:rFonts w:cs="Arial"/>
            <w:noProof/>
          </w:rPr>
          <w:t>The A-S-C-O (Phenotypic) Classification of Stroke</w:t>
        </w:r>
        <w:r w:rsidR="00655C20" w:rsidRPr="0094235A">
          <w:rPr>
            <w:noProof/>
            <w:webHidden/>
          </w:rPr>
          <w:tab/>
        </w:r>
        <w:r w:rsidR="00655C20" w:rsidRPr="0094235A">
          <w:rPr>
            <w:noProof/>
            <w:webHidden/>
          </w:rPr>
          <w:fldChar w:fldCharType="begin"/>
        </w:r>
        <w:r w:rsidR="00655C20" w:rsidRPr="0094235A">
          <w:rPr>
            <w:noProof/>
            <w:webHidden/>
          </w:rPr>
          <w:instrText xml:space="preserve"> PAGEREF _Toc27050240 \h </w:instrText>
        </w:r>
        <w:r w:rsidR="00655C20" w:rsidRPr="0094235A">
          <w:rPr>
            <w:noProof/>
            <w:webHidden/>
          </w:rPr>
        </w:r>
        <w:r w:rsidR="00655C20" w:rsidRPr="0094235A">
          <w:rPr>
            <w:noProof/>
            <w:webHidden/>
          </w:rPr>
          <w:fldChar w:fldCharType="separate"/>
        </w:r>
        <w:r w:rsidR="005970EE">
          <w:rPr>
            <w:noProof/>
            <w:webHidden/>
          </w:rPr>
          <w:t>12</w:t>
        </w:r>
        <w:r w:rsidR="00655C20" w:rsidRPr="0094235A">
          <w:rPr>
            <w:noProof/>
            <w:webHidden/>
          </w:rPr>
          <w:fldChar w:fldCharType="end"/>
        </w:r>
      </w:hyperlink>
    </w:p>
    <w:p w14:paraId="70F2DF57" w14:textId="605A95F3" w:rsidR="00655C20" w:rsidRPr="0094235A" w:rsidRDefault="002D2A21">
      <w:pPr>
        <w:pStyle w:val="TOC2"/>
        <w:rPr>
          <w:rFonts w:asciiTheme="minorHAnsi" w:eastAsiaTheme="minorEastAsia" w:hAnsiTheme="minorHAnsi" w:cstheme="minorBidi"/>
        </w:rPr>
      </w:pPr>
      <w:hyperlink w:anchor="_Toc27050241" w:history="1">
        <w:r w:rsidR="00655C20" w:rsidRPr="0094235A">
          <w:rPr>
            <w:rStyle w:val="Hyperlink"/>
            <w:rFonts w:cs="Arial"/>
          </w:rPr>
          <w:t>3.3.</w:t>
        </w:r>
        <w:r w:rsidR="00655C20" w:rsidRPr="0094235A">
          <w:rPr>
            <w:rFonts w:asciiTheme="minorHAnsi" w:eastAsiaTheme="minorEastAsia" w:hAnsiTheme="minorHAnsi" w:cstheme="minorBidi"/>
          </w:rPr>
          <w:tab/>
        </w:r>
        <w:r w:rsidR="00655C20" w:rsidRPr="0094235A">
          <w:rPr>
            <w:rStyle w:val="Hyperlink"/>
            <w:rFonts w:cs="Arial"/>
          </w:rPr>
          <w:t>Classification Based on Syndromic Characteristics of Ischemic Stroke</w:t>
        </w:r>
        <w:r w:rsidR="00655C20" w:rsidRPr="0094235A">
          <w:rPr>
            <w:webHidden/>
          </w:rPr>
          <w:tab/>
        </w:r>
        <w:r w:rsidR="00655C20" w:rsidRPr="0094235A">
          <w:rPr>
            <w:webHidden/>
          </w:rPr>
          <w:fldChar w:fldCharType="begin"/>
        </w:r>
        <w:r w:rsidR="00655C20" w:rsidRPr="0094235A">
          <w:rPr>
            <w:webHidden/>
          </w:rPr>
          <w:instrText xml:space="preserve"> PAGEREF _Toc27050241 \h </w:instrText>
        </w:r>
        <w:r w:rsidR="00655C20" w:rsidRPr="0094235A">
          <w:rPr>
            <w:webHidden/>
          </w:rPr>
        </w:r>
        <w:r w:rsidR="00655C20" w:rsidRPr="0094235A">
          <w:rPr>
            <w:webHidden/>
          </w:rPr>
          <w:fldChar w:fldCharType="separate"/>
        </w:r>
        <w:r w:rsidR="005970EE">
          <w:rPr>
            <w:webHidden/>
          </w:rPr>
          <w:t>13</w:t>
        </w:r>
        <w:r w:rsidR="00655C20" w:rsidRPr="0094235A">
          <w:rPr>
            <w:webHidden/>
          </w:rPr>
          <w:fldChar w:fldCharType="end"/>
        </w:r>
      </w:hyperlink>
    </w:p>
    <w:p w14:paraId="306EF954" w14:textId="01F1F640" w:rsidR="00655C20" w:rsidRPr="0094235A" w:rsidRDefault="002D2A21">
      <w:pPr>
        <w:pStyle w:val="TOC3"/>
        <w:rPr>
          <w:rFonts w:asciiTheme="minorHAnsi" w:eastAsiaTheme="minorEastAsia" w:hAnsiTheme="minorHAnsi" w:cstheme="minorBidi"/>
          <w:noProof/>
        </w:rPr>
      </w:pPr>
      <w:hyperlink w:anchor="_Toc27050242" w:history="1">
        <w:r w:rsidR="00655C20" w:rsidRPr="0094235A">
          <w:rPr>
            <w:rStyle w:val="Hyperlink"/>
            <w:rFonts w:cs="Arial"/>
            <w:noProof/>
          </w:rPr>
          <w:t>3.3.1.</w:t>
        </w:r>
        <w:r w:rsidR="00655C20" w:rsidRPr="0094235A">
          <w:rPr>
            <w:rFonts w:asciiTheme="minorHAnsi" w:eastAsiaTheme="minorEastAsia" w:hAnsiTheme="minorHAnsi" w:cstheme="minorBidi"/>
            <w:noProof/>
          </w:rPr>
          <w:tab/>
        </w:r>
        <w:r w:rsidR="00655C20" w:rsidRPr="0094235A">
          <w:rPr>
            <w:rStyle w:val="Hyperlink"/>
            <w:rFonts w:cs="Arial"/>
            <w:noProof/>
          </w:rPr>
          <w:t>Oxfordshire Community Stroke Project Subtype Classification</w:t>
        </w:r>
        <w:r w:rsidR="00655C20" w:rsidRPr="0094235A">
          <w:rPr>
            <w:noProof/>
            <w:webHidden/>
          </w:rPr>
          <w:tab/>
        </w:r>
        <w:r w:rsidR="00655C20" w:rsidRPr="0094235A">
          <w:rPr>
            <w:noProof/>
            <w:webHidden/>
          </w:rPr>
          <w:fldChar w:fldCharType="begin"/>
        </w:r>
        <w:r w:rsidR="00655C20" w:rsidRPr="0094235A">
          <w:rPr>
            <w:noProof/>
            <w:webHidden/>
          </w:rPr>
          <w:instrText xml:space="preserve"> PAGEREF _Toc27050242 \h </w:instrText>
        </w:r>
        <w:r w:rsidR="00655C20" w:rsidRPr="0094235A">
          <w:rPr>
            <w:noProof/>
            <w:webHidden/>
          </w:rPr>
        </w:r>
        <w:r w:rsidR="00655C20" w:rsidRPr="0094235A">
          <w:rPr>
            <w:noProof/>
            <w:webHidden/>
          </w:rPr>
          <w:fldChar w:fldCharType="separate"/>
        </w:r>
        <w:r w:rsidR="005970EE">
          <w:rPr>
            <w:noProof/>
            <w:webHidden/>
          </w:rPr>
          <w:t>13</w:t>
        </w:r>
        <w:r w:rsidR="00655C20" w:rsidRPr="0094235A">
          <w:rPr>
            <w:noProof/>
            <w:webHidden/>
          </w:rPr>
          <w:fldChar w:fldCharType="end"/>
        </w:r>
      </w:hyperlink>
    </w:p>
    <w:p w14:paraId="2C5FD492" w14:textId="74D8991D" w:rsidR="00655C20" w:rsidRPr="0094235A" w:rsidRDefault="002D2A21">
      <w:pPr>
        <w:pStyle w:val="TOC2"/>
        <w:rPr>
          <w:rFonts w:asciiTheme="minorHAnsi" w:eastAsiaTheme="minorEastAsia" w:hAnsiTheme="minorHAnsi" w:cstheme="minorBidi"/>
        </w:rPr>
      </w:pPr>
      <w:hyperlink w:anchor="_Toc27050243" w:history="1">
        <w:r w:rsidR="00655C20" w:rsidRPr="0094235A">
          <w:rPr>
            <w:rStyle w:val="Hyperlink"/>
            <w:rFonts w:cs="Arial"/>
          </w:rPr>
          <w:t>3.4.</w:t>
        </w:r>
        <w:r w:rsidR="00655C20" w:rsidRPr="0094235A">
          <w:rPr>
            <w:rFonts w:asciiTheme="minorHAnsi" w:eastAsiaTheme="minorEastAsia" w:hAnsiTheme="minorHAnsi" w:cstheme="minorBidi"/>
          </w:rPr>
          <w:tab/>
        </w:r>
        <w:r w:rsidR="00655C20" w:rsidRPr="0094235A">
          <w:rPr>
            <w:rStyle w:val="Hyperlink"/>
            <w:rFonts w:cs="Arial"/>
          </w:rPr>
          <w:t>Definition of Stroke of Unknown Cause</w:t>
        </w:r>
        <w:r w:rsidR="00655C20" w:rsidRPr="0094235A">
          <w:rPr>
            <w:webHidden/>
          </w:rPr>
          <w:tab/>
        </w:r>
        <w:r w:rsidR="00655C20" w:rsidRPr="0094235A">
          <w:rPr>
            <w:webHidden/>
          </w:rPr>
          <w:fldChar w:fldCharType="begin"/>
        </w:r>
        <w:r w:rsidR="00655C20" w:rsidRPr="0094235A">
          <w:rPr>
            <w:webHidden/>
          </w:rPr>
          <w:instrText xml:space="preserve"> PAGEREF _Toc27050243 \h </w:instrText>
        </w:r>
        <w:r w:rsidR="00655C20" w:rsidRPr="0094235A">
          <w:rPr>
            <w:webHidden/>
          </w:rPr>
        </w:r>
        <w:r w:rsidR="00655C20" w:rsidRPr="0094235A">
          <w:rPr>
            <w:webHidden/>
          </w:rPr>
          <w:fldChar w:fldCharType="separate"/>
        </w:r>
        <w:r w:rsidR="005970EE">
          <w:rPr>
            <w:webHidden/>
          </w:rPr>
          <w:t>14</w:t>
        </w:r>
        <w:r w:rsidR="00655C20" w:rsidRPr="0094235A">
          <w:rPr>
            <w:webHidden/>
          </w:rPr>
          <w:fldChar w:fldCharType="end"/>
        </w:r>
      </w:hyperlink>
    </w:p>
    <w:p w14:paraId="736AC2B2" w14:textId="4E8E9FCF" w:rsidR="00655C20" w:rsidRPr="0094235A" w:rsidRDefault="002D2A21">
      <w:pPr>
        <w:pStyle w:val="TOC3"/>
        <w:rPr>
          <w:rFonts w:asciiTheme="minorHAnsi" w:eastAsiaTheme="minorEastAsia" w:hAnsiTheme="minorHAnsi" w:cstheme="minorBidi"/>
          <w:noProof/>
        </w:rPr>
      </w:pPr>
      <w:hyperlink w:anchor="_Toc27050244" w:history="1">
        <w:r w:rsidR="00655C20" w:rsidRPr="0094235A">
          <w:rPr>
            <w:rStyle w:val="Hyperlink"/>
            <w:rFonts w:cs="Arial"/>
            <w:noProof/>
          </w:rPr>
          <w:t>3.4.1.</w:t>
        </w:r>
        <w:r w:rsidR="00655C20" w:rsidRPr="0094235A">
          <w:rPr>
            <w:rFonts w:asciiTheme="minorHAnsi" w:eastAsiaTheme="minorEastAsia" w:hAnsiTheme="minorHAnsi" w:cstheme="minorBidi"/>
            <w:noProof/>
          </w:rPr>
          <w:tab/>
        </w:r>
        <w:r w:rsidR="00655C20" w:rsidRPr="0094235A">
          <w:rPr>
            <w:rStyle w:val="Hyperlink"/>
            <w:rFonts w:cs="Arial"/>
            <w:noProof/>
          </w:rPr>
          <w:t>TOAST Definition</w:t>
        </w:r>
        <w:r w:rsidR="00655C20" w:rsidRPr="0094235A">
          <w:rPr>
            <w:noProof/>
            <w:webHidden/>
          </w:rPr>
          <w:tab/>
        </w:r>
        <w:r w:rsidR="00655C20" w:rsidRPr="0094235A">
          <w:rPr>
            <w:noProof/>
            <w:webHidden/>
          </w:rPr>
          <w:fldChar w:fldCharType="begin"/>
        </w:r>
        <w:r w:rsidR="00655C20" w:rsidRPr="0094235A">
          <w:rPr>
            <w:noProof/>
            <w:webHidden/>
          </w:rPr>
          <w:instrText xml:space="preserve"> PAGEREF _Toc27050244 \h </w:instrText>
        </w:r>
        <w:r w:rsidR="00655C20" w:rsidRPr="0094235A">
          <w:rPr>
            <w:noProof/>
            <w:webHidden/>
          </w:rPr>
        </w:r>
        <w:r w:rsidR="00655C20" w:rsidRPr="0094235A">
          <w:rPr>
            <w:noProof/>
            <w:webHidden/>
          </w:rPr>
          <w:fldChar w:fldCharType="separate"/>
        </w:r>
        <w:r w:rsidR="005970EE">
          <w:rPr>
            <w:noProof/>
            <w:webHidden/>
          </w:rPr>
          <w:t>14</w:t>
        </w:r>
        <w:r w:rsidR="00655C20" w:rsidRPr="0094235A">
          <w:rPr>
            <w:noProof/>
            <w:webHidden/>
          </w:rPr>
          <w:fldChar w:fldCharType="end"/>
        </w:r>
      </w:hyperlink>
    </w:p>
    <w:p w14:paraId="61BC28D0" w14:textId="15FD9C40" w:rsidR="00655C20" w:rsidRPr="0094235A" w:rsidRDefault="002D2A21">
      <w:pPr>
        <w:pStyle w:val="TOC3"/>
        <w:rPr>
          <w:rFonts w:asciiTheme="minorHAnsi" w:eastAsiaTheme="minorEastAsia" w:hAnsiTheme="minorHAnsi" w:cstheme="minorBidi"/>
          <w:noProof/>
        </w:rPr>
      </w:pPr>
      <w:hyperlink w:anchor="_Toc27050245" w:history="1">
        <w:r w:rsidR="00655C20" w:rsidRPr="0094235A">
          <w:rPr>
            <w:rStyle w:val="Hyperlink"/>
            <w:rFonts w:cs="Arial"/>
            <w:noProof/>
          </w:rPr>
          <w:t>3.4.2.</w:t>
        </w:r>
        <w:r w:rsidR="00655C20" w:rsidRPr="0094235A">
          <w:rPr>
            <w:rFonts w:asciiTheme="minorHAnsi" w:eastAsiaTheme="minorEastAsia" w:hAnsiTheme="minorHAnsi" w:cstheme="minorBidi"/>
            <w:noProof/>
          </w:rPr>
          <w:tab/>
        </w:r>
        <w:r w:rsidR="00655C20" w:rsidRPr="0094235A">
          <w:rPr>
            <w:rStyle w:val="Hyperlink"/>
            <w:rFonts w:cs="Arial"/>
            <w:noProof/>
          </w:rPr>
          <w:t>CCS Definition</w:t>
        </w:r>
        <w:r w:rsidR="00655C20" w:rsidRPr="0094235A">
          <w:rPr>
            <w:noProof/>
            <w:webHidden/>
          </w:rPr>
          <w:tab/>
        </w:r>
        <w:r w:rsidR="00655C20" w:rsidRPr="0094235A">
          <w:rPr>
            <w:noProof/>
            <w:webHidden/>
          </w:rPr>
          <w:fldChar w:fldCharType="begin"/>
        </w:r>
        <w:r w:rsidR="00655C20" w:rsidRPr="0094235A">
          <w:rPr>
            <w:noProof/>
            <w:webHidden/>
          </w:rPr>
          <w:instrText xml:space="preserve"> PAGEREF _Toc27050245 \h </w:instrText>
        </w:r>
        <w:r w:rsidR="00655C20" w:rsidRPr="0094235A">
          <w:rPr>
            <w:noProof/>
            <w:webHidden/>
          </w:rPr>
        </w:r>
        <w:r w:rsidR="00655C20" w:rsidRPr="0094235A">
          <w:rPr>
            <w:noProof/>
            <w:webHidden/>
          </w:rPr>
          <w:fldChar w:fldCharType="separate"/>
        </w:r>
        <w:r w:rsidR="005970EE">
          <w:rPr>
            <w:noProof/>
            <w:webHidden/>
          </w:rPr>
          <w:t>14</w:t>
        </w:r>
        <w:r w:rsidR="00655C20" w:rsidRPr="0094235A">
          <w:rPr>
            <w:noProof/>
            <w:webHidden/>
          </w:rPr>
          <w:fldChar w:fldCharType="end"/>
        </w:r>
      </w:hyperlink>
    </w:p>
    <w:p w14:paraId="0A76A109" w14:textId="25E22B3C" w:rsidR="00655C20" w:rsidRPr="0094235A" w:rsidRDefault="002D2A21">
      <w:pPr>
        <w:pStyle w:val="TOC3"/>
        <w:rPr>
          <w:rFonts w:asciiTheme="minorHAnsi" w:eastAsiaTheme="minorEastAsia" w:hAnsiTheme="minorHAnsi" w:cstheme="minorBidi"/>
          <w:noProof/>
        </w:rPr>
      </w:pPr>
      <w:hyperlink w:anchor="_Toc27050246" w:history="1">
        <w:r w:rsidR="00655C20" w:rsidRPr="0094235A">
          <w:rPr>
            <w:rStyle w:val="Hyperlink"/>
            <w:rFonts w:cs="Arial"/>
            <w:noProof/>
          </w:rPr>
          <w:t>3.4.3.</w:t>
        </w:r>
        <w:r w:rsidR="00655C20" w:rsidRPr="0094235A">
          <w:rPr>
            <w:rFonts w:asciiTheme="minorHAnsi" w:eastAsiaTheme="minorEastAsia" w:hAnsiTheme="minorHAnsi" w:cstheme="minorBidi"/>
            <w:noProof/>
          </w:rPr>
          <w:tab/>
        </w:r>
        <w:r w:rsidR="00655C20" w:rsidRPr="0094235A">
          <w:rPr>
            <w:rStyle w:val="Hyperlink"/>
            <w:rFonts w:cs="Arial"/>
            <w:noProof/>
          </w:rPr>
          <w:t>ESUS Definition</w:t>
        </w:r>
        <w:r w:rsidR="00655C20" w:rsidRPr="0094235A">
          <w:rPr>
            <w:noProof/>
            <w:webHidden/>
          </w:rPr>
          <w:tab/>
        </w:r>
        <w:r w:rsidR="00655C20" w:rsidRPr="0094235A">
          <w:rPr>
            <w:noProof/>
            <w:webHidden/>
          </w:rPr>
          <w:fldChar w:fldCharType="begin"/>
        </w:r>
        <w:r w:rsidR="00655C20" w:rsidRPr="0094235A">
          <w:rPr>
            <w:noProof/>
            <w:webHidden/>
          </w:rPr>
          <w:instrText xml:space="preserve"> PAGEREF _Toc27050246 \h </w:instrText>
        </w:r>
        <w:r w:rsidR="00655C20" w:rsidRPr="0094235A">
          <w:rPr>
            <w:noProof/>
            <w:webHidden/>
          </w:rPr>
        </w:r>
        <w:r w:rsidR="00655C20" w:rsidRPr="0094235A">
          <w:rPr>
            <w:noProof/>
            <w:webHidden/>
          </w:rPr>
          <w:fldChar w:fldCharType="separate"/>
        </w:r>
        <w:r w:rsidR="005970EE">
          <w:rPr>
            <w:noProof/>
            <w:webHidden/>
          </w:rPr>
          <w:t>14</w:t>
        </w:r>
        <w:r w:rsidR="00655C20" w:rsidRPr="0094235A">
          <w:rPr>
            <w:noProof/>
            <w:webHidden/>
          </w:rPr>
          <w:fldChar w:fldCharType="end"/>
        </w:r>
      </w:hyperlink>
    </w:p>
    <w:p w14:paraId="040C9836" w14:textId="7B5A1384" w:rsidR="00655C20" w:rsidRPr="0094235A" w:rsidRDefault="002D2A21" w:rsidP="0094235A">
      <w:pPr>
        <w:pStyle w:val="TOC1"/>
        <w:rPr>
          <w:rFonts w:asciiTheme="minorHAnsi" w:eastAsiaTheme="minorEastAsia" w:hAnsiTheme="minorHAnsi" w:cstheme="minorBidi"/>
          <w:b w:val="0"/>
        </w:rPr>
      </w:pPr>
      <w:hyperlink w:anchor="_Toc27050247" w:history="1">
        <w:r w:rsidR="00655C20" w:rsidRPr="0094235A">
          <w:rPr>
            <w:rStyle w:val="Hyperlink"/>
            <w:rFonts w:cs="Arial"/>
            <w:b w:val="0"/>
          </w:rPr>
          <w:t>4.</w:t>
        </w:r>
        <w:r w:rsidR="00655C20" w:rsidRPr="0094235A">
          <w:rPr>
            <w:rFonts w:asciiTheme="minorHAnsi" w:eastAsiaTheme="minorEastAsia" w:hAnsiTheme="minorHAnsi" w:cstheme="minorBidi"/>
            <w:b w:val="0"/>
          </w:rPr>
          <w:tab/>
        </w:r>
        <w:r w:rsidR="00655C20" w:rsidRPr="0094235A">
          <w:rPr>
            <w:rStyle w:val="Hyperlink"/>
            <w:rFonts w:cs="Arial"/>
            <w:b w:val="0"/>
          </w:rPr>
          <w:t>Intracerebral Hemorrhage Subtype Classification Systems</w:t>
        </w:r>
        <w:r w:rsidR="00655C20" w:rsidRPr="0094235A">
          <w:rPr>
            <w:b w:val="0"/>
            <w:webHidden/>
          </w:rPr>
          <w:tab/>
        </w:r>
        <w:r w:rsidR="00655C20" w:rsidRPr="0094235A">
          <w:rPr>
            <w:b w:val="0"/>
            <w:webHidden/>
          </w:rPr>
          <w:fldChar w:fldCharType="begin"/>
        </w:r>
        <w:r w:rsidR="00655C20" w:rsidRPr="0094235A">
          <w:rPr>
            <w:b w:val="0"/>
            <w:webHidden/>
          </w:rPr>
          <w:instrText xml:space="preserve"> PAGEREF _Toc27050247 \h </w:instrText>
        </w:r>
        <w:r w:rsidR="00655C20" w:rsidRPr="0094235A">
          <w:rPr>
            <w:b w:val="0"/>
            <w:webHidden/>
          </w:rPr>
        </w:r>
        <w:r w:rsidR="00655C20" w:rsidRPr="0094235A">
          <w:rPr>
            <w:b w:val="0"/>
            <w:webHidden/>
          </w:rPr>
          <w:fldChar w:fldCharType="separate"/>
        </w:r>
        <w:r w:rsidR="005970EE">
          <w:rPr>
            <w:b w:val="0"/>
            <w:webHidden/>
          </w:rPr>
          <w:t>15</w:t>
        </w:r>
        <w:r w:rsidR="00655C20" w:rsidRPr="0094235A">
          <w:rPr>
            <w:b w:val="0"/>
            <w:webHidden/>
          </w:rPr>
          <w:fldChar w:fldCharType="end"/>
        </w:r>
      </w:hyperlink>
    </w:p>
    <w:p w14:paraId="7237FD19" w14:textId="5934F13E" w:rsidR="00655C20" w:rsidRPr="0094235A" w:rsidRDefault="002D2A21" w:rsidP="0094235A">
      <w:pPr>
        <w:pStyle w:val="TOC1"/>
        <w:rPr>
          <w:rFonts w:asciiTheme="minorHAnsi" w:eastAsiaTheme="minorEastAsia" w:hAnsiTheme="minorHAnsi" w:cstheme="minorBidi"/>
          <w:b w:val="0"/>
        </w:rPr>
      </w:pPr>
      <w:hyperlink w:anchor="_Toc27050248" w:history="1">
        <w:r w:rsidR="00655C20" w:rsidRPr="0094235A">
          <w:rPr>
            <w:rStyle w:val="Hyperlink"/>
            <w:rFonts w:cs="Arial"/>
            <w:b w:val="0"/>
          </w:rPr>
          <w:t>5.</w:t>
        </w:r>
        <w:r w:rsidR="00655C20" w:rsidRPr="0094235A">
          <w:rPr>
            <w:rFonts w:asciiTheme="minorHAnsi" w:eastAsiaTheme="minorEastAsia" w:hAnsiTheme="minorHAnsi" w:cstheme="minorBidi"/>
            <w:b w:val="0"/>
          </w:rPr>
          <w:tab/>
        </w:r>
        <w:r w:rsidR="00655C20" w:rsidRPr="0094235A">
          <w:rPr>
            <w:rStyle w:val="Hyperlink"/>
            <w:rFonts w:cs="Arial"/>
            <w:b w:val="0"/>
          </w:rPr>
          <w:t>Intraventricular Hemorrhage Subtype Classification Systems</w:t>
        </w:r>
        <w:r w:rsidR="00655C20" w:rsidRPr="0094235A">
          <w:rPr>
            <w:b w:val="0"/>
            <w:webHidden/>
          </w:rPr>
          <w:tab/>
        </w:r>
        <w:r w:rsidR="00655C20" w:rsidRPr="0094235A">
          <w:rPr>
            <w:b w:val="0"/>
            <w:webHidden/>
          </w:rPr>
          <w:fldChar w:fldCharType="begin"/>
        </w:r>
        <w:r w:rsidR="00655C20" w:rsidRPr="0094235A">
          <w:rPr>
            <w:b w:val="0"/>
            <w:webHidden/>
          </w:rPr>
          <w:instrText xml:space="preserve"> PAGEREF _Toc27050248 \h </w:instrText>
        </w:r>
        <w:r w:rsidR="00655C20" w:rsidRPr="0094235A">
          <w:rPr>
            <w:b w:val="0"/>
            <w:webHidden/>
          </w:rPr>
        </w:r>
        <w:r w:rsidR="00655C20" w:rsidRPr="0094235A">
          <w:rPr>
            <w:b w:val="0"/>
            <w:webHidden/>
          </w:rPr>
          <w:fldChar w:fldCharType="separate"/>
        </w:r>
        <w:r w:rsidR="005970EE">
          <w:rPr>
            <w:b w:val="0"/>
            <w:webHidden/>
          </w:rPr>
          <w:t>15</w:t>
        </w:r>
        <w:r w:rsidR="00655C20" w:rsidRPr="0094235A">
          <w:rPr>
            <w:b w:val="0"/>
            <w:webHidden/>
          </w:rPr>
          <w:fldChar w:fldCharType="end"/>
        </w:r>
      </w:hyperlink>
    </w:p>
    <w:p w14:paraId="68F58BBC" w14:textId="2F6B7B60" w:rsidR="00655C20" w:rsidRPr="0094235A" w:rsidRDefault="002D2A21">
      <w:pPr>
        <w:pStyle w:val="TOC2"/>
        <w:rPr>
          <w:rFonts w:asciiTheme="minorHAnsi" w:eastAsiaTheme="minorEastAsia" w:hAnsiTheme="minorHAnsi" w:cstheme="minorBidi"/>
        </w:rPr>
      </w:pPr>
      <w:hyperlink w:anchor="_Toc27050249" w:history="1">
        <w:r w:rsidR="00655C20" w:rsidRPr="0094235A">
          <w:rPr>
            <w:rStyle w:val="Hyperlink"/>
            <w:rFonts w:cs="Arial"/>
          </w:rPr>
          <w:t>5.1.</w:t>
        </w:r>
        <w:r w:rsidR="00655C20" w:rsidRPr="0094235A">
          <w:rPr>
            <w:rFonts w:asciiTheme="minorHAnsi" w:eastAsiaTheme="minorEastAsia" w:hAnsiTheme="minorHAnsi" w:cstheme="minorBidi"/>
          </w:rPr>
          <w:tab/>
        </w:r>
        <w:r w:rsidR="00655C20" w:rsidRPr="0094235A">
          <w:rPr>
            <w:rStyle w:val="Hyperlink"/>
            <w:rFonts w:cs="Arial"/>
          </w:rPr>
          <w:t>Graeb: Intraventricular Hemorrhage Scale</w:t>
        </w:r>
        <w:r w:rsidR="00655C20" w:rsidRPr="0094235A">
          <w:rPr>
            <w:webHidden/>
          </w:rPr>
          <w:tab/>
        </w:r>
        <w:r w:rsidR="00655C20" w:rsidRPr="0094235A">
          <w:rPr>
            <w:webHidden/>
          </w:rPr>
          <w:fldChar w:fldCharType="begin"/>
        </w:r>
        <w:r w:rsidR="00655C20" w:rsidRPr="0094235A">
          <w:rPr>
            <w:webHidden/>
          </w:rPr>
          <w:instrText xml:space="preserve"> PAGEREF _Toc27050249 \h </w:instrText>
        </w:r>
        <w:r w:rsidR="00655C20" w:rsidRPr="0094235A">
          <w:rPr>
            <w:webHidden/>
          </w:rPr>
        </w:r>
        <w:r w:rsidR="00655C20" w:rsidRPr="0094235A">
          <w:rPr>
            <w:webHidden/>
          </w:rPr>
          <w:fldChar w:fldCharType="separate"/>
        </w:r>
        <w:r w:rsidR="005970EE">
          <w:rPr>
            <w:webHidden/>
          </w:rPr>
          <w:t>15</w:t>
        </w:r>
        <w:r w:rsidR="00655C20" w:rsidRPr="0094235A">
          <w:rPr>
            <w:webHidden/>
          </w:rPr>
          <w:fldChar w:fldCharType="end"/>
        </w:r>
      </w:hyperlink>
    </w:p>
    <w:p w14:paraId="2EFE9B9E" w14:textId="569B1A82" w:rsidR="00655C20" w:rsidRPr="0094235A" w:rsidRDefault="002D2A21" w:rsidP="0094235A">
      <w:pPr>
        <w:pStyle w:val="TOC1"/>
        <w:rPr>
          <w:rFonts w:asciiTheme="minorHAnsi" w:eastAsiaTheme="minorEastAsia" w:hAnsiTheme="minorHAnsi" w:cstheme="minorBidi"/>
          <w:b w:val="0"/>
        </w:rPr>
      </w:pPr>
      <w:hyperlink w:anchor="_Toc27050250" w:history="1">
        <w:r w:rsidR="00655C20" w:rsidRPr="0094235A">
          <w:rPr>
            <w:rStyle w:val="Hyperlink"/>
            <w:rFonts w:cs="Arial"/>
            <w:b w:val="0"/>
          </w:rPr>
          <w:t>6.</w:t>
        </w:r>
        <w:r w:rsidR="00655C20" w:rsidRPr="0094235A">
          <w:rPr>
            <w:rFonts w:asciiTheme="minorHAnsi" w:eastAsiaTheme="minorEastAsia" w:hAnsiTheme="minorHAnsi" w:cstheme="minorBidi"/>
            <w:b w:val="0"/>
          </w:rPr>
          <w:tab/>
        </w:r>
        <w:r w:rsidR="00655C20" w:rsidRPr="0094235A">
          <w:rPr>
            <w:rStyle w:val="Hyperlink"/>
            <w:rFonts w:cs="Arial"/>
            <w:b w:val="0"/>
          </w:rPr>
          <w:t>Subarachnoid Hemorrhage Subtype Classification Systems</w:t>
        </w:r>
        <w:r w:rsidR="00655C20" w:rsidRPr="0094235A">
          <w:rPr>
            <w:b w:val="0"/>
            <w:webHidden/>
          </w:rPr>
          <w:tab/>
        </w:r>
        <w:r w:rsidR="00655C20" w:rsidRPr="0094235A">
          <w:rPr>
            <w:b w:val="0"/>
            <w:webHidden/>
          </w:rPr>
          <w:fldChar w:fldCharType="begin"/>
        </w:r>
        <w:r w:rsidR="00655C20" w:rsidRPr="0094235A">
          <w:rPr>
            <w:b w:val="0"/>
            <w:webHidden/>
          </w:rPr>
          <w:instrText xml:space="preserve"> PAGEREF _Toc27050250 \h </w:instrText>
        </w:r>
        <w:r w:rsidR="00655C20" w:rsidRPr="0094235A">
          <w:rPr>
            <w:b w:val="0"/>
            <w:webHidden/>
          </w:rPr>
        </w:r>
        <w:r w:rsidR="00655C20" w:rsidRPr="0094235A">
          <w:rPr>
            <w:b w:val="0"/>
            <w:webHidden/>
          </w:rPr>
          <w:fldChar w:fldCharType="separate"/>
        </w:r>
        <w:r w:rsidR="005970EE">
          <w:rPr>
            <w:b w:val="0"/>
            <w:webHidden/>
          </w:rPr>
          <w:t>16</w:t>
        </w:r>
        <w:r w:rsidR="00655C20" w:rsidRPr="0094235A">
          <w:rPr>
            <w:b w:val="0"/>
            <w:webHidden/>
          </w:rPr>
          <w:fldChar w:fldCharType="end"/>
        </w:r>
      </w:hyperlink>
    </w:p>
    <w:p w14:paraId="78A4BA96" w14:textId="2C8AB026" w:rsidR="00655C20" w:rsidRPr="0094235A" w:rsidRDefault="002D2A21">
      <w:pPr>
        <w:pStyle w:val="TOC2"/>
        <w:rPr>
          <w:rFonts w:asciiTheme="minorHAnsi" w:eastAsiaTheme="minorEastAsia" w:hAnsiTheme="minorHAnsi" w:cstheme="minorBidi"/>
        </w:rPr>
      </w:pPr>
      <w:hyperlink w:anchor="_Toc27050251" w:history="1">
        <w:r w:rsidR="00655C20" w:rsidRPr="0094235A">
          <w:rPr>
            <w:rStyle w:val="Hyperlink"/>
            <w:rFonts w:cs="Arial"/>
          </w:rPr>
          <w:t>6.1.</w:t>
        </w:r>
        <w:r w:rsidR="00655C20" w:rsidRPr="0094235A">
          <w:rPr>
            <w:rFonts w:asciiTheme="minorHAnsi" w:eastAsiaTheme="minorEastAsia" w:hAnsiTheme="minorHAnsi" w:cstheme="minorBidi"/>
          </w:rPr>
          <w:tab/>
        </w:r>
        <w:r w:rsidR="00655C20" w:rsidRPr="0094235A">
          <w:rPr>
            <w:rStyle w:val="Hyperlink"/>
            <w:rFonts w:cs="Arial"/>
          </w:rPr>
          <w:t>Etiologic Classification of Subarachnoid Hemorrhage</w:t>
        </w:r>
        <w:r w:rsidR="00655C20" w:rsidRPr="0094235A">
          <w:rPr>
            <w:webHidden/>
          </w:rPr>
          <w:tab/>
        </w:r>
        <w:r w:rsidR="00655C20" w:rsidRPr="0094235A">
          <w:rPr>
            <w:webHidden/>
          </w:rPr>
          <w:fldChar w:fldCharType="begin"/>
        </w:r>
        <w:r w:rsidR="00655C20" w:rsidRPr="0094235A">
          <w:rPr>
            <w:webHidden/>
          </w:rPr>
          <w:instrText xml:space="preserve"> PAGEREF _Toc27050251 \h </w:instrText>
        </w:r>
        <w:r w:rsidR="00655C20" w:rsidRPr="0094235A">
          <w:rPr>
            <w:webHidden/>
          </w:rPr>
        </w:r>
        <w:r w:rsidR="00655C20" w:rsidRPr="0094235A">
          <w:rPr>
            <w:webHidden/>
          </w:rPr>
          <w:fldChar w:fldCharType="separate"/>
        </w:r>
        <w:r w:rsidR="005970EE">
          <w:rPr>
            <w:webHidden/>
          </w:rPr>
          <w:t>16</w:t>
        </w:r>
        <w:r w:rsidR="00655C20" w:rsidRPr="0094235A">
          <w:rPr>
            <w:webHidden/>
          </w:rPr>
          <w:fldChar w:fldCharType="end"/>
        </w:r>
      </w:hyperlink>
    </w:p>
    <w:p w14:paraId="6297038D" w14:textId="5B4D3DA9" w:rsidR="00655C20" w:rsidRPr="0094235A" w:rsidRDefault="002D2A21">
      <w:pPr>
        <w:pStyle w:val="TOC2"/>
        <w:rPr>
          <w:rFonts w:asciiTheme="minorHAnsi" w:eastAsiaTheme="minorEastAsia" w:hAnsiTheme="minorHAnsi" w:cstheme="minorBidi"/>
        </w:rPr>
      </w:pPr>
      <w:hyperlink w:anchor="_Toc27050252" w:history="1">
        <w:r w:rsidR="00655C20" w:rsidRPr="0094235A">
          <w:rPr>
            <w:rStyle w:val="Hyperlink"/>
            <w:rFonts w:cs="Arial"/>
          </w:rPr>
          <w:t>6.2.</w:t>
        </w:r>
        <w:r w:rsidR="00655C20" w:rsidRPr="0094235A">
          <w:rPr>
            <w:rFonts w:asciiTheme="minorHAnsi" w:eastAsiaTheme="minorEastAsia" w:hAnsiTheme="minorHAnsi" w:cstheme="minorBidi"/>
          </w:rPr>
          <w:tab/>
        </w:r>
        <w:r w:rsidR="00655C20" w:rsidRPr="0094235A">
          <w:rPr>
            <w:rStyle w:val="Hyperlink"/>
            <w:rFonts w:cs="Arial"/>
          </w:rPr>
          <w:t>Subarachnoid Hemorrhage Severity Classification</w:t>
        </w:r>
        <w:r w:rsidR="00655C20" w:rsidRPr="0094235A">
          <w:rPr>
            <w:webHidden/>
          </w:rPr>
          <w:tab/>
        </w:r>
        <w:r w:rsidR="00655C20" w:rsidRPr="0094235A">
          <w:rPr>
            <w:webHidden/>
          </w:rPr>
          <w:fldChar w:fldCharType="begin"/>
        </w:r>
        <w:r w:rsidR="00655C20" w:rsidRPr="0094235A">
          <w:rPr>
            <w:webHidden/>
          </w:rPr>
          <w:instrText xml:space="preserve"> PAGEREF _Toc27050252 \h </w:instrText>
        </w:r>
        <w:r w:rsidR="00655C20" w:rsidRPr="0094235A">
          <w:rPr>
            <w:webHidden/>
          </w:rPr>
        </w:r>
        <w:r w:rsidR="00655C20" w:rsidRPr="0094235A">
          <w:rPr>
            <w:webHidden/>
          </w:rPr>
          <w:fldChar w:fldCharType="separate"/>
        </w:r>
        <w:r w:rsidR="005970EE">
          <w:rPr>
            <w:webHidden/>
          </w:rPr>
          <w:t>16</w:t>
        </w:r>
        <w:r w:rsidR="00655C20" w:rsidRPr="0094235A">
          <w:rPr>
            <w:webHidden/>
          </w:rPr>
          <w:fldChar w:fldCharType="end"/>
        </w:r>
      </w:hyperlink>
    </w:p>
    <w:p w14:paraId="56702A30" w14:textId="5BE2A6DF" w:rsidR="00655C20" w:rsidRPr="0094235A" w:rsidRDefault="002D2A21">
      <w:pPr>
        <w:pStyle w:val="TOC3"/>
        <w:rPr>
          <w:rFonts w:asciiTheme="minorHAnsi" w:eastAsiaTheme="minorEastAsia" w:hAnsiTheme="minorHAnsi" w:cstheme="minorBidi"/>
          <w:noProof/>
        </w:rPr>
      </w:pPr>
      <w:hyperlink w:anchor="_Toc27050253" w:history="1">
        <w:r w:rsidR="00655C20" w:rsidRPr="0094235A">
          <w:rPr>
            <w:rStyle w:val="Hyperlink"/>
            <w:rFonts w:cs="Arial"/>
            <w:noProof/>
          </w:rPr>
          <w:t>6.2.1.</w:t>
        </w:r>
        <w:r w:rsidR="00655C20" w:rsidRPr="0094235A">
          <w:rPr>
            <w:rFonts w:asciiTheme="minorHAnsi" w:eastAsiaTheme="minorEastAsia" w:hAnsiTheme="minorHAnsi" w:cstheme="minorBidi"/>
            <w:noProof/>
          </w:rPr>
          <w:tab/>
        </w:r>
        <w:r w:rsidR="00655C20" w:rsidRPr="0094235A">
          <w:rPr>
            <w:rStyle w:val="Hyperlink"/>
            <w:rFonts w:cs="Arial"/>
            <w:noProof/>
          </w:rPr>
          <w:t>Hunt and Hess Scale</w:t>
        </w:r>
        <w:r w:rsidR="00655C20" w:rsidRPr="0094235A">
          <w:rPr>
            <w:noProof/>
            <w:webHidden/>
          </w:rPr>
          <w:tab/>
        </w:r>
        <w:r w:rsidR="00655C20" w:rsidRPr="0094235A">
          <w:rPr>
            <w:noProof/>
            <w:webHidden/>
          </w:rPr>
          <w:fldChar w:fldCharType="begin"/>
        </w:r>
        <w:r w:rsidR="00655C20" w:rsidRPr="0094235A">
          <w:rPr>
            <w:noProof/>
            <w:webHidden/>
          </w:rPr>
          <w:instrText xml:space="preserve"> PAGEREF _Toc27050253 \h </w:instrText>
        </w:r>
        <w:r w:rsidR="00655C20" w:rsidRPr="0094235A">
          <w:rPr>
            <w:noProof/>
            <w:webHidden/>
          </w:rPr>
        </w:r>
        <w:r w:rsidR="00655C20" w:rsidRPr="0094235A">
          <w:rPr>
            <w:noProof/>
            <w:webHidden/>
          </w:rPr>
          <w:fldChar w:fldCharType="separate"/>
        </w:r>
        <w:r w:rsidR="005970EE">
          <w:rPr>
            <w:noProof/>
            <w:webHidden/>
          </w:rPr>
          <w:t>16</w:t>
        </w:r>
        <w:r w:rsidR="00655C20" w:rsidRPr="0094235A">
          <w:rPr>
            <w:noProof/>
            <w:webHidden/>
          </w:rPr>
          <w:fldChar w:fldCharType="end"/>
        </w:r>
      </w:hyperlink>
    </w:p>
    <w:p w14:paraId="280F57D8" w14:textId="2F84C51D" w:rsidR="00655C20" w:rsidRPr="0094235A" w:rsidRDefault="002D2A21">
      <w:pPr>
        <w:pStyle w:val="TOC3"/>
        <w:rPr>
          <w:rFonts w:asciiTheme="minorHAnsi" w:eastAsiaTheme="minorEastAsia" w:hAnsiTheme="minorHAnsi" w:cstheme="minorBidi"/>
          <w:noProof/>
        </w:rPr>
      </w:pPr>
      <w:hyperlink w:anchor="_Toc27050254" w:history="1">
        <w:r w:rsidR="00655C20" w:rsidRPr="0094235A">
          <w:rPr>
            <w:rStyle w:val="Hyperlink"/>
            <w:rFonts w:cs="Arial"/>
            <w:noProof/>
          </w:rPr>
          <w:t>6.2.2.</w:t>
        </w:r>
        <w:r w:rsidR="00655C20" w:rsidRPr="0094235A">
          <w:rPr>
            <w:rFonts w:asciiTheme="minorHAnsi" w:eastAsiaTheme="minorEastAsia" w:hAnsiTheme="minorHAnsi" w:cstheme="minorBidi"/>
            <w:noProof/>
          </w:rPr>
          <w:tab/>
        </w:r>
        <w:r w:rsidR="00655C20" w:rsidRPr="0094235A">
          <w:rPr>
            <w:rStyle w:val="Hyperlink"/>
            <w:rFonts w:cs="Arial"/>
            <w:noProof/>
          </w:rPr>
          <w:t>Fisher Scale</w:t>
        </w:r>
        <w:r w:rsidR="00655C20" w:rsidRPr="0094235A">
          <w:rPr>
            <w:noProof/>
            <w:webHidden/>
          </w:rPr>
          <w:tab/>
        </w:r>
        <w:r w:rsidR="00655C20" w:rsidRPr="0094235A">
          <w:rPr>
            <w:noProof/>
            <w:webHidden/>
          </w:rPr>
          <w:fldChar w:fldCharType="begin"/>
        </w:r>
        <w:r w:rsidR="00655C20" w:rsidRPr="0094235A">
          <w:rPr>
            <w:noProof/>
            <w:webHidden/>
          </w:rPr>
          <w:instrText xml:space="preserve"> PAGEREF _Toc27050254 \h </w:instrText>
        </w:r>
        <w:r w:rsidR="00655C20" w:rsidRPr="0094235A">
          <w:rPr>
            <w:noProof/>
            <w:webHidden/>
          </w:rPr>
        </w:r>
        <w:r w:rsidR="00655C20" w:rsidRPr="0094235A">
          <w:rPr>
            <w:noProof/>
            <w:webHidden/>
          </w:rPr>
          <w:fldChar w:fldCharType="separate"/>
        </w:r>
        <w:r w:rsidR="005970EE">
          <w:rPr>
            <w:noProof/>
            <w:webHidden/>
          </w:rPr>
          <w:t>16</w:t>
        </w:r>
        <w:r w:rsidR="00655C20" w:rsidRPr="0094235A">
          <w:rPr>
            <w:noProof/>
            <w:webHidden/>
          </w:rPr>
          <w:fldChar w:fldCharType="end"/>
        </w:r>
      </w:hyperlink>
    </w:p>
    <w:p w14:paraId="6FA9BC3A" w14:textId="4D2E2EC8" w:rsidR="00655C20" w:rsidRPr="0094235A" w:rsidRDefault="002D2A21">
      <w:pPr>
        <w:pStyle w:val="TOC3"/>
        <w:rPr>
          <w:rFonts w:asciiTheme="minorHAnsi" w:eastAsiaTheme="minorEastAsia" w:hAnsiTheme="minorHAnsi" w:cstheme="minorBidi"/>
          <w:noProof/>
        </w:rPr>
      </w:pPr>
      <w:hyperlink w:anchor="_Toc27050255" w:history="1">
        <w:r w:rsidR="00655C20" w:rsidRPr="0094235A">
          <w:rPr>
            <w:rStyle w:val="Hyperlink"/>
            <w:rFonts w:cs="Arial"/>
            <w:noProof/>
          </w:rPr>
          <w:t>6.2.3.</w:t>
        </w:r>
        <w:r w:rsidR="00655C20" w:rsidRPr="0094235A">
          <w:rPr>
            <w:rFonts w:asciiTheme="minorHAnsi" w:eastAsiaTheme="minorEastAsia" w:hAnsiTheme="minorHAnsi" w:cstheme="minorBidi"/>
            <w:noProof/>
          </w:rPr>
          <w:tab/>
        </w:r>
        <w:r w:rsidR="00655C20" w:rsidRPr="0094235A">
          <w:rPr>
            <w:rStyle w:val="Hyperlink"/>
            <w:rFonts w:cs="Arial"/>
            <w:noProof/>
          </w:rPr>
          <w:t>Combination scale (Ogilvy)</w:t>
        </w:r>
        <w:r w:rsidR="00655C20" w:rsidRPr="0094235A">
          <w:rPr>
            <w:noProof/>
            <w:webHidden/>
          </w:rPr>
          <w:tab/>
        </w:r>
        <w:r w:rsidR="00655C20" w:rsidRPr="0094235A">
          <w:rPr>
            <w:noProof/>
            <w:webHidden/>
          </w:rPr>
          <w:fldChar w:fldCharType="begin"/>
        </w:r>
        <w:r w:rsidR="00655C20" w:rsidRPr="0094235A">
          <w:rPr>
            <w:noProof/>
            <w:webHidden/>
          </w:rPr>
          <w:instrText xml:space="preserve"> PAGEREF _Toc27050255 \h </w:instrText>
        </w:r>
        <w:r w:rsidR="00655C20" w:rsidRPr="0094235A">
          <w:rPr>
            <w:noProof/>
            <w:webHidden/>
          </w:rPr>
        </w:r>
        <w:r w:rsidR="00655C20" w:rsidRPr="0094235A">
          <w:rPr>
            <w:noProof/>
            <w:webHidden/>
          </w:rPr>
          <w:fldChar w:fldCharType="separate"/>
        </w:r>
        <w:r w:rsidR="005970EE">
          <w:rPr>
            <w:noProof/>
            <w:webHidden/>
          </w:rPr>
          <w:t>16</w:t>
        </w:r>
        <w:r w:rsidR="00655C20" w:rsidRPr="0094235A">
          <w:rPr>
            <w:noProof/>
            <w:webHidden/>
          </w:rPr>
          <w:fldChar w:fldCharType="end"/>
        </w:r>
      </w:hyperlink>
    </w:p>
    <w:p w14:paraId="5DA6F734" w14:textId="56323768" w:rsidR="00655C20" w:rsidRPr="0094235A" w:rsidRDefault="002D2A21">
      <w:pPr>
        <w:pStyle w:val="TOC3"/>
        <w:rPr>
          <w:rFonts w:asciiTheme="minorHAnsi" w:eastAsiaTheme="minorEastAsia" w:hAnsiTheme="minorHAnsi" w:cstheme="minorBidi"/>
          <w:noProof/>
        </w:rPr>
      </w:pPr>
      <w:hyperlink w:anchor="_Toc27050256" w:history="1">
        <w:r w:rsidR="00655C20" w:rsidRPr="0094235A">
          <w:rPr>
            <w:rStyle w:val="Hyperlink"/>
            <w:rFonts w:cs="Arial"/>
            <w:noProof/>
          </w:rPr>
          <w:t>6.2.4.</w:t>
        </w:r>
        <w:r w:rsidR="00655C20" w:rsidRPr="0094235A">
          <w:rPr>
            <w:rFonts w:asciiTheme="minorHAnsi" w:eastAsiaTheme="minorEastAsia" w:hAnsiTheme="minorHAnsi" w:cstheme="minorBidi"/>
            <w:noProof/>
          </w:rPr>
          <w:tab/>
        </w:r>
        <w:r w:rsidR="00655C20" w:rsidRPr="0094235A">
          <w:rPr>
            <w:rStyle w:val="Hyperlink"/>
            <w:rFonts w:cs="Arial"/>
            <w:noProof/>
          </w:rPr>
          <w:t>SAH Volume Scale (Hijdra)</w:t>
        </w:r>
        <w:r w:rsidR="00655C20" w:rsidRPr="0094235A">
          <w:rPr>
            <w:noProof/>
            <w:webHidden/>
          </w:rPr>
          <w:tab/>
        </w:r>
        <w:r w:rsidR="00655C20" w:rsidRPr="0094235A">
          <w:rPr>
            <w:noProof/>
            <w:webHidden/>
          </w:rPr>
          <w:fldChar w:fldCharType="begin"/>
        </w:r>
        <w:r w:rsidR="00655C20" w:rsidRPr="0094235A">
          <w:rPr>
            <w:noProof/>
            <w:webHidden/>
          </w:rPr>
          <w:instrText xml:space="preserve"> PAGEREF _Toc27050256 \h </w:instrText>
        </w:r>
        <w:r w:rsidR="00655C20" w:rsidRPr="0094235A">
          <w:rPr>
            <w:noProof/>
            <w:webHidden/>
          </w:rPr>
        </w:r>
        <w:r w:rsidR="00655C20" w:rsidRPr="0094235A">
          <w:rPr>
            <w:noProof/>
            <w:webHidden/>
          </w:rPr>
          <w:fldChar w:fldCharType="separate"/>
        </w:r>
        <w:r w:rsidR="005970EE">
          <w:rPr>
            <w:noProof/>
            <w:webHidden/>
          </w:rPr>
          <w:t>16</w:t>
        </w:r>
        <w:r w:rsidR="00655C20" w:rsidRPr="0094235A">
          <w:rPr>
            <w:noProof/>
            <w:webHidden/>
          </w:rPr>
          <w:fldChar w:fldCharType="end"/>
        </w:r>
      </w:hyperlink>
    </w:p>
    <w:p w14:paraId="696662B9" w14:textId="7593AC16" w:rsidR="00655C20" w:rsidRPr="0094235A" w:rsidRDefault="002D2A21">
      <w:pPr>
        <w:pStyle w:val="TOC3"/>
        <w:rPr>
          <w:rFonts w:asciiTheme="minorHAnsi" w:eastAsiaTheme="minorEastAsia" w:hAnsiTheme="minorHAnsi" w:cstheme="minorBidi"/>
          <w:noProof/>
        </w:rPr>
      </w:pPr>
      <w:hyperlink w:anchor="_Toc27050257" w:history="1">
        <w:r w:rsidR="00655C20" w:rsidRPr="0094235A">
          <w:rPr>
            <w:rStyle w:val="Hyperlink"/>
            <w:rFonts w:cs="Arial"/>
            <w:noProof/>
          </w:rPr>
          <w:t>6.2.5.</w:t>
        </w:r>
        <w:r w:rsidR="00655C20" w:rsidRPr="0094235A">
          <w:rPr>
            <w:rFonts w:asciiTheme="minorHAnsi" w:eastAsiaTheme="minorEastAsia" w:hAnsiTheme="minorHAnsi" w:cstheme="minorBidi"/>
            <w:noProof/>
          </w:rPr>
          <w:tab/>
        </w:r>
        <w:r w:rsidR="00655C20" w:rsidRPr="0094235A">
          <w:rPr>
            <w:rStyle w:val="Hyperlink"/>
            <w:rFonts w:cs="Arial"/>
            <w:noProof/>
          </w:rPr>
          <w:t>The World Federation of Neurosurgeons Classification</w:t>
        </w:r>
        <w:r w:rsidR="00655C20" w:rsidRPr="0094235A">
          <w:rPr>
            <w:noProof/>
            <w:webHidden/>
          </w:rPr>
          <w:tab/>
        </w:r>
        <w:r w:rsidR="00655C20" w:rsidRPr="0094235A">
          <w:rPr>
            <w:noProof/>
            <w:webHidden/>
          </w:rPr>
          <w:fldChar w:fldCharType="begin"/>
        </w:r>
        <w:r w:rsidR="00655C20" w:rsidRPr="0094235A">
          <w:rPr>
            <w:noProof/>
            <w:webHidden/>
          </w:rPr>
          <w:instrText xml:space="preserve"> PAGEREF _Toc27050257 \h </w:instrText>
        </w:r>
        <w:r w:rsidR="00655C20" w:rsidRPr="0094235A">
          <w:rPr>
            <w:noProof/>
            <w:webHidden/>
          </w:rPr>
        </w:r>
        <w:r w:rsidR="00655C20" w:rsidRPr="0094235A">
          <w:rPr>
            <w:noProof/>
            <w:webHidden/>
          </w:rPr>
          <w:fldChar w:fldCharType="separate"/>
        </w:r>
        <w:r w:rsidR="005970EE">
          <w:rPr>
            <w:noProof/>
            <w:webHidden/>
          </w:rPr>
          <w:t>17</w:t>
        </w:r>
        <w:r w:rsidR="00655C20" w:rsidRPr="0094235A">
          <w:rPr>
            <w:noProof/>
            <w:webHidden/>
          </w:rPr>
          <w:fldChar w:fldCharType="end"/>
        </w:r>
      </w:hyperlink>
    </w:p>
    <w:p w14:paraId="17E6556F" w14:textId="0561417C" w:rsidR="00655C20" w:rsidRPr="0094235A" w:rsidRDefault="002D2A21" w:rsidP="0094235A">
      <w:pPr>
        <w:pStyle w:val="TOC1"/>
        <w:rPr>
          <w:rFonts w:asciiTheme="minorHAnsi" w:eastAsiaTheme="minorEastAsia" w:hAnsiTheme="minorHAnsi" w:cstheme="minorBidi"/>
          <w:b w:val="0"/>
        </w:rPr>
      </w:pPr>
      <w:hyperlink w:anchor="_Toc27050258" w:history="1">
        <w:r w:rsidR="00655C20" w:rsidRPr="0094235A">
          <w:rPr>
            <w:rStyle w:val="Hyperlink"/>
            <w:rFonts w:cs="Arial"/>
            <w:b w:val="0"/>
          </w:rPr>
          <w:t>7.</w:t>
        </w:r>
        <w:r w:rsidR="00655C20" w:rsidRPr="0094235A">
          <w:rPr>
            <w:rFonts w:asciiTheme="minorHAnsi" w:eastAsiaTheme="minorEastAsia" w:hAnsiTheme="minorHAnsi" w:cstheme="minorBidi"/>
            <w:b w:val="0"/>
          </w:rPr>
          <w:tab/>
        </w:r>
        <w:r w:rsidR="00655C20" w:rsidRPr="0094235A">
          <w:rPr>
            <w:rStyle w:val="Hyperlink"/>
            <w:rFonts w:cs="Arial"/>
            <w:b w:val="0"/>
          </w:rPr>
          <w:t>Cerebral venous thrombosis (CVT) and stroke</w:t>
        </w:r>
        <w:r w:rsidR="00655C20" w:rsidRPr="0094235A">
          <w:rPr>
            <w:b w:val="0"/>
            <w:webHidden/>
          </w:rPr>
          <w:tab/>
        </w:r>
        <w:r w:rsidR="00655C20" w:rsidRPr="0094235A">
          <w:rPr>
            <w:b w:val="0"/>
            <w:webHidden/>
          </w:rPr>
          <w:fldChar w:fldCharType="begin"/>
        </w:r>
        <w:r w:rsidR="00655C20" w:rsidRPr="0094235A">
          <w:rPr>
            <w:b w:val="0"/>
            <w:webHidden/>
          </w:rPr>
          <w:instrText xml:space="preserve"> PAGEREF _Toc27050258 \h </w:instrText>
        </w:r>
        <w:r w:rsidR="00655C20" w:rsidRPr="0094235A">
          <w:rPr>
            <w:b w:val="0"/>
            <w:webHidden/>
          </w:rPr>
        </w:r>
        <w:r w:rsidR="00655C20" w:rsidRPr="0094235A">
          <w:rPr>
            <w:b w:val="0"/>
            <w:webHidden/>
          </w:rPr>
          <w:fldChar w:fldCharType="separate"/>
        </w:r>
        <w:r w:rsidR="005970EE">
          <w:rPr>
            <w:b w:val="0"/>
            <w:webHidden/>
          </w:rPr>
          <w:t>17</w:t>
        </w:r>
        <w:r w:rsidR="00655C20" w:rsidRPr="0094235A">
          <w:rPr>
            <w:b w:val="0"/>
            <w:webHidden/>
          </w:rPr>
          <w:fldChar w:fldCharType="end"/>
        </w:r>
      </w:hyperlink>
    </w:p>
    <w:p w14:paraId="7A685152" w14:textId="20366F77" w:rsidR="00655C20" w:rsidRPr="0094235A" w:rsidRDefault="002D2A21" w:rsidP="0094235A">
      <w:pPr>
        <w:pStyle w:val="TOC1"/>
        <w:rPr>
          <w:rFonts w:asciiTheme="minorHAnsi" w:eastAsiaTheme="minorEastAsia" w:hAnsiTheme="minorHAnsi" w:cstheme="minorBidi"/>
          <w:b w:val="0"/>
        </w:rPr>
      </w:pPr>
      <w:hyperlink w:anchor="_Toc27050259" w:history="1">
        <w:r w:rsidR="00655C20" w:rsidRPr="0094235A">
          <w:rPr>
            <w:rStyle w:val="Hyperlink"/>
            <w:rFonts w:cs="Arial"/>
            <w:b w:val="0"/>
          </w:rPr>
          <w:t>8.</w:t>
        </w:r>
        <w:r w:rsidR="00655C20" w:rsidRPr="0094235A">
          <w:rPr>
            <w:rFonts w:asciiTheme="minorHAnsi" w:eastAsiaTheme="minorEastAsia" w:hAnsiTheme="minorHAnsi" w:cstheme="minorBidi"/>
            <w:b w:val="0"/>
          </w:rPr>
          <w:tab/>
        </w:r>
        <w:r w:rsidR="00655C20" w:rsidRPr="0094235A">
          <w:rPr>
            <w:rStyle w:val="Hyperlink"/>
            <w:rFonts w:cs="Arial"/>
            <w:b w:val="0"/>
          </w:rPr>
          <w:t>Pediatric Stroke</w:t>
        </w:r>
        <w:r w:rsidR="00655C20" w:rsidRPr="0094235A">
          <w:rPr>
            <w:b w:val="0"/>
            <w:webHidden/>
          </w:rPr>
          <w:tab/>
        </w:r>
        <w:r w:rsidR="00655C20" w:rsidRPr="0094235A">
          <w:rPr>
            <w:b w:val="0"/>
            <w:webHidden/>
          </w:rPr>
          <w:fldChar w:fldCharType="begin"/>
        </w:r>
        <w:r w:rsidR="00655C20" w:rsidRPr="0094235A">
          <w:rPr>
            <w:b w:val="0"/>
            <w:webHidden/>
          </w:rPr>
          <w:instrText xml:space="preserve"> PAGEREF _Toc27050259 \h </w:instrText>
        </w:r>
        <w:r w:rsidR="00655C20" w:rsidRPr="0094235A">
          <w:rPr>
            <w:b w:val="0"/>
            <w:webHidden/>
          </w:rPr>
        </w:r>
        <w:r w:rsidR="00655C20" w:rsidRPr="0094235A">
          <w:rPr>
            <w:b w:val="0"/>
            <w:webHidden/>
          </w:rPr>
          <w:fldChar w:fldCharType="separate"/>
        </w:r>
        <w:r w:rsidR="005970EE">
          <w:rPr>
            <w:b w:val="0"/>
            <w:webHidden/>
          </w:rPr>
          <w:t>17</w:t>
        </w:r>
        <w:r w:rsidR="00655C20" w:rsidRPr="0094235A">
          <w:rPr>
            <w:b w:val="0"/>
            <w:webHidden/>
          </w:rPr>
          <w:fldChar w:fldCharType="end"/>
        </w:r>
      </w:hyperlink>
    </w:p>
    <w:p w14:paraId="0F04BA5E" w14:textId="4BA36375" w:rsidR="00655C20" w:rsidRPr="0094235A" w:rsidRDefault="002D2A21">
      <w:pPr>
        <w:pStyle w:val="TOC2"/>
        <w:rPr>
          <w:rFonts w:asciiTheme="minorHAnsi" w:eastAsiaTheme="minorEastAsia" w:hAnsiTheme="minorHAnsi" w:cstheme="minorBidi"/>
        </w:rPr>
      </w:pPr>
      <w:hyperlink w:anchor="_Toc27050260" w:history="1">
        <w:r w:rsidR="00655C20" w:rsidRPr="0094235A">
          <w:rPr>
            <w:rStyle w:val="Hyperlink"/>
            <w:rFonts w:cs="Arial"/>
          </w:rPr>
          <w:t>8.1.</w:t>
        </w:r>
        <w:r w:rsidR="00655C20" w:rsidRPr="0094235A">
          <w:rPr>
            <w:rFonts w:asciiTheme="minorHAnsi" w:eastAsiaTheme="minorEastAsia" w:hAnsiTheme="minorHAnsi" w:cstheme="minorBidi"/>
          </w:rPr>
          <w:tab/>
        </w:r>
        <w:r w:rsidR="00655C20" w:rsidRPr="0094235A">
          <w:rPr>
            <w:rStyle w:val="Hyperlink"/>
            <w:rFonts w:cs="Arial"/>
          </w:rPr>
          <w:t>Definitions for Pediatric Stroke Types</w:t>
        </w:r>
        <w:r w:rsidR="00655C20" w:rsidRPr="0094235A">
          <w:rPr>
            <w:webHidden/>
          </w:rPr>
          <w:tab/>
        </w:r>
        <w:r w:rsidR="00655C20" w:rsidRPr="0094235A">
          <w:rPr>
            <w:webHidden/>
          </w:rPr>
          <w:fldChar w:fldCharType="begin"/>
        </w:r>
        <w:r w:rsidR="00655C20" w:rsidRPr="0094235A">
          <w:rPr>
            <w:webHidden/>
          </w:rPr>
          <w:instrText xml:space="preserve"> PAGEREF _Toc27050260 \h </w:instrText>
        </w:r>
        <w:r w:rsidR="00655C20" w:rsidRPr="0094235A">
          <w:rPr>
            <w:webHidden/>
          </w:rPr>
        </w:r>
        <w:r w:rsidR="00655C20" w:rsidRPr="0094235A">
          <w:rPr>
            <w:webHidden/>
          </w:rPr>
          <w:fldChar w:fldCharType="separate"/>
        </w:r>
        <w:r w:rsidR="005970EE">
          <w:rPr>
            <w:webHidden/>
          </w:rPr>
          <w:t>17</w:t>
        </w:r>
        <w:r w:rsidR="00655C20" w:rsidRPr="0094235A">
          <w:rPr>
            <w:webHidden/>
          </w:rPr>
          <w:fldChar w:fldCharType="end"/>
        </w:r>
      </w:hyperlink>
    </w:p>
    <w:p w14:paraId="436E5A20" w14:textId="57A21B8E" w:rsidR="00655C20" w:rsidRPr="0094235A" w:rsidRDefault="002D2A21">
      <w:pPr>
        <w:pStyle w:val="TOC3"/>
        <w:rPr>
          <w:rFonts w:asciiTheme="minorHAnsi" w:eastAsiaTheme="minorEastAsia" w:hAnsiTheme="minorHAnsi" w:cstheme="minorBidi"/>
          <w:noProof/>
        </w:rPr>
      </w:pPr>
      <w:hyperlink w:anchor="_Toc27050261" w:history="1">
        <w:r w:rsidR="00655C20" w:rsidRPr="0094235A">
          <w:rPr>
            <w:rStyle w:val="Hyperlink"/>
            <w:rFonts w:cs="Arial"/>
            <w:noProof/>
          </w:rPr>
          <w:t>8.1.1.</w:t>
        </w:r>
        <w:r w:rsidR="00655C20" w:rsidRPr="0094235A">
          <w:rPr>
            <w:rFonts w:asciiTheme="minorHAnsi" w:eastAsiaTheme="minorEastAsia" w:hAnsiTheme="minorHAnsi" w:cstheme="minorBidi"/>
            <w:noProof/>
          </w:rPr>
          <w:tab/>
        </w:r>
        <w:r w:rsidR="00655C20" w:rsidRPr="0094235A">
          <w:rPr>
            <w:rStyle w:val="Hyperlink"/>
            <w:rFonts w:cs="Arial"/>
            <w:noProof/>
          </w:rPr>
          <w:t>Definitions of vascular disease in childhood</w:t>
        </w:r>
        <w:r w:rsidR="00655C20" w:rsidRPr="0094235A">
          <w:rPr>
            <w:noProof/>
            <w:webHidden/>
          </w:rPr>
          <w:tab/>
        </w:r>
        <w:r w:rsidR="00655C20" w:rsidRPr="0094235A">
          <w:rPr>
            <w:noProof/>
            <w:webHidden/>
          </w:rPr>
          <w:fldChar w:fldCharType="begin"/>
        </w:r>
        <w:r w:rsidR="00655C20" w:rsidRPr="0094235A">
          <w:rPr>
            <w:noProof/>
            <w:webHidden/>
          </w:rPr>
          <w:instrText xml:space="preserve"> PAGEREF _Toc27050261 \h </w:instrText>
        </w:r>
        <w:r w:rsidR="00655C20" w:rsidRPr="0094235A">
          <w:rPr>
            <w:noProof/>
            <w:webHidden/>
          </w:rPr>
        </w:r>
        <w:r w:rsidR="00655C20" w:rsidRPr="0094235A">
          <w:rPr>
            <w:noProof/>
            <w:webHidden/>
          </w:rPr>
          <w:fldChar w:fldCharType="separate"/>
        </w:r>
        <w:r w:rsidR="005970EE">
          <w:rPr>
            <w:noProof/>
            <w:webHidden/>
          </w:rPr>
          <w:t>17</w:t>
        </w:r>
        <w:r w:rsidR="00655C20" w:rsidRPr="0094235A">
          <w:rPr>
            <w:noProof/>
            <w:webHidden/>
          </w:rPr>
          <w:fldChar w:fldCharType="end"/>
        </w:r>
      </w:hyperlink>
    </w:p>
    <w:p w14:paraId="7B845D61" w14:textId="2906D29E" w:rsidR="00655C20" w:rsidRPr="0094235A" w:rsidRDefault="002D2A21">
      <w:pPr>
        <w:pStyle w:val="TOC3"/>
        <w:rPr>
          <w:rFonts w:asciiTheme="minorHAnsi" w:eastAsiaTheme="minorEastAsia" w:hAnsiTheme="minorHAnsi" w:cstheme="minorBidi"/>
          <w:noProof/>
        </w:rPr>
      </w:pPr>
      <w:hyperlink w:anchor="_Toc27050262" w:history="1">
        <w:r w:rsidR="00655C20" w:rsidRPr="0094235A">
          <w:rPr>
            <w:rStyle w:val="Hyperlink"/>
            <w:rFonts w:cs="Arial"/>
            <w:noProof/>
          </w:rPr>
          <w:t>8.1.2.</w:t>
        </w:r>
        <w:r w:rsidR="00655C20" w:rsidRPr="0094235A">
          <w:rPr>
            <w:rFonts w:asciiTheme="minorHAnsi" w:eastAsiaTheme="minorEastAsia" w:hAnsiTheme="minorHAnsi" w:cstheme="minorBidi"/>
            <w:noProof/>
          </w:rPr>
          <w:tab/>
        </w:r>
        <w:r w:rsidR="00655C20" w:rsidRPr="0094235A">
          <w:rPr>
            <w:rStyle w:val="Hyperlink"/>
            <w:rFonts w:cs="Arial"/>
            <w:noProof/>
          </w:rPr>
          <w:t>Definitions of vascular disease in perinatal period</w:t>
        </w:r>
        <w:r w:rsidR="00655C20" w:rsidRPr="0094235A">
          <w:rPr>
            <w:noProof/>
            <w:webHidden/>
          </w:rPr>
          <w:tab/>
        </w:r>
        <w:r w:rsidR="00655C20" w:rsidRPr="0094235A">
          <w:rPr>
            <w:noProof/>
            <w:webHidden/>
          </w:rPr>
          <w:fldChar w:fldCharType="begin"/>
        </w:r>
        <w:r w:rsidR="00655C20" w:rsidRPr="0094235A">
          <w:rPr>
            <w:noProof/>
            <w:webHidden/>
          </w:rPr>
          <w:instrText xml:space="preserve"> PAGEREF _Toc27050262 \h </w:instrText>
        </w:r>
        <w:r w:rsidR="00655C20" w:rsidRPr="0094235A">
          <w:rPr>
            <w:noProof/>
            <w:webHidden/>
          </w:rPr>
        </w:r>
        <w:r w:rsidR="00655C20" w:rsidRPr="0094235A">
          <w:rPr>
            <w:noProof/>
            <w:webHidden/>
          </w:rPr>
          <w:fldChar w:fldCharType="separate"/>
        </w:r>
        <w:r w:rsidR="005970EE">
          <w:rPr>
            <w:noProof/>
            <w:webHidden/>
          </w:rPr>
          <w:t>18</w:t>
        </w:r>
        <w:r w:rsidR="00655C20" w:rsidRPr="0094235A">
          <w:rPr>
            <w:noProof/>
            <w:webHidden/>
          </w:rPr>
          <w:fldChar w:fldCharType="end"/>
        </w:r>
      </w:hyperlink>
    </w:p>
    <w:p w14:paraId="1FFF57B0" w14:textId="4BBC6888" w:rsidR="00655C20" w:rsidRPr="0094235A" w:rsidRDefault="002D2A21">
      <w:pPr>
        <w:pStyle w:val="TOC2"/>
        <w:rPr>
          <w:rFonts w:asciiTheme="minorHAnsi" w:eastAsiaTheme="minorEastAsia" w:hAnsiTheme="minorHAnsi" w:cstheme="minorBidi"/>
        </w:rPr>
      </w:pPr>
      <w:hyperlink w:anchor="_Toc27050263" w:history="1">
        <w:r w:rsidR="00655C20" w:rsidRPr="0094235A">
          <w:rPr>
            <w:rStyle w:val="Hyperlink"/>
            <w:rFonts w:cs="Arial"/>
          </w:rPr>
          <w:t>8.2.</w:t>
        </w:r>
        <w:r w:rsidR="00655C20" w:rsidRPr="0094235A">
          <w:rPr>
            <w:rFonts w:asciiTheme="minorHAnsi" w:eastAsiaTheme="minorEastAsia" w:hAnsiTheme="minorHAnsi" w:cstheme="minorBidi"/>
          </w:rPr>
          <w:tab/>
        </w:r>
        <w:r w:rsidR="00655C20" w:rsidRPr="0094235A">
          <w:rPr>
            <w:rStyle w:val="Hyperlink"/>
            <w:rFonts w:cs="Arial"/>
          </w:rPr>
          <w:t>Etiologic Classification System for Childhood Arterial Ischemic Stroke</w:t>
        </w:r>
        <w:r w:rsidR="00655C20" w:rsidRPr="0094235A">
          <w:rPr>
            <w:webHidden/>
          </w:rPr>
          <w:tab/>
        </w:r>
        <w:r w:rsidR="00655C20" w:rsidRPr="0094235A">
          <w:rPr>
            <w:webHidden/>
          </w:rPr>
          <w:fldChar w:fldCharType="begin"/>
        </w:r>
        <w:r w:rsidR="00655C20" w:rsidRPr="0094235A">
          <w:rPr>
            <w:webHidden/>
          </w:rPr>
          <w:instrText xml:space="preserve"> PAGEREF _Toc27050263 \h </w:instrText>
        </w:r>
        <w:r w:rsidR="00655C20" w:rsidRPr="0094235A">
          <w:rPr>
            <w:webHidden/>
          </w:rPr>
        </w:r>
        <w:r w:rsidR="00655C20" w:rsidRPr="0094235A">
          <w:rPr>
            <w:webHidden/>
          </w:rPr>
          <w:fldChar w:fldCharType="separate"/>
        </w:r>
        <w:r w:rsidR="005970EE">
          <w:rPr>
            <w:webHidden/>
          </w:rPr>
          <w:t>20</w:t>
        </w:r>
        <w:r w:rsidR="00655C20" w:rsidRPr="0094235A">
          <w:rPr>
            <w:webHidden/>
          </w:rPr>
          <w:fldChar w:fldCharType="end"/>
        </w:r>
      </w:hyperlink>
    </w:p>
    <w:p w14:paraId="21D3C1BF" w14:textId="0AF57CCE" w:rsidR="00655C20" w:rsidRPr="0094235A" w:rsidRDefault="002D2A21">
      <w:pPr>
        <w:pStyle w:val="TOC3"/>
        <w:rPr>
          <w:rFonts w:asciiTheme="minorHAnsi" w:eastAsiaTheme="minorEastAsia" w:hAnsiTheme="minorHAnsi" w:cstheme="minorBidi"/>
          <w:noProof/>
        </w:rPr>
      </w:pPr>
      <w:hyperlink w:anchor="_Toc27050264" w:history="1">
        <w:r w:rsidR="00655C20" w:rsidRPr="0094235A">
          <w:rPr>
            <w:rStyle w:val="Hyperlink"/>
            <w:rFonts w:cs="Arial"/>
            <w:noProof/>
          </w:rPr>
          <w:t>8.2.1.</w:t>
        </w:r>
        <w:r w:rsidR="00655C20" w:rsidRPr="0094235A">
          <w:rPr>
            <w:rFonts w:asciiTheme="minorHAnsi" w:eastAsiaTheme="minorEastAsia" w:hAnsiTheme="minorHAnsi" w:cstheme="minorBidi"/>
            <w:noProof/>
          </w:rPr>
          <w:tab/>
        </w:r>
        <w:r w:rsidR="00655C20" w:rsidRPr="0094235A">
          <w:rPr>
            <w:rStyle w:val="Hyperlink"/>
            <w:rFonts w:cs="Arial"/>
            <w:noProof/>
          </w:rPr>
          <w:t>Trial of ORG 10172 in Acute Stroke Treatment (TOAST) Classification System</w:t>
        </w:r>
        <w:r w:rsidR="00655C20" w:rsidRPr="0094235A">
          <w:rPr>
            <w:noProof/>
            <w:webHidden/>
          </w:rPr>
          <w:tab/>
        </w:r>
        <w:r w:rsidR="00655C20" w:rsidRPr="0094235A">
          <w:rPr>
            <w:noProof/>
            <w:webHidden/>
          </w:rPr>
          <w:fldChar w:fldCharType="begin"/>
        </w:r>
        <w:r w:rsidR="00655C20" w:rsidRPr="0094235A">
          <w:rPr>
            <w:noProof/>
            <w:webHidden/>
          </w:rPr>
          <w:instrText xml:space="preserve"> PAGEREF _Toc27050264 \h </w:instrText>
        </w:r>
        <w:r w:rsidR="00655C20" w:rsidRPr="0094235A">
          <w:rPr>
            <w:noProof/>
            <w:webHidden/>
          </w:rPr>
        </w:r>
        <w:r w:rsidR="00655C20" w:rsidRPr="0094235A">
          <w:rPr>
            <w:noProof/>
            <w:webHidden/>
          </w:rPr>
          <w:fldChar w:fldCharType="separate"/>
        </w:r>
        <w:r w:rsidR="005970EE">
          <w:rPr>
            <w:noProof/>
            <w:webHidden/>
          </w:rPr>
          <w:t>20</w:t>
        </w:r>
        <w:r w:rsidR="00655C20" w:rsidRPr="0094235A">
          <w:rPr>
            <w:noProof/>
            <w:webHidden/>
          </w:rPr>
          <w:fldChar w:fldCharType="end"/>
        </w:r>
      </w:hyperlink>
    </w:p>
    <w:p w14:paraId="53BC88D0" w14:textId="4D1132AA" w:rsidR="00655C20" w:rsidRPr="0094235A" w:rsidRDefault="002D2A21">
      <w:pPr>
        <w:pStyle w:val="TOC3"/>
        <w:rPr>
          <w:rFonts w:asciiTheme="minorHAnsi" w:eastAsiaTheme="minorEastAsia" w:hAnsiTheme="minorHAnsi" w:cstheme="minorBidi"/>
          <w:noProof/>
        </w:rPr>
      </w:pPr>
      <w:hyperlink w:anchor="_Toc27050265" w:history="1">
        <w:r w:rsidR="00655C20" w:rsidRPr="0094235A">
          <w:rPr>
            <w:rStyle w:val="Hyperlink"/>
            <w:rFonts w:cs="Arial"/>
            <w:noProof/>
          </w:rPr>
          <w:t>8.2.2.</w:t>
        </w:r>
        <w:r w:rsidR="00655C20" w:rsidRPr="0094235A">
          <w:rPr>
            <w:rFonts w:asciiTheme="minorHAnsi" w:eastAsiaTheme="minorEastAsia" w:hAnsiTheme="minorHAnsi" w:cstheme="minorBidi"/>
            <w:noProof/>
          </w:rPr>
          <w:tab/>
        </w:r>
        <w:r w:rsidR="00655C20" w:rsidRPr="0094235A">
          <w:rPr>
            <w:rStyle w:val="Hyperlink"/>
            <w:rFonts w:cs="Arial"/>
            <w:noProof/>
          </w:rPr>
          <w:t>Pediatric Stroke Classification (PSC) System Trial</w:t>
        </w:r>
        <w:r w:rsidR="00655C20" w:rsidRPr="0094235A">
          <w:rPr>
            <w:noProof/>
            <w:webHidden/>
          </w:rPr>
          <w:tab/>
        </w:r>
        <w:r w:rsidR="00655C20" w:rsidRPr="0094235A">
          <w:rPr>
            <w:noProof/>
            <w:webHidden/>
          </w:rPr>
          <w:fldChar w:fldCharType="begin"/>
        </w:r>
        <w:r w:rsidR="00655C20" w:rsidRPr="0094235A">
          <w:rPr>
            <w:noProof/>
            <w:webHidden/>
          </w:rPr>
          <w:instrText xml:space="preserve"> PAGEREF _Toc27050265 \h </w:instrText>
        </w:r>
        <w:r w:rsidR="00655C20" w:rsidRPr="0094235A">
          <w:rPr>
            <w:noProof/>
            <w:webHidden/>
          </w:rPr>
        </w:r>
        <w:r w:rsidR="00655C20" w:rsidRPr="0094235A">
          <w:rPr>
            <w:noProof/>
            <w:webHidden/>
          </w:rPr>
          <w:fldChar w:fldCharType="separate"/>
        </w:r>
        <w:r w:rsidR="005970EE">
          <w:rPr>
            <w:noProof/>
            <w:webHidden/>
          </w:rPr>
          <w:t>20</w:t>
        </w:r>
        <w:r w:rsidR="00655C20" w:rsidRPr="0094235A">
          <w:rPr>
            <w:noProof/>
            <w:webHidden/>
          </w:rPr>
          <w:fldChar w:fldCharType="end"/>
        </w:r>
      </w:hyperlink>
    </w:p>
    <w:p w14:paraId="02D977E5" w14:textId="2C58D669" w:rsidR="00655C20" w:rsidRPr="0094235A" w:rsidRDefault="002D2A21">
      <w:pPr>
        <w:pStyle w:val="TOC3"/>
        <w:rPr>
          <w:rFonts w:asciiTheme="minorHAnsi" w:eastAsiaTheme="minorEastAsia" w:hAnsiTheme="minorHAnsi" w:cstheme="minorBidi"/>
          <w:noProof/>
        </w:rPr>
      </w:pPr>
      <w:hyperlink w:anchor="_Toc27050266" w:history="1">
        <w:r w:rsidR="00655C20" w:rsidRPr="0094235A">
          <w:rPr>
            <w:rStyle w:val="Hyperlink"/>
            <w:rFonts w:cs="Arial"/>
            <w:noProof/>
          </w:rPr>
          <w:t>8.2.3.</w:t>
        </w:r>
        <w:r w:rsidR="00655C20" w:rsidRPr="0094235A">
          <w:rPr>
            <w:rFonts w:asciiTheme="minorHAnsi" w:eastAsiaTheme="minorEastAsia" w:hAnsiTheme="minorHAnsi" w:cstheme="minorBidi"/>
            <w:noProof/>
          </w:rPr>
          <w:tab/>
        </w:r>
        <w:r w:rsidR="00655C20" w:rsidRPr="0094235A">
          <w:rPr>
            <w:rStyle w:val="Hyperlink"/>
            <w:rFonts w:cs="Arial"/>
            <w:noProof/>
          </w:rPr>
          <w:t>Sebire/ IPSS Classification of Arteriopathic Stroke Subtypes</w:t>
        </w:r>
        <w:r w:rsidR="00655C20" w:rsidRPr="0094235A">
          <w:rPr>
            <w:noProof/>
            <w:webHidden/>
          </w:rPr>
          <w:tab/>
        </w:r>
        <w:r w:rsidR="00655C20" w:rsidRPr="0094235A">
          <w:rPr>
            <w:noProof/>
            <w:webHidden/>
          </w:rPr>
          <w:fldChar w:fldCharType="begin"/>
        </w:r>
        <w:r w:rsidR="00655C20" w:rsidRPr="0094235A">
          <w:rPr>
            <w:noProof/>
            <w:webHidden/>
          </w:rPr>
          <w:instrText xml:space="preserve"> PAGEREF _Toc27050266 \h </w:instrText>
        </w:r>
        <w:r w:rsidR="00655C20" w:rsidRPr="0094235A">
          <w:rPr>
            <w:noProof/>
            <w:webHidden/>
          </w:rPr>
        </w:r>
        <w:r w:rsidR="00655C20" w:rsidRPr="0094235A">
          <w:rPr>
            <w:noProof/>
            <w:webHidden/>
          </w:rPr>
          <w:fldChar w:fldCharType="separate"/>
        </w:r>
        <w:r w:rsidR="005970EE">
          <w:rPr>
            <w:noProof/>
            <w:webHidden/>
          </w:rPr>
          <w:t>21</w:t>
        </w:r>
        <w:r w:rsidR="00655C20" w:rsidRPr="0094235A">
          <w:rPr>
            <w:noProof/>
            <w:webHidden/>
          </w:rPr>
          <w:fldChar w:fldCharType="end"/>
        </w:r>
      </w:hyperlink>
    </w:p>
    <w:p w14:paraId="6BD947FB" w14:textId="3FA27392" w:rsidR="00655C20" w:rsidRPr="0094235A" w:rsidRDefault="002D2A21">
      <w:pPr>
        <w:pStyle w:val="TOC3"/>
        <w:rPr>
          <w:rFonts w:asciiTheme="minorHAnsi" w:eastAsiaTheme="minorEastAsia" w:hAnsiTheme="minorHAnsi" w:cstheme="minorBidi"/>
          <w:noProof/>
        </w:rPr>
      </w:pPr>
      <w:hyperlink w:anchor="_Toc27050267" w:history="1">
        <w:r w:rsidR="00655C20" w:rsidRPr="0094235A">
          <w:rPr>
            <w:rStyle w:val="Hyperlink"/>
            <w:rFonts w:cs="Arial"/>
            <w:noProof/>
          </w:rPr>
          <w:t>8.2.4.</w:t>
        </w:r>
        <w:r w:rsidR="00655C20" w:rsidRPr="0094235A">
          <w:rPr>
            <w:rFonts w:asciiTheme="minorHAnsi" w:eastAsiaTheme="minorEastAsia" w:hAnsiTheme="minorHAnsi" w:cstheme="minorBidi"/>
            <w:noProof/>
          </w:rPr>
          <w:tab/>
        </w:r>
        <w:r w:rsidR="00655C20" w:rsidRPr="0094235A">
          <w:rPr>
            <w:rStyle w:val="Hyperlink"/>
            <w:rFonts w:cs="Arial"/>
            <w:noProof/>
          </w:rPr>
          <w:t>Childhood AIS Standard Classification and Diagnostic Evaluation Criteria (CASCADE criteria)</w:t>
        </w:r>
        <w:r w:rsidR="00655C20" w:rsidRPr="0094235A">
          <w:rPr>
            <w:noProof/>
            <w:webHidden/>
          </w:rPr>
          <w:tab/>
        </w:r>
        <w:r w:rsidR="00655C20" w:rsidRPr="0094235A">
          <w:rPr>
            <w:noProof/>
            <w:webHidden/>
          </w:rPr>
          <w:fldChar w:fldCharType="begin"/>
        </w:r>
        <w:r w:rsidR="00655C20" w:rsidRPr="0094235A">
          <w:rPr>
            <w:noProof/>
            <w:webHidden/>
          </w:rPr>
          <w:instrText xml:space="preserve"> PAGEREF _Toc27050267 \h </w:instrText>
        </w:r>
        <w:r w:rsidR="00655C20" w:rsidRPr="0094235A">
          <w:rPr>
            <w:noProof/>
            <w:webHidden/>
          </w:rPr>
        </w:r>
        <w:r w:rsidR="00655C20" w:rsidRPr="0094235A">
          <w:rPr>
            <w:noProof/>
            <w:webHidden/>
          </w:rPr>
          <w:fldChar w:fldCharType="separate"/>
        </w:r>
        <w:r w:rsidR="005970EE">
          <w:rPr>
            <w:noProof/>
            <w:webHidden/>
          </w:rPr>
          <w:t>22</w:t>
        </w:r>
        <w:r w:rsidR="00655C20" w:rsidRPr="0094235A">
          <w:rPr>
            <w:noProof/>
            <w:webHidden/>
          </w:rPr>
          <w:fldChar w:fldCharType="end"/>
        </w:r>
      </w:hyperlink>
    </w:p>
    <w:p w14:paraId="09AB6672" w14:textId="50A7A8BD" w:rsidR="00655C20" w:rsidRPr="0094235A" w:rsidRDefault="002D2A21">
      <w:pPr>
        <w:pStyle w:val="TOC3"/>
        <w:rPr>
          <w:rFonts w:asciiTheme="minorHAnsi" w:eastAsiaTheme="minorEastAsia" w:hAnsiTheme="minorHAnsi" w:cstheme="minorBidi"/>
          <w:noProof/>
        </w:rPr>
      </w:pPr>
      <w:hyperlink w:anchor="_Toc27050268" w:history="1">
        <w:r w:rsidR="00655C20" w:rsidRPr="0094235A">
          <w:rPr>
            <w:rStyle w:val="Hyperlink"/>
            <w:rFonts w:cs="Arial"/>
            <w:noProof/>
          </w:rPr>
          <w:t>8.2.5.</w:t>
        </w:r>
        <w:r w:rsidR="00655C20" w:rsidRPr="0094235A">
          <w:rPr>
            <w:rFonts w:asciiTheme="minorHAnsi" w:eastAsiaTheme="minorEastAsia" w:hAnsiTheme="minorHAnsi" w:cstheme="minorBidi"/>
            <w:noProof/>
          </w:rPr>
          <w:tab/>
        </w:r>
        <w:r w:rsidR="00655C20" w:rsidRPr="0094235A">
          <w:rPr>
            <w:rStyle w:val="Hyperlink"/>
            <w:rFonts w:cs="Arial"/>
            <w:noProof/>
          </w:rPr>
          <w:t>Vascular effects of Infection in Pediatric Stroke (VIPS) arteriopathy classification system and subtype definitions</w:t>
        </w:r>
        <w:r w:rsidR="00655C20" w:rsidRPr="0094235A">
          <w:rPr>
            <w:noProof/>
            <w:webHidden/>
          </w:rPr>
          <w:tab/>
        </w:r>
        <w:r w:rsidR="00655C20" w:rsidRPr="0094235A">
          <w:rPr>
            <w:noProof/>
            <w:webHidden/>
          </w:rPr>
          <w:fldChar w:fldCharType="begin"/>
        </w:r>
        <w:r w:rsidR="00655C20" w:rsidRPr="0094235A">
          <w:rPr>
            <w:noProof/>
            <w:webHidden/>
          </w:rPr>
          <w:instrText xml:space="preserve"> PAGEREF _Toc27050268 \h </w:instrText>
        </w:r>
        <w:r w:rsidR="00655C20" w:rsidRPr="0094235A">
          <w:rPr>
            <w:noProof/>
            <w:webHidden/>
          </w:rPr>
        </w:r>
        <w:r w:rsidR="00655C20" w:rsidRPr="0094235A">
          <w:rPr>
            <w:noProof/>
            <w:webHidden/>
          </w:rPr>
          <w:fldChar w:fldCharType="separate"/>
        </w:r>
        <w:r w:rsidR="005970EE">
          <w:rPr>
            <w:noProof/>
            <w:webHidden/>
          </w:rPr>
          <w:t>23</w:t>
        </w:r>
        <w:r w:rsidR="00655C20" w:rsidRPr="0094235A">
          <w:rPr>
            <w:noProof/>
            <w:webHidden/>
          </w:rPr>
          <w:fldChar w:fldCharType="end"/>
        </w:r>
      </w:hyperlink>
    </w:p>
    <w:p w14:paraId="0F85CA01" w14:textId="07D4E959" w:rsidR="00655C20" w:rsidRPr="0094235A" w:rsidRDefault="002D2A21">
      <w:pPr>
        <w:pStyle w:val="TOC3"/>
        <w:rPr>
          <w:rFonts w:asciiTheme="minorHAnsi" w:eastAsiaTheme="minorEastAsia" w:hAnsiTheme="minorHAnsi" w:cstheme="minorBidi"/>
          <w:noProof/>
        </w:rPr>
      </w:pPr>
      <w:hyperlink w:anchor="_Toc27050269" w:history="1">
        <w:r w:rsidR="00655C20" w:rsidRPr="0094235A">
          <w:rPr>
            <w:rStyle w:val="Hyperlink"/>
            <w:rFonts w:cs="Arial"/>
            <w:noProof/>
          </w:rPr>
          <w:t>8.2.6.</w:t>
        </w:r>
        <w:r w:rsidR="00655C20" w:rsidRPr="0094235A">
          <w:rPr>
            <w:rFonts w:asciiTheme="minorHAnsi" w:eastAsiaTheme="minorEastAsia" w:hAnsiTheme="minorHAnsi" w:cstheme="minorBidi"/>
            <w:noProof/>
          </w:rPr>
          <w:tab/>
        </w:r>
        <w:r w:rsidR="00655C20" w:rsidRPr="0094235A">
          <w:rPr>
            <w:rStyle w:val="Hyperlink"/>
            <w:rFonts w:cs="Arial"/>
            <w:noProof/>
          </w:rPr>
          <w:t xml:space="preserve"> Focal Cerebral Arteriopathy Severity Score (FCASS)</w:t>
        </w:r>
        <w:r w:rsidR="00655C20" w:rsidRPr="0094235A">
          <w:rPr>
            <w:noProof/>
            <w:webHidden/>
          </w:rPr>
          <w:tab/>
        </w:r>
        <w:r w:rsidR="00655C20" w:rsidRPr="0094235A">
          <w:rPr>
            <w:noProof/>
            <w:webHidden/>
          </w:rPr>
          <w:fldChar w:fldCharType="begin"/>
        </w:r>
        <w:r w:rsidR="00655C20" w:rsidRPr="0094235A">
          <w:rPr>
            <w:noProof/>
            <w:webHidden/>
          </w:rPr>
          <w:instrText xml:space="preserve"> PAGEREF _Toc27050269 \h </w:instrText>
        </w:r>
        <w:r w:rsidR="00655C20" w:rsidRPr="0094235A">
          <w:rPr>
            <w:noProof/>
            <w:webHidden/>
          </w:rPr>
        </w:r>
        <w:r w:rsidR="00655C20" w:rsidRPr="0094235A">
          <w:rPr>
            <w:noProof/>
            <w:webHidden/>
          </w:rPr>
          <w:fldChar w:fldCharType="separate"/>
        </w:r>
        <w:r w:rsidR="005970EE">
          <w:rPr>
            <w:noProof/>
            <w:webHidden/>
          </w:rPr>
          <w:t>25</w:t>
        </w:r>
        <w:r w:rsidR="00655C20" w:rsidRPr="0094235A">
          <w:rPr>
            <w:noProof/>
            <w:webHidden/>
          </w:rPr>
          <w:fldChar w:fldCharType="end"/>
        </w:r>
      </w:hyperlink>
    </w:p>
    <w:p w14:paraId="1AA350BF" w14:textId="7FCAB9FC" w:rsidR="00655C20" w:rsidRPr="0094235A" w:rsidRDefault="002D2A21">
      <w:pPr>
        <w:pStyle w:val="TOC2"/>
        <w:rPr>
          <w:rFonts w:asciiTheme="minorHAnsi" w:eastAsiaTheme="minorEastAsia" w:hAnsiTheme="minorHAnsi" w:cstheme="minorBidi"/>
        </w:rPr>
      </w:pPr>
      <w:hyperlink w:anchor="_Toc27050270" w:history="1">
        <w:r w:rsidR="00655C20" w:rsidRPr="0094235A">
          <w:rPr>
            <w:rStyle w:val="Hyperlink"/>
            <w:rFonts w:cs="Arial"/>
          </w:rPr>
          <w:t>8.3.</w:t>
        </w:r>
        <w:r w:rsidR="00655C20" w:rsidRPr="0094235A">
          <w:rPr>
            <w:rFonts w:asciiTheme="minorHAnsi" w:eastAsiaTheme="minorEastAsia" w:hAnsiTheme="minorHAnsi" w:cstheme="minorBidi"/>
          </w:rPr>
          <w:tab/>
        </w:r>
        <w:r w:rsidR="00655C20" w:rsidRPr="0094235A">
          <w:rPr>
            <w:rStyle w:val="Hyperlink"/>
            <w:rFonts w:cs="Arial"/>
          </w:rPr>
          <w:t>Etiologic Classification System for Perinatal Stroke</w:t>
        </w:r>
        <w:r w:rsidR="00655C20" w:rsidRPr="0094235A">
          <w:rPr>
            <w:webHidden/>
          </w:rPr>
          <w:tab/>
        </w:r>
        <w:r w:rsidR="00655C20" w:rsidRPr="0094235A">
          <w:rPr>
            <w:webHidden/>
          </w:rPr>
          <w:fldChar w:fldCharType="begin"/>
        </w:r>
        <w:r w:rsidR="00655C20" w:rsidRPr="0094235A">
          <w:rPr>
            <w:webHidden/>
          </w:rPr>
          <w:instrText xml:space="preserve"> PAGEREF _Toc27050270 \h </w:instrText>
        </w:r>
        <w:r w:rsidR="00655C20" w:rsidRPr="0094235A">
          <w:rPr>
            <w:webHidden/>
          </w:rPr>
        </w:r>
        <w:r w:rsidR="00655C20" w:rsidRPr="0094235A">
          <w:rPr>
            <w:webHidden/>
          </w:rPr>
          <w:fldChar w:fldCharType="separate"/>
        </w:r>
        <w:r w:rsidR="005970EE">
          <w:rPr>
            <w:webHidden/>
          </w:rPr>
          <w:t>25</w:t>
        </w:r>
        <w:r w:rsidR="00655C20" w:rsidRPr="0094235A">
          <w:rPr>
            <w:webHidden/>
          </w:rPr>
          <w:fldChar w:fldCharType="end"/>
        </w:r>
      </w:hyperlink>
    </w:p>
    <w:p w14:paraId="065D74B3" w14:textId="0F0D1B53" w:rsidR="00655C20" w:rsidRPr="0094235A" w:rsidRDefault="002D2A21">
      <w:pPr>
        <w:pStyle w:val="TOC3"/>
        <w:rPr>
          <w:rFonts w:asciiTheme="minorHAnsi" w:eastAsiaTheme="minorEastAsia" w:hAnsiTheme="minorHAnsi" w:cstheme="minorBidi"/>
          <w:noProof/>
        </w:rPr>
      </w:pPr>
      <w:hyperlink w:anchor="_Toc27050271" w:history="1">
        <w:r w:rsidR="00655C20" w:rsidRPr="0094235A">
          <w:rPr>
            <w:rStyle w:val="Hyperlink"/>
            <w:rFonts w:cs="Arial"/>
            <w:noProof/>
          </w:rPr>
          <w:t>8.3.1.</w:t>
        </w:r>
        <w:r w:rsidR="00655C20" w:rsidRPr="0094235A">
          <w:rPr>
            <w:rFonts w:asciiTheme="minorHAnsi" w:eastAsiaTheme="minorEastAsia" w:hAnsiTheme="minorHAnsi" w:cstheme="minorBidi"/>
            <w:noProof/>
          </w:rPr>
          <w:tab/>
        </w:r>
        <w:r w:rsidR="00655C20" w:rsidRPr="0094235A">
          <w:rPr>
            <w:rStyle w:val="Hyperlink"/>
            <w:rFonts w:cs="Arial"/>
            <w:noProof/>
          </w:rPr>
          <w:t>NIH Ischemic Perinatal Stroke Workshop Classification</w:t>
        </w:r>
        <w:r w:rsidR="00655C20" w:rsidRPr="0094235A">
          <w:rPr>
            <w:noProof/>
            <w:webHidden/>
          </w:rPr>
          <w:tab/>
        </w:r>
        <w:r w:rsidR="00655C20" w:rsidRPr="0094235A">
          <w:rPr>
            <w:noProof/>
            <w:webHidden/>
          </w:rPr>
          <w:fldChar w:fldCharType="begin"/>
        </w:r>
        <w:r w:rsidR="00655C20" w:rsidRPr="0094235A">
          <w:rPr>
            <w:noProof/>
            <w:webHidden/>
          </w:rPr>
          <w:instrText xml:space="preserve"> PAGEREF _Toc27050271 \h </w:instrText>
        </w:r>
        <w:r w:rsidR="00655C20" w:rsidRPr="0094235A">
          <w:rPr>
            <w:noProof/>
            <w:webHidden/>
          </w:rPr>
        </w:r>
        <w:r w:rsidR="00655C20" w:rsidRPr="0094235A">
          <w:rPr>
            <w:noProof/>
            <w:webHidden/>
          </w:rPr>
          <w:fldChar w:fldCharType="separate"/>
        </w:r>
        <w:r w:rsidR="005970EE">
          <w:rPr>
            <w:noProof/>
            <w:webHidden/>
          </w:rPr>
          <w:t>25</w:t>
        </w:r>
        <w:r w:rsidR="00655C20" w:rsidRPr="0094235A">
          <w:rPr>
            <w:noProof/>
            <w:webHidden/>
          </w:rPr>
          <w:fldChar w:fldCharType="end"/>
        </w:r>
      </w:hyperlink>
    </w:p>
    <w:p w14:paraId="4A52AB2D" w14:textId="541060DF" w:rsidR="00655C20" w:rsidRPr="0094235A" w:rsidRDefault="002D2A21">
      <w:pPr>
        <w:pStyle w:val="TOC3"/>
        <w:rPr>
          <w:rFonts w:asciiTheme="minorHAnsi" w:eastAsiaTheme="minorEastAsia" w:hAnsiTheme="minorHAnsi" w:cstheme="minorBidi"/>
          <w:noProof/>
        </w:rPr>
      </w:pPr>
      <w:hyperlink w:anchor="_Toc27050272" w:history="1">
        <w:r w:rsidR="00655C20" w:rsidRPr="0094235A">
          <w:rPr>
            <w:rStyle w:val="Hyperlink"/>
            <w:rFonts w:cs="Arial"/>
            <w:noProof/>
          </w:rPr>
          <w:t>8.3.2.</w:t>
        </w:r>
        <w:r w:rsidR="00655C20" w:rsidRPr="0094235A">
          <w:rPr>
            <w:rFonts w:asciiTheme="minorHAnsi" w:eastAsiaTheme="minorEastAsia" w:hAnsiTheme="minorHAnsi" w:cstheme="minorBidi"/>
            <w:noProof/>
          </w:rPr>
          <w:tab/>
        </w:r>
        <w:r w:rsidR="00655C20" w:rsidRPr="0094235A">
          <w:rPr>
            <w:rStyle w:val="Hyperlink"/>
            <w:rFonts w:cs="Arial"/>
            <w:noProof/>
          </w:rPr>
          <w:t>Sophia Classification</w:t>
        </w:r>
        <w:r w:rsidR="00655C20" w:rsidRPr="0094235A">
          <w:rPr>
            <w:noProof/>
            <w:webHidden/>
          </w:rPr>
          <w:tab/>
        </w:r>
        <w:r w:rsidR="00655C20" w:rsidRPr="0094235A">
          <w:rPr>
            <w:noProof/>
            <w:webHidden/>
          </w:rPr>
          <w:fldChar w:fldCharType="begin"/>
        </w:r>
        <w:r w:rsidR="00655C20" w:rsidRPr="0094235A">
          <w:rPr>
            <w:noProof/>
            <w:webHidden/>
          </w:rPr>
          <w:instrText xml:space="preserve"> PAGEREF _Toc27050272 \h </w:instrText>
        </w:r>
        <w:r w:rsidR="00655C20" w:rsidRPr="0094235A">
          <w:rPr>
            <w:noProof/>
            <w:webHidden/>
          </w:rPr>
        </w:r>
        <w:r w:rsidR="00655C20" w:rsidRPr="0094235A">
          <w:rPr>
            <w:noProof/>
            <w:webHidden/>
          </w:rPr>
          <w:fldChar w:fldCharType="separate"/>
        </w:r>
        <w:r w:rsidR="005970EE">
          <w:rPr>
            <w:noProof/>
            <w:webHidden/>
          </w:rPr>
          <w:t>26</w:t>
        </w:r>
        <w:r w:rsidR="00655C20" w:rsidRPr="0094235A">
          <w:rPr>
            <w:noProof/>
            <w:webHidden/>
          </w:rPr>
          <w:fldChar w:fldCharType="end"/>
        </w:r>
      </w:hyperlink>
    </w:p>
    <w:p w14:paraId="607DC75F" w14:textId="12A9DB88" w:rsidR="00655C20" w:rsidRPr="0094235A" w:rsidRDefault="002D2A21">
      <w:pPr>
        <w:pStyle w:val="TOC2"/>
        <w:rPr>
          <w:rFonts w:asciiTheme="minorHAnsi" w:eastAsiaTheme="minorEastAsia" w:hAnsiTheme="minorHAnsi" w:cstheme="minorBidi"/>
        </w:rPr>
      </w:pPr>
      <w:hyperlink w:anchor="_Toc27050273" w:history="1">
        <w:r w:rsidR="00655C20" w:rsidRPr="0094235A">
          <w:rPr>
            <w:rStyle w:val="Hyperlink"/>
            <w:rFonts w:cs="Arial"/>
          </w:rPr>
          <w:t>8.4.</w:t>
        </w:r>
        <w:r w:rsidR="00655C20" w:rsidRPr="0094235A">
          <w:rPr>
            <w:rFonts w:asciiTheme="minorHAnsi" w:eastAsiaTheme="minorEastAsia" w:hAnsiTheme="minorHAnsi" w:cstheme="minorBidi"/>
          </w:rPr>
          <w:tab/>
        </w:r>
        <w:r w:rsidR="00655C20" w:rsidRPr="0094235A">
          <w:rPr>
            <w:rStyle w:val="Hyperlink"/>
            <w:rFonts w:cs="Arial"/>
          </w:rPr>
          <w:t>Etiologic Classification System for Pediatric Hemorrhagic Stroke</w:t>
        </w:r>
        <w:r w:rsidR="00655C20" w:rsidRPr="0094235A">
          <w:rPr>
            <w:webHidden/>
          </w:rPr>
          <w:tab/>
        </w:r>
        <w:r w:rsidR="00655C20" w:rsidRPr="0094235A">
          <w:rPr>
            <w:webHidden/>
          </w:rPr>
          <w:fldChar w:fldCharType="begin"/>
        </w:r>
        <w:r w:rsidR="00655C20" w:rsidRPr="0094235A">
          <w:rPr>
            <w:webHidden/>
          </w:rPr>
          <w:instrText xml:space="preserve"> PAGEREF _Toc27050273 \h </w:instrText>
        </w:r>
        <w:r w:rsidR="00655C20" w:rsidRPr="0094235A">
          <w:rPr>
            <w:webHidden/>
          </w:rPr>
        </w:r>
        <w:r w:rsidR="00655C20" w:rsidRPr="0094235A">
          <w:rPr>
            <w:webHidden/>
          </w:rPr>
          <w:fldChar w:fldCharType="separate"/>
        </w:r>
        <w:r w:rsidR="005970EE">
          <w:rPr>
            <w:webHidden/>
          </w:rPr>
          <w:t>27</w:t>
        </w:r>
        <w:r w:rsidR="00655C20" w:rsidRPr="0094235A">
          <w:rPr>
            <w:webHidden/>
          </w:rPr>
          <w:fldChar w:fldCharType="end"/>
        </w:r>
      </w:hyperlink>
    </w:p>
    <w:p w14:paraId="110129F3" w14:textId="53BAF550" w:rsidR="00655C20" w:rsidRPr="0094235A" w:rsidRDefault="002D2A21" w:rsidP="0094235A">
      <w:pPr>
        <w:pStyle w:val="TOC1"/>
        <w:rPr>
          <w:rFonts w:asciiTheme="minorHAnsi" w:eastAsiaTheme="minorEastAsia" w:hAnsiTheme="minorHAnsi" w:cstheme="minorBidi"/>
          <w:b w:val="0"/>
        </w:rPr>
      </w:pPr>
      <w:hyperlink w:anchor="_Toc27050275" w:history="1">
        <w:r w:rsidR="00655C20" w:rsidRPr="0094235A">
          <w:rPr>
            <w:rStyle w:val="Hyperlink"/>
            <w:rFonts w:cs="Arial"/>
            <w:b w:val="0"/>
          </w:rPr>
          <w:t>Stroke Types and Subtypes CRF Module</w:t>
        </w:r>
        <w:r w:rsidR="00655C20" w:rsidRPr="0094235A">
          <w:rPr>
            <w:b w:val="0"/>
            <w:webHidden/>
          </w:rPr>
          <w:tab/>
        </w:r>
        <w:r w:rsidR="00655C20" w:rsidRPr="0094235A">
          <w:rPr>
            <w:b w:val="0"/>
            <w:webHidden/>
          </w:rPr>
          <w:fldChar w:fldCharType="begin"/>
        </w:r>
        <w:r w:rsidR="00655C20" w:rsidRPr="0094235A">
          <w:rPr>
            <w:b w:val="0"/>
            <w:webHidden/>
          </w:rPr>
          <w:instrText xml:space="preserve"> PAGEREF _Toc27050275 \h </w:instrText>
        </w:r>
        <w:r w:rsidR="00655C20" w:rsidRPr="0094235A">
          <w:rPr>
            <w:b w:val="0"/>
            <w:webHidden/>
          </w:rPr>
        </w:r>
        <w:r w:rsidR="00655C20" w:rsidRPr="0094235A">
          <w:rPr>
            <w:b w:val="0"/>
            <w:webHidden/>
          </w:rPr>
          <w:fldChar w:fldCharType="separate"/>
        </w:r>
        <w:r w:rsidR="005970EE">
          <w:rPr>
            <w:b w:val="0"/>
            <w:webHidden/>
          </w:rPr>
          <w:t>28</w:t>
        </w:r>
        <w:r w:rsidR="00655C20" w:rsidRPr="0094235A">
          <w:rPr>
            <w:b w:val="0"/>
            <w:webHidden/>
          </w:rPr>
          <w:fldChar w:fldCharType="end"/>
        </w:r>
      </w:hyperlink>
    </w:p>
    <w:p w14:paraId="3CC5A817" w14:textId="2979EA21" w:rsidR="00EC6DBC" w:rsidRPr="0094235A" w:rsidRDefault="00EC6DBC" w:rsidP="002431F0">
      <w:pPr>
        <w:spacing w:after="0" w:line="240" w:lineRule="auto"/>
        <w:rPr>
          <w:rFonts w:ascii="Arial" w:hAnsi="Arial" w:cs="Arial"/>
        </w:rPr>
      </w:pPr>
      <w:r w:rsidRPr="0094235A">
        <w:rPr>
          <w:rFonts w:ascii="Arial" w:hAnsi="Arial" w:cs="Arial"/>
          <w:bCs/>
          <w:noProof/>
        </w:rPr>
        <w:fldChar w:fldCharType="end"/>
      </w:r>
      <w:bookmarkEnd w:id="0"/>
    </w:p>
    <w:p w14:paraId="05CE40F2" w14:textId="77777777" w:rsidR="00EC6DBC" w:rsidRPr="00A24780" w:rsidRDefault="00EC6DBC" w:rsidP="002431F0">
      <w:pPr>
        <w:pStyle w:val="Heading1"/>
        <w:keepNext w:val="0"/>
        <w:keepLines w:val="0"/>
        <w:widowControl w:val="0"/>
        <w:numPr>
          <w:ilvl w:val="0"/>
          <w:numId w:val="1"/>
        </w:numPr>
        <w:spacing w:before="0" w:line="240" w:lineRule="auto"/>
        <w:rPr>
          <w:rFonts w:ascii="Arial" w:hAnsi="Arial" w:cs="Arial"/>
          <w:b/>
          <w:color w:val="auto"/>
          <w:sz w:val="22"/>
          <w:szCs w:val="22"/>
        </w:rPr>
        <w:sectPr w:rsidR="00EC6DBC" w:rsidRPr="00A24780" w:rsidSect="002D2C67">
          <w:headerReference w:type="default" r:id="rId11"/>
          <w:footerReference w:type="default" r:id="rId12"/>
          <w:footerReference w:type="first" r:id="rId13"/>
          <w:pgSz w:w="12240" w:h="15840"/>
          <w:pgMar w:top="720" w:right="720" w:bottom="1080" w:left="720" w:header="720" w:footer="450" w:gutter="0"/>
          <w:pgNumType w:start="1"/>
          <w:cols w:space="720"/>
          <w:docGrid w:linePitch="360"/>
        </w:sectPr>
      </w:pPr>
    </w:p>
    <w:p w14:paraId="549E2C13" w14:textId="77777777" w:rsidR="001B56AE" w:rsidRPr="00A24780" w:rsidRDefault="009053E0" w:rsidP="000E189F">
      <w:pPr>
        <w:pStyle w:val="Heading1"/>
        <w:keepNext w:val="0"/>
        <w:keepLines w:val="0"/>
        <w:widowControl w:val="0"/>
        <w:numPr>
          <w:ilvl w:val="0"/>
          <w:numId w:val="1"/>
        </w:numPr>
        <w:spacing w:before="120" w:after="60" w:line="240" w:lineRule="auto"/>
        <w:rPr>
          <w:rFonts w:ascii="Arial" w:hAnsi="Arial" w:cs="Arial"/>
          <w:b/>
          <w:color w:val="auto"/>
          <w:sz w:val="22"/>
          <w:szCs w:val="22"/>
        </w:rPr>
      </w:pPr>
      <w:bookmarkStart w:id="1" w:name="_Toc27050223"/>
      <w:r w:rsidRPr="00A24780">
        <w:rPr>
          <w:rFonts w:ascii="Arial" w:hAnsi="Arial" w:cs="Arial"/>
          <w:b/>
          <w:color w:val="auto"/>
          <w:sz w:val="22"/>
          <w:szCs w:val="22"/>
        </w:rPr>
        <w:lastRenderedPageBreak/>
        <w:t>Definition of Clinical Stroke (Symptomatic)</w:t>
      </w:r>
      <w:bookmarkEnd w:id="1"/>
    </w:p>
    <w:p w14:paraId="5734C983" w14:textId="77777777" w:rsidR="00093CC4" w:rsidRPr="00A24780" w:rsidRDefault="009053E0" w:rsidP="000E189F">
      <w:pPr>
        <w:pStyle w:val="ColorfulList-Accent11"/>
        <w:spacing w:before="120" w:after="60" w:line="240" w:lineRule="auto"/>
        <w:contextualSpacing w:val="0"/>
        <w:rPr>
          <w:rFonts w:ascii="Arial" w:hAnsi="Arial" w:cs="Arial"/>
        </w:rPr>
      </w:pPr>
      <w:r w:rsidRPr="00A24780">
        <w:rPr>
          <w:rFonts w:ascii="Arial" w:hAnsi="Arial" w:cs="Arial"/>
          <w:b/>
        </w:rPr>
        <w:t>“Time-based” Definition</w:t>
      </w:r>
      <w:r w:rsidRPr="00A24780">
        <w:rPr>
          <w:rFonts w:ascii="Arial" w:hAnsi="Arial" w:cs="Arial"/>
        </w:rPr>
        <w:t xml:space="preserve">: Stroke is a sudden focal neurological deficit of presumed vascular origin lasting ≥ 24 hours (or fatal within 24 hours). </w:t>
      </w:r>
    </w:p>
    <w:p w14:paraId="530DBC87" w14:textId="504F1123" w:rsidR="009053E0" w:rsidRPr="00A24780" w:rsidRDefault="009053E0" w:rsidP="00093CC4">
      <w:pPr>
        <w:pStyle w:val="ColorfulList-Accent11"/>
        <w:numPr>
          <w:ilvl w:val="0"/>
          <w:numId w:val="0"/>
        </w:numPr>
        <w:spacing w:before="120" w:after="60" w:line="240" w:lineRule="auto"/>
        <w:ind w:left="720"/>
        <w:contextualSpacing w:val="0"/>
        <w:rPr>
          <w:rFonts w:ascii="Arial" w:hAnsi="Arial" w:cs="Arial"/>
        </w:rPr>
      </w:pPr>
      <w:r w:rsidRPr="00A24780">
        <w:rPr>
          <w:rFonts w:ascii="Arial" w:hAnsi="Arial" w:cs="Arial"/>
        </w:rPr>
        <w:t xml:space="preserve">Source: </w:t>
      </w:r>
      <w:r w:rsidR="0059441C" w:rsidRPr="002411F8">
        <w:rPr>
          <w:rFonts w:ascii="Arial" w:hAnsi="Arial" w:cs="Arial"/>
        </w:rPr>
        <w:t xml:space="preserve">Sacco RL, </w:t>
      </w:r>
      <w:proofErr w:type="spellStart"/>
      <w:r w:rsidR="0059441C" w:rsidRPr="002411F8">
        <w:rPr>
          <w:rFonts w:ascii="Arial" w:hAnsi="Arial" w:cs="Arial"/>
        </w:rPr>
        <w:t>Kasner</w:t>
      </w:r>
      <w:proofErr w:type="spellEnd"/>
      <w:r w:rsidR="0059441C" w:rsidRPr="002411F8">
        <w:rPr>
          <w:rFonts w:ascii="Arial" w:hAnsi="Arial" w:cs="Arial"/>
        </w:rPr>
        <w:t xml:space="preserve"> SE, Broderick JP, Caplan LR, Connors JJ, </w:t>
      </w:r>
      <w:proofErr w:type="spellStart"/>
      <w:r w:rsidR="0059441C" w:rsidRPr="002411F8">
        <w:rPr>
          <w:rFonts w:ascii="Arial" w:hAnsi="Arial" w:cs="Arial"/>
        </w:rPr>
        <w:t>Culebras</w:t>
      </w:r>
      <w:proofErr w:type="spellEnd"/>
      <w:r w:rsidR="0059441C" w:rsidRPr="002411F8">
        <w:rPr>
          <w:rFonts w:ascii="Arial" w:hAnsi="Arial" w:cs="Arial"/>
        </w:rPr>
        <w:t xml:space="preserve"> A, Elkind MS, George MG, Hamdan AD, </w:t>
      </w:r>
      <w:proofErr w:type="spellStart"/>
      <w:r w:rsidR="0059441C" w:rsidRPr="002411F8">
        <w:rPr>
          <w:rFonts w:ascii="Arial" w:hAnsi="Arial" w:cs="Arial"/>
        </w:rPr>
        <w:t>Higashida</w:t>
      </w:r>
      <w:proofErr w:type="spellEnd"/>
      <w:r w:rsidR="0059441C" w:rsidRPr="002411F8">
        <w:rPr>
          <w:rFonts w:ascii="Arial" w:hAnsi="Arial" w:cs="Arial"/>
        </w:rPr>
        <w:t xml:space="preserve"> RT, Hoh BL, Janis LS, </w:t>
      </w:r>
      <w:proofErr w:type="spellStart"/>
      <w:r w:rsidR="0059441C" w:rsidRPr="002411F8">
        <w:rPr>
          <w:rFonts w:ascii="Arial" w:hAnsi="Arial" w:cs="Arial"/>
        </w:rPr>
        <w:t>Kase</w:t>
      </w:r>
      <w:proofErr w:type="spellEnd"/>
      <w:r w:rsidR="0059441C" w:rsidRPr="002411F8">
        <w:rPr>
          <w:rFonts w:ascii="Arial" w:hAnsi="Arial" w:cs="Arial"/>
        </w:rPr>
        <w:t xml:space="preserve"> CS, </w:t>
      </w:r>
      <w:proofErr w:type="spellStart"/>
      <w:r w:rsidR="0059441C" w:rsidRPr="002411F8">
        <w:rPr>
          <w:rFonts w:ascii="Arial" w:hAnsi="Arial" w:cs="Arial"/>
        </w:rPr>
        <w:t>Kleindorfer</w:t>
      </w:r>
      <w:proofErr w:type="spellEnd"/>
      <w:r w:rsidR="0059441C" w:rsidRPr="002411F8">
        <w:rPr>
          <w:rFonts w:ascii="Arial" w:hAnsi="Arial" w:cs="Arial"/>
        </w:rPr>
        <w:t xml:space="preserve"> DO, Lee JM, Moseley ME, Peterson ED, </w:t>
      </w:r>
      <w:proofErr w:type="spellStart"/>
      <w:r w:rsidR="0059441C" w:rsidRPr="002411F8">
        <w:rPr>
          <w:rFonts w:ascii="Arial" w:hAnsi="Arial" w:cs="Arial"/>
        </w:rPr>
        <w:t>Turan</w:t>
      </w:r>
      <w:proofErr w:type="spellEnd"/>
      <w:r w:rsidR="0059441C" w:rsidRPr="002411F8">
        <w:rPr>
          <w:rFonts w:ascii="Arial" w:hAnsi="Arial" w:cs="Arial"/>
        </w:rPr>
        <w:t xml:space="preserve"> TN, Valderrama AL, Vinters HV; American Heart Association Stroke Council, Council on Cardiovascular Surgery and Anesthesia; Council on Cardiovascular Radiology and Intervention; Council on Cardiovascular and Stroke Nursing; Council on Epidemiology and Prevention; Council on Peripheral Vascular Disease; Council on Nutrition, Physical Activity and Metabolism. An updated definition of stroke for the 21st century: a statement for healthcare professionals from the American Heart Association/American Stroke Association. Stroke. 2013;44(7):2064-2089.</w:t>
      </w:r>
    </w:p>
    <w:p w14:paraId="510668E6" w14:textId="77777777" w:rsidR="009053E0" w:rsidRPr="00A24780" w:rsidRDefault="009053E0" w:rsidP="000E189F">
      <w:pPr>
        <w:pStyle w:val="ColorfulList-Accent11"/>
        <w:spacing w:before="120" w:after="60" w:line="240" w:lineRule="auto"/>
        <w:contextualSpacing w:val="0"/>
        <w:rPr>
          <w:rFonts w:ascii="Arial" w:hAnsi="Arial" w:cs="Arial"/>
        </w:rPr>
      </w:pPr>
      <w:r w:rsidRPr="00A24780">
        <w:rPr>
          <w:rFonts w:ascii="Arial" w:hAnsi="Arial" w:cs="Arial"/>
          <w:b/>
        </w:rPr>
        <w:t>“Tissue-based” Definition:</w:t>
      </w:r>
      <w:r w:rsidRPr="00A24780">
        <w:rPr>
          <w:rFonts w:ascii="Arial" w:hAnsi="Arial" w:cs="Arial"/>
        </w:rPr>
        <w:t xml:space="preserve"> Symptomatic stroke is a sudden focal neurological deficit, of any duration, due to focal brain, spinal cord, or retinal infarction or hemorrhage. Infarction or hemorrhage may be demonstrated either:</w:t>
      </w:r>
    </w:p>
    <w:p w14:paraId="7DF321EF" w14:textId="77777777" w:rsidR="009053E0" w:rsidRPr="00A24780" w:rsidRDefault="009053E0" w:rsidP="000E189F">
      <w:pPr>
        <w:pStyle w:val="ColorfulList-Accent11"/>
        <w:numPr>
          <w:ilvl w:val="1"/>
          <w:numId w:val="2"/>
        </w:numPr>
        <w:spacing w:before="120" w:after="60" w:line="240" w:lineRule="auto"/>
        <w:contextualSpacing w:val="0"/>
        <w:rPr>
          <w:rFonts w:ascii="Arial" w:hAnsi="Arial" w:cs="Arial"/>
        </w:rPr>
      </w:pPr>
      <w:r w:rsidRPr="00A24780">
        <w:rPr>
          <w:rFonts w:ascii="Arial" w:hAnsi="Arial" w:cs="Arial"/>
        </w:rPr>
        <w:t>directly by imaging/laboratory/pathologic examination in patients with symptom duration less than 24 hours, or</w:t>
      </w:r>
    </w:p>
    <w:p w14:paraId="7369BA9E" w14:textId="77777777" w:rsidR="009053E0" w:rsidRPr="00A24780" w:rsidRDefault="009053E0" w:rsidP="000E189F">
      <w:pPr>
        <w:pStyle w:val="ColorfulList-Accent11"/>
        <w:numPr>
          <w:ilvl w:val="1"/>
          <w:numId w:val="2"/>
        </w:numPr>
        <w:spacing w:before="120" w:after="60" w:line="240" w:lineRule="auto"/>
        <w:contextualSpacing w:val="0"/>
        <w:rPr>
          <w:rFonts w:ascii="Arial" w:hAnsi="Arial" w:cs="Arial"/>
        </w:rPr>
      </w:pPr>
      <w:r w:rsidRPr="00A24780">
        <w:rPr>
          <w:rFonts w:ascii="Arial" w:hAnsi="Arial" w:cs="Arial"/>
        </w:rPr>
        <w:t>inferred by symptoms lasting ≥ 24 hours (or fatal within 24 hours) that cannot be attributed to another cause.</w:t>
      </w:r>
    </w:p>
    <w:p w14:paraId="3A2935B6" w14:textId="04513A18" w:rsidR="009053E0" w:rsidRPr="00A24780" w:rsidRDefault="009053E0" w:rsidP="000E189F">
      <w:pPr>
        <w:widowControl w:val="0"/>
        <w:spacing w:before="120" w:after="60" w:line="240" w:lineRule="auto"/>
        <w:ind w:left="720"/>
        <w:rPr>
          <w:rFonts w:ascii="Arial" w:hAnsi="Arial" w:cs="Arial"/>
        </w:rPr>
      </w:pPr>
      <w:bookmarkStart w:id="2" w:name="_Hlk10532066"/>
      <w:r w:rsidRPr="00A24780">
        <w:rPr>
          <w:rFonts w:ascii="Arial" w:hAnsi="Arial" w:cs="Arial"/>
        </w:rPr>
        <w:t xml:space="preserve">Source: </w:t>
      </w:r>
      <w:r w:rsidR="0059441C" w:rsidRPr="002411F8">
        <w:rPr>
          <w:rFonts w:ascii="Arial" w:hAnsi="Arial" w:cs="Arial"/>
        </w:rPr>
        <w:t xml:space="preserve">Sacco RL, </w:t>
      </w:r>
      <w:proofErr w:type="spellStart"/>
      <w:r w:rsidR="0059441C" w:rsidRPr="002411F8">
        <w:rPr>
          <w:rFonts w:ascii="Arial" w:hAnsi="Arial" w:cs="Arial"/>
        </w:rPr>
        <w:t>Kasner</w:t>
      </w:r>
      <w:proofErr w:type="spellEnd"/>
      <w:r w:rsidR="0059441C" w:rsidRPr="002411F8">
        <w:rPr>
          <w:rFonts w:ascii="Arial" w:hAnsi="Arial" w:cs="Arial"/>
        </w:rPr>
        <w:t xml:space="preserve"> SE, Broderick JP, Caplan LR, Connors JJ, </w:t>
      </w:r>
      <w:proofErr w:type="spellStart"/>
      <w:r w:rsidR="0059441C" w:rsidRPr="002411F8">
        <w:rPr>
          <w:rFonts w:ascii="Arial" w:hAnsi="Arial" w:cs="Arial"/>
        </w:rPr>
        <w:t>Culebras</w:t>
      </w:r>
      <w:proofErr w:type="spellEnd"/>
      <w:r w:rsidR="0059441C" w:rsidRPr="002411F8">
        <w:rPr>
          <w:rFonts w:ascii="Arial" w:hAnsi="Arial" w:cs="Arial"/>
        </w:rPr>
        <w:t xml:space="preserve"> A, Elkind MS, George MG, Hamdan AD, </w:t>
      </w:r>
      <w:proofErr w:type="spellStart"/>
      <w:r w:rsidR="0059441C" w:rsidRPr="002411F8">
        <w:rPr>
          <w:rFonts w:ascii="Arial" w:hAnsi="Arial" w:cs="Arial"/>
        </w:rPr>
        <w:t>Higashida</w:t>
      </w:r>
      <w:proofErr w:type="spellEnd"/>
      <w:r w:rsidR="0059441C" w:rsidRPr="002411F8">
        <w:rPr>
          <w:rFonts w:ascii="Arial" w:hAnsi="Arial" w:cs="Arial"/>
        </w:rPr>
        <w:t xml:space="preserve"> RT, Hoh BL, Janis LS, </w:t>
      </w:r>
      <w:proofErr w:type="spellStart"/>
      <w:r w:rsidR="0059441C" w:rsidRPr="002411F8">
        <w:rPr>
          <w:rFonts w:ascii="Arial" w:hAnsi="Arial" w:cs="Arial"/>
        </w:rPr>
        <w:t>Kase</w:t>
      </w:r>
      <w:proofErr w:type="spellEnd"/>
      <w:r w:rsidR="0059441C" w:rsidRPr="002411F8">
        <w:rPr>
          <w:rFonts w:ascii="Arial" w:hAnsi="Arial" w:cs="Arial"/>
        </w:rPr>
        <w:t xml:space="preserve"> CS, </w:t>
      </w:r>
      <w:proofErr w:type="spellStart"/>
      <w:r w:rsidR="0059441C" w:rsidRPr="002411F8">
        <w:rPr>
          <w:rFonts w:ascii="Arial" w:hAnsi="Arial" w:cs="Arial"/>
        </w:rPr>
        <w:t>Kleindorfer</w:t>
      </w:r>
      <w:proofErr w:type="spellEnd"/>
      <w:r w:rsidR="0059441C" w:rsidRPr="002411F8">
        <w:rPr>
          <w:rFonts w:ascii="Arial" w:hAnsi="Arial" w:cs="Arial"/>
        </w:rPr>
        <w:t xml:space="preserve"> DO, Lee JM, Moseley ME, Peterson ED, </w:t>
      </w:r>
      <w:proofErr w:type="spellStart"/>
      <w:r w:rsidR="0059441C" w:rsidRPr="002411F8">
        <w:rPr>
          <w:rFonts w:ascii="Arial" w:hAnsi="Arial" w:cs="Arial"/>
        </w:rPr>
        <w:t>Turan</w:t>
      </w:r>
      <w:proofErr w:type="spellEnd"/>
      <w:r w:rsidR="0059441C" w:rsidRPr="002411F8">
        <w:rPr>
          <w:rFonts w:ascii="Arial" w:hAnsi="Arial" w:cs="Arial"/>
        </w:rPr>
        <w:t xml:space="preserve"> TN, Valderrama AL, Vinters HV; American Heart Association Stroke Council, Council on Cardiovascular Surgery and Anesthesia; Council on Cardiovascular Radiology and Intervention; Council on Cardiovascular and Stroke Nursing; Council on Epidemiology and Prevention; Council on Peripheral Vascular Disease; Council on Nutrition, Physical Activity and Metabolism. An updated definition of stroke for the 21st century: a statement for healthcare professionals from the American Heart Association/American Stroke Association. Stroke. 2013;44(7):2064-2089.</w:t>
      </w:r>
      <w:r w:rsidRPr="00CC7057">
        <w:rPr>
          <w:rFonts w:ascii="Arial" w:hAnsi="Arial" w:cs="Arial"/>
        </w:rPr>
        <w:t xml:space="preserve"> </w:t>
      </w:r>
      <w:r w:rsidRPr="00A24780">
        <w:rPr>
          <w:rFonts w:ascii="Arial" w:hAnsi="Arial" w:cs="Arial"/>
        </w:rPr>
        <w:t xml:space="preserve">Available at: </w:t>
      </w:r>
      <w:hyperlink r:id="rId14" w:history="1">
        <w:r w:rsidRPr="00A24780">
          <w:rPr>
            <w:rStyle w:val="Hyperlink"/>
            <w:rFonts w:ascii="Arial" w:hAnsi="Arial" w:cs="Arial"/>
          </w:rPr>
          <w:t>Stroke Related Journals</w:t>
        </w:r>
      </w:hyperlink>
      <w:r w:rsidRPr="00A24780">
        <w:rPr>
          <w:rFonts w:ascii="Arial" w:hAnsi="Arial" w:cs="Arial"/>
        </w:rPr>
        <w:t>.</w:t>
      </w:r>
    </w:p>
    <w:p w14:paraId="59FE59C3" w14:textId="77777777" w:rsidR="00CF7717" w:rsidRPr="00A24780" w:rsidRDefault="00CF7717" w:rsidP="000E189F">
      <w:pPr>
        <w:pStyle w:val="Heading1"/>
        <w:keepNext w:val="0"/>
        <w:keepLines w:val="0"/>
        <w:widowControl w:val="0"/>
        <w:numPr>
          <w:ilvl w:val="0"/>
          <w:numId w:val="1"/>
        </w:numPr>
        <w:spacing w:before="120" w:after="60" w:line="240" w:lineRule="auto"/>
        <w:rPr>
          <w:rFonts w:ascii="Arial" w:hAnsi="Arial" w:cs="Arial"/>
          <w:b/>
          <w:color w:val="auto"/>
          <w:sz w:val="22"/>
          <w:szCs w:val="22"/>
        </w:rPr>
      </w:pPr>
      <w:bookmarkStart w:id="3" w:name="_Toc27050224"/>
      <w:bookmarkEnd w:id="2"/>
      <w:r w:rsidRPr="00A24780">
        <w:rPr>
          <w:rFonts w:ascii="Arial" w:hAnsi="Arial" w:cs="Arial"/>
          <w:b/>
          <w:color w:val="auto"/>
          <w:sz w:val="22"/>
          <w:szCs w:val="22"/>
        </w:rPr>
        <w:t>Definitions for Clinical Stroke Types (Symptomatic)</w:t>
      </w:r>
      <w:bookmarkEnd w:id="3"/>
    </w:p>
    <w:p w14:paraId="0DC67518" w14:textId="77777777" w:rsidR="00CF7717" w:rsidRPr="0012333C" w:rsidRDefault="00CF7717" w:rsidP="000E189F">
      <w:pPr>
        <w:pStyle w:val="Heading2"/>
        <w:keepNext w:val="0"/>
        <w:keepLines w:val="0"/>
        <w:widowControl w:val="0"/>
        <w:numPr>
          <w:ilvl w:val="1"/>
          <w:numId w:val="1"/>
        </w:numPr>
        <w:spacing w:before="120" w:after="60"/>
        <w:rPr>
          <w:rFonts w:ascii="Arial" w:hAnsi="Arial" w:cs="Arial"/>
          <w:b/>
          <w:color w:val="auto"/>
          <w:sz w:val="22"/>
          <w:szCs w:val="22"/>
        </w:rPr>
      </w:pPr>
      <w:bookmarkStart w:id="4" w:name="_Toc27050225"/>
      <w:r w:rsidRPr="0012333C">
        <w:rPr>
          <w:rFonts w:ascii="Arial" w:hAnsi="Arial" w:cs="Arial"/>
          <w:b/>
          <w:color w:val="auto"/>
          <w:sz w:val="22"/>
          <w:szCs w:val="22"/>
        </w:rPr>
        <w:t>Ischemic Stroke</w:t>
      </w:r>
      <w:bookmarkEnd w:id="4"/>
    </w:p>
    <w:p w14:paraId="1186D8BD" w14:textId="77777777" w:rsidR="00CF7717" w:rsidRPr="00A24780" w:rsidRDefault="00CF7717" w:rsidP="000E189F">
      <w:pPr>
        <w:pStyle w:val="ColorfulList-Accent11"/>
        <w:spacing w:before="120" w:after="60"/>
        <w:ind w:left="1170"/>
        <w:contextualSpacing w:val="0"/>
        <w:rPr>
          <w:rFonts w:ascii="Arial" w:hAnsi="Arial" w:cs="Arial"/>
        </w:rPr>
      </w:pPr>
      <w:r w:rsidRPr="00A24780">
        <w:rPr>
          <w:rFonts w:ascii="Arial" w:hAnsi="Arial" w:cs="Arial"/>
          <w:b/>
        </w:rPr>
        <w:t>Time-based Definition:</w:t>
      </w:r>
      <w:r w:rsidRPr="00A24780">
        <w:rPr>
          <w:rFonts w:ascii="Arial" w:hAnsi="Arial" w:cs="Arial"/>
        </w:rPr>
        <w:t xml:space="preserve"> Ischemic stroke is a sudden focal neurologic deficit of presumed vascular origin of ≥ 24 hours that is not due to hemorrhage as determined by imaging or is due an ischemic infarction that correlates with the clinical deficit as determined by imaging or autopsy.</w:t>
      </w:r>
    </w:p>
    <w:p w14:paraId="0C149DD6" w14:textId="129D233C" w:rsidR="0059441C" w:rsidRPr="006B383F" w:rsidRDefault="00506A58" w:rsidP="000E189F">
      <w:pPr>
        <w:pStyle w:val="ColorfulList-Accent11"/>
        <w:numPr>
          <w:ilvl w:val="0"/>
          <w:numId w:val="0"/>
        </w:numPr>
        <w:spacing w:before="120" w:after="60"/>
        <w:ind w:left="1170"/>
        <w:contextualSpacing w:val="0"/>
        <w:rPr>
          <w:rFonts w:ascii="Arial" w:hAnsi="Arial" w:cs="Arial"/>
        </w:rPr>
      </w:pPr>
      <w:r w:rsidRPr="002411F8">
        <w:rPr>
          <w:rFonts w:ascii="Arial" w:hAnsi="Arial" w:cs="Arial"/>
        </w:rPr>
        <w:t xml:space="preserve">Source: </w:t>
      </w:r>
      <w:r w:rsidR="0059441C" w:rsidRPr="002411F8">
        <w:rPr>
          <w:rFonts w:ascii="Arial" w:hAnsi="Arial" w:cs="Arial"/>
        </w:rPr>
        <w:t xml:space="preserve">Sacco RL, </w:t>
      </w:r>
      <w:proofErr w:type="spellStart"/>
      <w:r w:rsidR="0059441C" w:rsidRPr="002411F8">
        <w:rPr>
          <w:rFonts w:ascii="Arial" w:hAnsi="Arial" w:cs="Arial"/>
        </w:rPr>
        <w:t>Kasner</w:t>
      </w:r>
      <w:proofErr w:type="spellEnd"/>
      <w:r w:rsidR="0059441C" w:rsidRPr="002411F8">
        <w:rPr>
          <w:rFonts w:ascii="Arial" w:hAnsi="Arial" w:cs="Arial"/>
        </w:rPr>
        <w:t xml:space="preserve"> SE, Broderick JP, Caplan LR, Connors JJ, </w:t>
      </w:r>
      <w:proofErr w:type="spellStart"/>
      <w:r w:rsidR="0059441C" w:rsidRPr="002411F8">
        <w:rPr>
          <w:rFonts w:ascii="Arial" w:hAnsi="Arial" w:cs="Arial"/>
        </w:rPr>
        <w:t>Culebras</w:t>
      </w:r>
      <w:proofErr w:type="spellEnd"/>
      <w:r w:rsidR="0059441C" w:rsidRPr="002411F8">
        <w:rPr>
          <w:rFonts w:ascii="Arial" w:hAnsi="Arial" w:cs="Arial"/>
        </w:rPr>
        <w:t xml:space="preserve"> A, Elkind MS, George MG, Hamdan AD, </w:t>
      </w:r>
      <w:proofErr w:type="spellStart"/>
      <w:r w:rsidR="0059441C" w:rsidRPr="002411F8">
        <w:rPr>
          <w:rFonts w:ascii="Arial" w:hAnsi="Arial" w:cs="Arial"/>
        </w:rPr>
        <w:t>Higashida</w:t>
      </w:r>
      <w:proofErr w:type="spellEnd"/>
      <w:r w:rsidR="0059441C" w:rsidRPr="002411F8">
        <w:rPr>
          <w:rFonts w:ascii="Arial" w:hAnsi="Arial" w:cs="Arial"/>
        </w:rPr>
        <w:t xml:space="preserve"> RT, Hoh BL, Janis LS, </w:t>
      </w:r>
      <w:proofErr w:type="spellStart"/>
      <w:r w:rsidR="0059441C" w:rsidRPr="002411F8">
        <w:rPr>
          <w:rFonts w:ascii="Arial" w:hAnsi="Arial" w:cs="Arial"/>
        </w:rPr>
        <w:t>Kase</w:t>
      </w:r>
      <w:proofErr w:type="spellEnd"/>
      <w:r w:rsidR="0059441C" w:rsidRPr="002411F8">
        <w:rPr>
          <w:rFonts w:ascii="Arial" w:hAnsi="Arial" w:cs="Arial"/>
        </w:rPr>
        <w:t xml:space="preserve"> CS, </w:t>
      </w:r>
      <w:proofErr w:type="spellStart"/>
      <w:r w:rsidR="0059441C" w:rsidRPr="002411F8">
        <w:rPr>
          <w:rFonts w:ascii="Arial" w:hAnsi="Arial" w:cs="Arial"/>
        </w:rPr>
        <w:t>Kleindorfer</w:t>
      </w:r>
      <w:proofErr w:type="spellEnd"/>
      <w:r w:rsidR="0059441C" w:rsidRPr="002411F8">
        <w:rPr>
          <w:rFonts w:ascii="Arial" w:hAnsi="Arial" w:cs="Arial"/>
        </w:rPr>
        <w:t xml:space="preserve"> DO, Lee JM, Moseley ME, Peterson ED, </w:t>
      </w:r>
      <w:proofErr w:type="spellStart"/>
      <w:r w:rsidR="0059441C" w:rsidRPr="002411F8">
        <w:rPr>
          <w:rFonts w:ascii="Arial" w:hAnsi="Arial" w:cs="Arial"/>
        </w:rPr>
        <w:t>Turan</w:t>
      </w:r>
      <w:proofErr w:type="spellEnd"/>
      <w:r w:rsidR="0059441C" w:rsidRPr="002411F8">
        <w:rPr>
          <w:rFonts w:ascii="Arial" w:hAnsi="Arial" w:cs="Arial"/>
        </w:rPr>
        <w:t xml:space="preserve"> TN, Valderrama AL, Vinters HV; American Heart Association Stroke Council, Council on Cardiovascular Surgery and Anesthesia; Council on Cardiovascular Radiology and Intervention; Council on Cardiovascular and Stroke Nursing; Council on Epidemiology and Prevention; Council on Peripheral Vascular Disease; Council on Nutrition, Physical Activity and Metabolism. An updated definition of stroke for the 21st century: a statement for healthcare professionals from the American Heart Association/American Stroke Association. Stroke. 2013;44(7):2064-2089.</w:t>
      </w:r>
    </w:p>
    <w:p w14:paraId="06D3464C" w14:textId="77777777" w:rsidR="00CF7717" w:rsidRPr="00A24780" w:rsidRDefault="00CF7717" w:rsidP="000E189F">
      <w:pPr>
        <w:pStyle w:val="ColorfulList-Accent11"/>
        <w:numPr>
          <w:ilvl w:val="0"/>
          <w:numId w:val="3"/>
        </w:numPr>
        <w:spacing w:before="120" w:after="60"/>
        <w:ind w:left="1170" w:hanging="360"/>
        <w:contextualSpacing w:val="0"/>
        <w:rPr>
          <w:rFonts w:ascii="Arial" w:hAnsi="Arial" w:cs="Arial"/>
        </w:rPr>
      </w:pPr>
      <w:r w:rsidRPr="00A24780">
        <w:rPr>
          <w:rFonts w:ascii="Arial" w:hAnsi="Arial" w:cs="Arial"/>
          <w:b/>
        </w:rPr>
        <w:t>Tissue-based Definition:</w:t>
      </w:r>
      <w:r w:rsidRPr="00A24780">
        <w:rPr>
          <w:rFonts w:ascii="Arial" w:hAnsi="Arial" w:cs="Arial"/>
        </w:rPr>
        <w:t xml:space="preserve"> Ischemic stroke is defined as sudden, focal neurologic deficit secondary to an infarction of central nervous system tissue on brain imaging or autopsy.</w:t>
      </w:r>
    </w:p>
    <w:p w14:paraId="723C8CE0" w14:textId="72D63E72" w:rsidR="001D6F7D" w:rsidRPr="00CC7057" w:rsidRDefault="00CF7717" w:rsidP="00771536">
      <w:pPr>
        <w:pStyle w:val="ColorfulList-Accent11"/>
        <w:numPr>
          <w:ilvl w:val="0"/>
          <w:numId w:val="3"/>
        </w:numPr>
        <w:spacing w:after="0" w:line="240" w:lineRule="auto"/>
        <w:ind w:left="1170" w:hanging="360"/>
        <w:contextualSpacing w:val="0"/>
        <w:rPr>
          <w:rFonts w:ascii="Arial" w:hAnsi="Arial" w:cs="Arial"/>
        </w:rPr>
      </w:pPr>
      <w:r w:rsidRPr="00A24780">
        <w:rPr>
          <w:rFonts w:ascii="Arial" w:hAnsi="Arial" w:cs="Arial"/>
          <w:b/>
        </w:rPr>
        <w:lastRenderedPageBreak/>
        <w:t xml:space="preserve">Comment for </w:t>
      </w:r>
      <w:r w:rsidR="002C18A1" w:rsidRPr="002411F8">
        <w:rPr>
          <w:rFonts w:ascii="Arial" w:hAnsi="Arial" w:cs="Arial"/>
          <w:b/>
        </w:rPr>
        <w:t>tissue-based</w:t>
      </w:r>
      <w:r w:rsidRPr="00CC7057">
        <w:rPr>
          <w:rFonts w:ascii="Arial" w:hAnsi="Arial" w:cs="Arial"/>
          <w:b/>
        </w:rPr>
        <w:t xml:space="preserve"> </w:t>
      </w:r>
      <w:r w:rsidRPr="00A24780">
        <w:rPr>
          <w:rFonts w:ascii="Arial" w:hAnsi="Arial" w:cs="Arial"/>
          <w:b/>
        </w:rPr>
        <w:t xml:space="preserve">definition: </w:t>
      </w:r>
      <w:r w:rsidRPr="00A24780">
        <w:rPr>
          <w:rFonts w:ascii="Arial" w:hAnsi="Arial" w:cs="Arial"/>
        </w:rPr>
        <w:t xml:space="preserve">The recent definition is tissue-based and generally presumes imaging to rule in/out infarction. This definition indicates that both clinical and imaging provide important data to determine the presence of a clinical stroke. One useful operationalized definition of clinically symptomatic ischemic stroke using the tissue-based definition is: a symptomatic ischemic stroke is deemed present if either of the following criteria are met: 1) focal neurologic deficit of any duration due to an imaging or pathologically confirmed acute cerebral infarction, or 2) focal neurologic deficit of presumed vascular origin of ≥ 24 hours that is not due to hemorrhage </w:t>
      </w:r>
      <w:r w:rsidR="004C4B2E" w:rsidRPr="002411F8">
        <w:rPr>
          <w:rFonts w:ascii="Arial" w:hAnsi="Arial" w:cs="Arial"/>
        </w:rPr>
        <w:t>or another cause</w:t>
      </w:r>
      <w:r w:rsidR="004C4B2E" w:rsidRPr="00CC7057">
        <w:rPr>
          <w:rFonts w:ascii="Arial" w:hAnsi="Arial" w:cs="Arial"/>
        </w:rPr>
        <w:t xml:space="preserve"> </w:t>
      </w:r>
      <w:r w:rsidRPr="00A24780">
        <w:rPr>
          <w:rFonts w:ascii="Arial" w:hAnsi="Arial" w:cs="Arial"/>
        </w:rPr>
        <w:t xml:space="preserve">as determined by imaging. </w:t>
      </w:r>
      <w:r w:rsidR="006B0069" w:rsidRPr="002411F8">
        <w:rPr>
          <w:rFonts w:ascii="Arial" w:hAnsi="Arial" w:cs="Arial"/>
        </w:rPr>
        <w:t>Rare instances where tissue-based definition remains to be of limited utility</w:t>
      </w:r>
      <w:r w:rsidR="00E222A6" w:rsidRPr="002411F8">
        <w:rPr>
          <w:rFonts w:ascii="Arial" w:hAnsi="Arial" w:cs="Arial"/>
        </w:rPr>
        <w:t xml:space="preserve"> </w:t>
      </w:r>
      <w:r w:rsidR="0062363B" w:rsidRPr="00A24780">
        <w:rPr>
          <w:rFonts w:ascii="Arial" w:hAnsi="Arial" w:cs="Arial"/>
        </w:rPr>
        <w:t>include patients with non-focal neurologic symptoms who have acute infarction by MR/CT imaging,</w:t>
      </w:r>
      <w:r w:rsidR="00755733" w:rsidRPr="002411F8">
        <w:rPr>
          <w:rFonts w:ascii="Arial" w:hAnsi="Arial" w:cs="Arial"/>
        </w:rPr>
        <w:t xml:space="preserve"> and</w:t>
      </w:r>
      <w:r w:rsidR="00D923D6" w:rsidRPr="00A24780">
        <w:rPr>
          <w:rFonts w:ascii="Arial" w:hAnsi="Arial" w:cs="Arial"/>
          <w:color w:val="FF0000"/>
        </w:rPr>
        <w:t xml:space="preserve"> </w:t>
      </w:r>
      <w:r w:rsidR="009C0301" w:rsidRPr="002411F8">
        <w:rPr>
          <w:rFonts w:ascii="Arial" w:hAnsi="Arial" w:cs="Arial"/>
        </w:rPr>
        <w:t xml:space="preserve">patients with focal deficits/symptoms greater than 24 hours where </w:t>
      </w:r>
      <w:r w:rsidR="00405ABE" w:rsidRPr="002411F8">
        <w:rPr>
          <w:rFonts w:ascii="Arial" w:hAnsi="Arial" w:cs="Arial"/>
        </w:rPr>
        <w:t>neuroimaging</w:t>
      </w:r>
      <w:r w:rsidR="00E222A6" w:rsidRPr="002411F8">
        <w:rPr>
          <w:rFonts w:ascii="Arial" w:hAnsi="Arial" w:cs="Arial"/>
        </w:rPr>
        <w:t xml:space="preserve"> </w:t>
      </w:r>
      <w:r w:rsidR="009C0301" w:rsidRPr="002411F8">
        <w:rPr>
          <w:rFonts w:ascii="Arial" w:hAnsi="Arial" w:cs="Arial"/>
        </w:rPr>
        <w:t xml:space="preserve">does not reveal any abnormality consistent with </w:t>
      </w:r>
      <w:r w:rsidR="005B49C4" w:rsidRPr="002411F8">
        <w:rPr>
          <w:rFonts w:ascii="Arial" w:hAnsi="Arial" w:cs="Arial"/>
        </w:rPr>
        <w:t xml:space="preserve">acute </w:t>
      </w:r>
      <w:r w:rsidR="009C0301" w:rsidRPr="002411F8">
        <w:rPr>
          <w:rFonts w:ascii="Arial" w:hAnsi="Arial" w:cs="Arial"/>
        </w:rPr>
        <w:t>ischemic injury.</w:t>
      </w:r>
      <w:r w:rsidR="009C0301" w:rsidRPr="00CC7057">
        <w:rPr>
          <w:rFonts w:ascii="Arial" w:hAnsi="Arial" w:cs="Arial"/>
        </w:rPr>
        <w:t xml:space="preserve"> </w:t>
      </w:r>
    </w:p>
    <w:p w14:paraId="17F56138" w14:textId="77777777" w:rsidR="00CF7717" w:rsidRPr="00A24780" w:rsidRDefault="00CF7717" w:rsidP="00771536">
      <w:pPr>
        <w:pStyle w:val="ColorfulList-Accent11"/>
        <w:numPr>
          <w:ilvl w:val="0"/>
          <w:numId w:val="0"/>
        </w:numPr>
        <w:spacing w:after="0" w:line="240" w:lineRule="auto"/>
        <w:ind w:left="1170"/>
        <w:contextualSpacing w:val="0"/>
        <w:rPr>
          <w:rFonts w:ascii="Arial" w:hAnsi="Arial" w:cs="Arial"/>
        </w:rPr>
      </w:pPr>
      <w:r w:rsidRPr="00A24780">
        <w:rPr>
          <w:rFonts w:ascii="Arial" w:hAnsi="Arial" w:cs="Arial"/>
        </w:rPr>
        <w:t>Finally, cerebral infarctions with subsequent bleeding into the parenchyma, ventricles, or subarachnoid space, even if they involve hematomas, should be classified as cerebral infarctions, not intracerebral hemorrhage.</w:t>
      </w:r>
    </w:p>
    <w:p w14:paraId="3B9F4DED" w14:textId="77777777" w:rsidR="00CF7717" w:rsidRPr="0012333C" w:rsidRDefault="00CF7717" w:rsidP="000E189F">
      <w:pPr>
        <w:pStyle w:val="Heading2"/>
        <w:keepNext w:val="0"/>
        <w:keepLines w:val="0"/>
        <w:widowControl w:val="0"/>
        <w:numPr>
          <w:ilvl w:val="1"/>
          <w:numId w:val="1"/>
        </w:numPr>
        <w:spacing w:before="120" w:after="60"/>
        <w:rPr>
          <w:rFonts w:ascii="Arial" w:hAnsi="Arial" w:cs="Arial"/>
          <w:b/>
          <w:color w:val="auto"/>
          <w:sz w:val="22"/>
          <w:szCs w:val="22"/>
        </w:rPr>
      </w:pPr>
      <w:bookmarkStart w:id="5" w:name="_Toc27050226"/>
      <w:r w:rsidRPr="0012333C">
        <w:rPr>
          <w:rFonts w:ascii="Arial" w:hAnsi="Arial" w:cs="Arial"/>
          <w:b/>
          <w:color w:val="auto"/>
          <w:sz w:val="22"/>
          <w:szCs w:val="22"/>
        </w:rPr>
        <w:t>Transient Ischemic Attack (TIA)</w:t>
      </w:r>
      <w:bookmarkEnd w:id="5"/>
    </w:p>
    <w:p w14:paraId="697D59DB" w14:textId="77777777" w:rsidR="00CF7717" w:rsidRPr="00A24780" w:rsidRDefault="00CF7717" w:rsidP="000E189F">
      <w:pPr>
        <w:pStyle w:val="ColorfulList-Accent11"/>
        <w:numPr>
          <w:ilvl w:val="0"/>
          <w:numId w:val="3"/>
        </w:numPr>
        <w:spacing w:before="120" w:after="60"/>
        <w:ind w:left="1170" w:hanging="360"/>
        <w:contextualSpacing w:val="0"/>
        <w:rPr>
          <w:rFonts w:ascii="Arial" w:hAnsi="Arial" w:cs="Arial"/>
        </w:rPr>
      </w:pPr>
      <w:r w:rsidRPr="00A24780">
        <w:rPr>
          <w:rFonts w:ascii="Arial" w:hAnsi="Arial" w:cs="Arial"/>
          <w:b/>
        </w:rPr>
        <w:t>Time-based Definition:</w:t>
      </w:r>
      <w:r w:rsidRPr="00A24780">
        <w:rPr>
          <w:rFonts w:ascii="Arial" w:hAnsi="Arial" w:cs="Arial"/>
        </w:rPr>
        <w:t xml:space="preserve"> TIA is a sudden, focal neurological deficit (brain, spinal cord, or retina) of presumed vascular origin lasting &lt;24 hours.</w:t>
      </w:r>
    </w:p>
    <w:p w14:paraId="08ED21D2" w14:textId="22FCF073" w:rsidR="00CF7717" w:rsidRPr="00A24780" w:rsidRDefault="00CF7717" w:rsidP="00CE5EFB">
      <w:pPr>
        <w:spacing w:before="120" w:after="60"/>
        <w:ind w:left="1170"/>
        <w:rPr>
          <w:rFonts w:ascii="Arial" w:hAnsi="Arial" w:cs="Arial"/>
        </w:rPr>
      </w:pPr>
      <w:r w:rsidRPr="00A24780">
        <w:rPr>
          <w:rFonts w:ascii="Arial" w:hAnsi="Arial" w:cs="Arial"/>
        </w:rPr>
        <w:t xml:space="preserve">Source: </w:t>
      </w:r>
      <w:r w:rsidR="00CE5EFB" w:rsidRPr="002411F8">
        <w:rPr>
          <w:rFonts w:ascii="Arial" w:hAnsi="Arial" w:cs="Arial"/>
        </w:rPr>
        <w:t xml:space="preserve">Easton JD, Saver JL, Albers GW, Alberts MJ, Chaturvedi S, Feldmann E, </w:t>
      </w:r>
      <w:proofErr w:type="spellStart"/>
      <w:r w:rsidR="00CE5EFB" w:rsidRPr="002411F8">
        <w:rPr>
          <w:rFonts w:ascii="Arial" w:hAnsi="Arial" w:cs="Arial"/>
        </w:rPr>
        <w:t>Hatsukami</w:t>
      </w:r>
      <w:proofErr w:type="spellEnd"/>
      <w:r w:rsidR="00CE5EFB" w:rsidRPr="002411F8">
        <w:rPr>
          <w:rFonts w:ascii="Arial" w:hAnsi="Arial" w:cs="Arial"/>
        </w:rPr>
        <w:t xml:space="preserve"> TS, </w:t>
      </w:r>
      <w:proofErr w:type="spellStart"/>
      <w:r w:rsidR="00CE5EFB" w:rsidRPr="002411F8">
        <w:rPr>
          <w:rFonts w:ascii="Arial" w:hAnsi="Arial" w:cs="Arial"/>
        </w:rPr>
        <w:t>Higashida</w:t>
      </w:r>
      <w:proofErr w:type="spellEnd"/>
      <w:r w:rsidR="00CE5EFB" w:rsidRPr="002411F8">
        <w:rPr>
          <w:rFonts w:ascii="Arial" w:hAnsi="Arial" w:cs="Arial"/>
        </w:rPr>
        <w:t xml:space="preserve"> RT, Johnston SC, Kidwell CS, </w:t>
      </w:r>
      <w:proofErr w:type="spellStart"/>
      <w:r w:rsidR="00CE5EFB" w:rsidRPr="002411F8">
        <w:rPr>
          <w:rFonts w:ascii="Arial" w:hAnsi="Arial" w:cs="Arial"/>
        </w:rPr>
        <w:t>Lutsep</w:t>
      </w:r>
      <w:proofErr w:type="spellEnd"/>
      <w:r w:rsidR="00CE5EFB" w:rsidRPr="002411F8">
        <w:rPr>
          <w:rFonts w:ascii="Arial" w:hAnsi="Arial" w:cs="Arial"/>
        </w:rPr>
        <w:t xml:space="preserve"> HL, Miller E, Sacco RL; American Heart Association; American Stroke Association Stroke Council; Council on Cardiovascular Surgery and Anesthesia; Council on Cardiovascular Radiology and Intervention; Council on Cardiovascular Nursing; Interdisciplinary Council on Peripheral Vascular Disease. Definition and evaluation of transient ischemic attack: a scientific statement for healthcare professionals from the American Heart Association/American Stroke Association Stroke Council; Council on Cardiovascular Surgery and Anesthesia; Council on Cardiovascular Radiology and Intervention; Council on Cardiovascular Nursing; and the Interdisciplinary Council on Peripheral Vascular Disease. The American Academy of Neurology affirms the value of this statement as an educational tool for neurologists. Stroke. 2009;40(6):2276-2293.</w:t>
      </w:r>
    </w:p>
    <w:p w14:paraId="0C37210D" w14:textId="6369C191" w:rsidR="00CF7717" w:rsidRPr="00A24780" w:rsidRDefault="00CF7717" w:rsidP="00771536">
      <w:pPr>
        <w:pStyle w:val="ColorfulList-Accent11"/>
        <w:numPr>
          <w:ilvl w:val="0"/>
          <w:numId w:val="4"/>
        </w:numPr>
        <w:spacing w:before="120" w:after="60"/>
        <w:ind w:left="1170" w:hanging="360"/>
        <w:contextualSpacing w:val="0"/>
        <w:rPr>
          <w:rFonts w:ascii="Arial" w:hAnsi="Arial" w:cs="Arial"/>
        </w:rPr>
      </w:pPr>
      <w:r w:rsidRPr="00A24780">
        <w:rPr>
          <w:rFonts w:ascii="Arial" w:hAnsi="Arial" w:cs="Arial"/>
          <w:b/>
        </w:rPr>
        <w:t>Comment for Time-based Definition:</w:t>
      </w:r>
      <w:r w:rsidRPr="00A24780">
        <w:rPr>
          <w:rFonts w:ascii="Arial" w:hAnsi="Arial" w:cs="Arial"/>
        </w:rPr>
        <w:t xml:space="preserve"> Useful for longitudinal epidemiologic studies which applied this definition</w:t>
      </w:r>
      <w:r w:rsidR="00AD1CCC">
        <w:rPr>
          <w:rFonts w:ascii="Arial" w:hAnsi="Arial" w:cs="Arial"/>
        </w:rPr>
        <w:t>.</w:t>
      </w:r>
    </w:p>
    <w:p w14:paraId="39FBA632" w14:textId="77777777" w:rsidR="00CF7717" w:rsidRPr="00A24780" w:rsidRDefault="00CF7717" w:rsidP="00771536">
      <w:pPr>
        <w:pStyle w:val="ColorfulList-Accent11"/>
        <w:numPr>
          <w:ilvl w:val="0"/>
          <w:numId w:val="4"/>
        </w:numPr>
        <w:spacing w:before="120" w:after="60"/>
        <w:ind w:left="1170" w:hanging="360"/>
        <w:contextualSpacing w:val="0"/>
        <w:rPr>
          <w:rFonts w:ascii="Arial" w:hAnsi="Arial" w:cs="Arial"/>
        </w:rPr>
      </w:pPr>
      <w:r w:rsidRPr="00A24780">
        <w:rPr>
          <w:rFonts w:ascii="Arial" w:hAnsi="Arial" w:cs="Arial"/>
          <w:b/>
        </w:rPr>
        <w:t>Tissue-based Definition:</w:t>
      </w:r>
      <w:r w:rsidRPr="00A24780">
        <w:rPr>
          <w:rFonts w:ascii="Arial" w:hAnsi="Arial" w:cs="Arial"/>
        </w:rPr>
        <w:t xml:space="preserve"> TIA is a transient episode of neurological dysfunction caused by focal brain, spinal cord, or retinal ischemia, without acute infarction.</w:t>
      </w:r>
    </w:p>
    <w:p w14:paraId="0623A808" w14:textId="56A901E7" w:rsidR="00CF7717" w:rsidRPr="00A24780" w:rsidRDefault="00CF7717" w:rsidP="00CE5EFB">
      <w:pPr>
        <w:pStyle w:val="ColorfulList-Accent11"/>
        <w:numPr>
          <w:ilvl w:val="0"/>
          <w:numId w:val="0"/>
        </w:numPr>
        <w:spacing w:before="120" w:after="60"/>
        <w:ind w:left="1170"/>
        <w:contextualSpacing w:val="0"/>
        <w:rPr>
          <w:rFonts w:ascii="Arial" w:hAnsi="Arial" w:cs="Arial"/>
        </w:rPr>
      </w:pPr>
      <w:r w:rsidRPr="00A24780">
        <w:rPr>
          <w:rFonts w:ascii="Arial" w:hAnsi="Arial" w:cs="Arial"/>
        </w:rPr>
        <w:t>Source:</w:t>
      </w:r>
      <w:r w:rsidRPr="005865DC">
        <w:rPr>
          <w:rFonts w:ascii="Arial" w:hAnsi="Arial" w:cs="Arial"/>
        </w:rPr>
        <w:t xml:space="preserve"> </w:t>
      </w:r>
      <w:r w:rsidR="005865DC" w:rsidRPr="005865DC">
        <w:rPr>
          <w:rFonts w:ascii="Arial" w:hAnsi="Arial" w:cs="Arial"/>
        </w:rPr>
        <w:t>Easton</w:t>
      </w:r>
      <w:r w:rsidR="005865DC">
        <w:rPr>
          <w:rFonts w:ascii="Arial" w:hAnsi="Arial" w:cs="Arial"/>
        </w:rPr>
        <w:t xml:space="preserve"> </w:t>
      </w:r>
      <w:r w:rsidR="00CE5EFB" w:rsidRPr="002411F8">
        <w:rPr>
          <w:rFonts w:ascii="Arial" w:hAnsi="Arial" w:cs="Arial"/>
        </w:rPr>
        <w:t xml:space="preserve">JD, Saver JL, Albers GW, Alberts MJ, Chaturvedi S, Feldmann E, </w:t>
      </w:r>
      <w:proofErr w:type="spellStart"/>
      <w:r w:rsidR="00CE5EFB" w:rsidRPr="002411F8">
        <w:rPr>
          <w:rFonts w:ascii="Arial" w:hAnsi="Arial" w:cs="Arial"/>
        </w:rPr>
        <w:t>Hatsukami</w:t>
      </w:r>
      <w:proofErr w:type="spellEnd"/>
      <w:r w:rsidR="00CE5EFB" w:rsidRPr="002411F8">
        <w:rPr>
          <w:rFonts w:ascii="Arial" w:hAnsi="Arial" w:cs="Arial"/>
        </w:rPr>
        <w:t xml:space="preserve"> TS, </w:t>
      </w:r>
      <w:proofErr w:type="spellStart"/>
      <w:r w:rsidR="00CE5EFB" w:rsidRPr="002411F8">
        <w:rPr>
          <w:rFonts w:ascii="Arial" w:hAnsi="Arial" w:cs="Arial"/>
        </w:rPr>
        <w:t>Higashida</w:t>
      </w:r>
      <w:proofErr w:type="spellEnd"/>
      <w:r w:rsidR="00CE5EFB" w:rsidRPr="002411F8">
        <w:rPr>
          <w:rFonts w:ascii="Arial" w:hAnsi="Arial" w:cs="Arial"/>
        </w:rPr>
        <w:t xml:space="preserve"> RT, Johnston SC, Kidwell CS, </w:t>
      </w:r>
      <w:proofErr w:type="spellStart"/>
      <w:r w:rsidR="00CE5EFB" w:rsidRPr="002411F8">
        <w:rPr>
          <w:rFonts w:ascii="Arial" w:hAnsi="Arial" w:cs="Arial"/>
        </w:rPr>
        <w:t>Lutsep</w:t>
      </w:r>
      <w:proofErr w:type="spellEnd"/>
      <w:r w:rsidR="00CE5EFB" w:rsidRPr="002411F8">
        <w:rPr>
          <w:rFonts w:ascii="Arial" w:hAnsi="Arial" w:cs="Arial"/>
        </w:rPr>
        <w:t xml:space="preserve"> HL, Miller E, Sacco RL; American Heart Association; American Stroke Association Stroke Council; Council on Cardiovascular Surgery and Anesthesia; Council on Cardiovascular Radiology and Intervention; Council on Cardiovascular Nursing; Interdisciplinary Council on Peripheral Vascular Disease. Definition and evaluation of transient ischemic attack: a scientific statement for healthcare professionals from the American Heart Association/American Stroke Association Stroke Council; Council on Cardiovascular Surgery and Anesthesia; Council on Cardiovascular Radiology and Intervention; Council on Cardiovascular Nursing; and the Interdisciplinary Council on Peripheral Vascular Disease. The American Academy of Neurology affirms the value of this statement as an educational tool for neurologists. Stroke. 2009;40(6):2276-2293.</w:t>
      </w:r>
    </w:p>
    <w:p w14:paraId="20F1E28C" w14:textId="77777777" w:rsidR="00CF7717" w:rsidRPr="00A24780" w:rsidRDefault="00CF7717" w:rsidP="00771536">
      <w:pPr>
        <w:pStyle w:val="ColorfulList-Accent11"/>
        <w:numPr>
          <w:ilvl w:val="0"/>
          <w:numId w:val="4"/>
        </w:numPr>
        <w:spacing w:before="120" w:after="60"/>
        <w:ind w:left="1170" w:hanging="360"/>
        <w:contextualSpacing w:val="0"/>
        <w:rPr>
          <w:rFonts w:ascii="Arial" w:hAnsi="Arial" w:cs="Arial"/>
        </w:rPr>
      </w:pPr>
      <w:r w:rsidRPr="00A24780">
        <w:rPr>
          <w:rFonts w:ascii="Arial" w:hAnsi="Arial" w:cs="Arial"/>
          <w:b/>
        </w:rPr>
        <w:t>Comment for Tissue-based Definition:</w:t>
      </w:r>
      <w:r w:rsidRPr="00A24780">
        <w:rPr>
          <w:rFonts w:ascii="Arial" w:hAnsi="Arial" w:cs="Arial"/>
        </w:rPr>
        <w:t xml:space="preserve"> The timing, sensitivity, and type of imaging modality are </w:t>
      </w:r>
      <w:r w:rsidRPr="00A24780">
        <w:rPr>
          <w:rFonts w:ascii="Arial" w:hAnsi="Arial" w:cs="Arial"/>
        </w:rPr>
        <w:lastRenderedPageBreak/>
        <w:t>important in the tissue-based definition of TIA.</w:t>
      </w:r>
    </w:p>
    <w:p w14:paraId="7A8CCBB4" w14:textId="77777777" w:rsidR="00CF7717" w:rsidRPr="0012333C" w:rsidRDefault="00CF7717" w:rsidP="000E189F">
      <w:pPr>
        <w:pStyle w:val="Heading2"/>
        <w:keepNext w:val="0"/>
        <w:keepLines w:val="0"/>
        <w:widowControl w:val="0"/>
        <w:numPr>
          <w:ilvl w:val="1"/>
          <w:numId w:val="1"/>
        </w:numPr>
        <w:spacing w:before="120" w:after="60"/>
        <w:rPr>
          <w:rFonts w:ascii="Arial" w:hAnsi="Arial" w:cs="Arial"/>
          <w:b/>
          <w:color w:val="auto"/>
          <w:sz w:val="22"/>
          <w:szCs w:val="22"/>
        </w:rPr>
      </w:pPr>
      <w:bookmarkStart w:id="6" w:name="_Toc27050227"/>
      <w:r w:rsidRPr="0012333C">
        <w:rPr>
          <w:rFonts w:ascii="Arial" w:hAnsi="Arial" w:cs="Arial"/>
          <w:b/>
          <w:color w:val="auto"/>
          <w:sz w:val="22"/>
          <w:szCs w:val="22"/>
        </w:rPr>
        <w:t>Acute Neurovascular Syndrome</w:t>
      </w:r>
      <w:bookmarkEnd w:id="6"/>
    </w:p>
    <w:p w14:paraId="066FB719" w14:textId="0FE9390E" w:rsidR="00CF7717" w:rsidRPr="00A24780" w:rsidRDefault="00CF7717" w:rsidP="000E189F">
      <w:pPr>
        <w:widowControl w:val="0"/>
        <w:spacing w:before="120" w:after="60"/>
        <w:ind w:left="810"/>
        <w:rPr>
          <w:rFonts w:ascii="Arial" w:hAnsi="Arial" w:cs="Arial"/>
        </w:rPr>
      </w:pPr>
      <w:r w:rsidRPr="00A24780">
        <w:rPr>
          <w:rFonts w:ascii="Arial" w:hAnsi="Arial" w:cs="Arial"/>
        </w:rPr>
        <w:t xml:space="preserve">For patients with relatively brief symptom duration (e.g., symptoms that persist several hours but less than a day), who do not receive a detailed diagnostic imaging evaluation, it may be difficult to determine whether stroke or TIA is the most appropriate diagnosis. For these patients, it would be reasonable that a term such as acute neurovascular syndrome should be chosen, analogous to the terminology used in cardiology (Class </w:t>
      </w:r>
      <w:proofErr w:type="spellStart"/>
      <w:r w:rsidRPr="00A24780">
        <w:rPr>
          <w:rFonts w:ascii="Arial" w:hAnsi="Arial" w:cs="Arial"/>
        </w:rPr>
        <w:t>IIa</w:t>
      </w:r>
      <w:proofErr w:type="spellEnd"/>
      <w:r w:rsidRPr="00A24780">
        <w:rPr>
          <w:rFonts w:ascii="Arial" w:hAnsi="Arial" w:cs="Arial"/>
        </w:rPr>
        <w:t>, Level of Evidence).</w:t>
      </w:r>
    </w:p>
    <w:p w14:paraId="013E97F8" w14:textId="454E925A" w:rsidR="009D5066" w:rsidRPr="002411F8" w:rsidRDefault="005A6497" w:rsidP="000E189F">
      <w:pPr>
        <w:widowControl w:val="0"/>
        <w:spacing w:before="120" w:after="60"/>
        <w:ind w:left="810"/>
        <w:rPr>
          <w:rFonts w:ascii="Arial" w:hAnsi="Arial" w:cs="Arial"/>
        </w:rPr>
      </w:pPr>
      <w:r w:rsidRPr="002411F8">
        <w:rPr>
          <w:rFonts w:ascii="Arial" w:hAnsi="Arial" w:cs="Arial"/>
        </w:rPr>
        <w:t xml:space="preserve">Source: </w:t>
      </w:r>
      <w:r w:rsidR="0018780F" w:rsidRPr="002411F8">
        <w:rPr>
          <w:rFonts w:ascii="Arial" w:hAnsi="Arial" w:cs="Arial"/>
        </w:rPr>
        <w:t xml:space="preserve">Easton JD, Saver JL, Albers GW, Alberts MJ, Chaturvedi S, Feldmann E, </w:t>
      </w:r>
      <w:proofErr w:type="spellStart"/>
      <w:r w:rsidR="0018780F" w:rsidRPr="002411F8">
        <w:rPr>
          <w:rFonts w:ascii="Arial" w:hAnsi="Arial" w:cs="Arial"/>
        </w:rPr>
        <w:t>Hatsukami</w:t>
      </w:r>
      <w:proofErr w:type="spellEnd"/>
      <w:r w:rsidR="0018780F" w:rsidRPr="002411F8">
        <w:rPr>
          <w:rFonts w:ascii="Arial" w:hAnsi="Arial" w:cs="Arial"/>
        </w:rPr>
        <w:t xml:space="preserve"> TS, </w:t>
      </w:r>
      <w:proofErr w:type="spellStart"/>
      <w:r w:rsidR="0018780F" w:rsidRPr="002411F8">
        <w:rPr>
          <w:rFonts w:ascii="Arial" w:hAnsi="Arial" w:cs="Arial"/>
        </w:rPr>
        <w:t>Higashida</w:t>
      </w:r>
      <w:proofErr w:type="spellEnd"/>
      <w:r w:rsidR="0018780F" w:rsidRPr="002411F8">
        <w:rPr>
          <w:rFonts w:ascii="Arial" w:hAnsi="Arial" w:cs="Arial"/>
        </w:rPr>
        <w:t xml:space="preserve"> RT, Johnston SC, Kidwell CS, </w:t>
      </w:r>
      <w:proofErr w:type="spellStart"/>
      <w:r w:rsidR="0018780F" w:rsidRPr="002411F8">
        <w:rPr>
          <w:rFonts w:ascii="Arial" w:hAnsi="Arial" w:cs="Arial"/>
        </w:rPr>
        <w:t>Lutsep</w:t>
      </w:r>
      <w:proofErr w:type="spellEnd"/>
      <w:r w:rsidR="0018780F" w:rsidRPr="002411F8">
        <w:rPr>
          <w:rFonts w:ascii="Arial" w:hAnsi="Arial" w:cs="Arial"/>
        </w:rPr>
        <w:t xml:space="preserve"> HL, Miller E, Sacco RL; American Heart Association; American Stroke Association Stroke Council; Council on Cardiovascular Surgery and Anesthesia; Council on Cardiovascular Radiology and Intervention; Council on Cardiovascular Nursing; Interdisciplinary Council on Peripheral Vascular Disease. Definition and evaluation of transient ischemic attack: a scientific statement for healthcare professionals from the American Heart Association/American Stroke Association Stroke Council; Council on Cardiovascular Surgery and Anesthesia; Council on Cardiovascular Radiology and Intervention; Council on Cardiovascular Nursing; and the Interdisciplinary Council on Peripheral Vascular Disease. The American Academy of Neurology affirms the value of this statement as an educational tool for neurologists.</w:t>
      </w:r>
      <w:r w:rsidRPr="002411F8">
        <w:rPr>
          <w:rFonts w:ascii="Arial" w:hAnsi="Arial" w:cs="Arial"/>
        </w:rPr>
        <w:t> Stroke</w:t>
      </w:r>
      <w:r w:rsidR="0018780F" w:rsidRPr="002411F8">
        <w:rPr>
          <w:rFonts w:ascii="Arial" w:hAnsi="Arial" w:cs="Arial"/>
        </w:rPr>
        <w:t xml:space="preserve">. </w:t>
      </w:r>
      <w:r w:rsidRPr="002411F8">
        <w:rPr>
          <w:rFonts w:ascii="Arial" w:hAnsi="Arial" w:cs="Arial"/>
        </w:rPr>
        <w:t>2009</w:t>
      </w:r>
      <w:r w:rsidR="0018780F" w:rsidRPr="002411F8">
        <w:rPr>
          <w:rFonts w:ascii="Arial" w:hAnsi="Arial" w:cs="Arial"/>
        </w:rPr>
        <w:t>;</w:t>
      </w:r>
      <w:r w:rsidRPr="002411F8">
        <w:rPr>
          <w:rFonts w:ascii="Arial" w:hAnsi="Arial" w:cs="Arial"/>
        </w:rPr>
        <w:t>40</w:t>
      </w:r>
      <w:r w:rsidR="0018780F" w:rsidRPr="002411F8">
        <w:rPr>
          <w:rFonts w:ascii="Arial" w:hAnsi="Arial" w:cs="Arial"/>
        </w:rPr>
        <w:t>(6)</w:t>
      </w:r>
      <w:r w:rsidRPr="002411F8">
        <w:rPr>
          <w:rFonts w:ascii="Arial" w:hAnsi="Arial" w:cs="Arial"/>
        </w:rPr>
        <w:t>:2276</w:t>
      </w:r>
      <w:r w:rsidR="0018780F" w:rsidRPr="002411F8">
        <w:rPr>
          <w:rFonts w:ascii="Arial" w:hAnsi="Arial" w:cs="Arial"/>
        </w:rPr>
        <w:t>-22</w:t>
      </w:r>
      <w:r w:rsidRPr="002411F8">
        <w:rPr>
          <w:rFonts w:ascii="Arial" w:hAnsi="Arial" w:cs="Arial"/>
        </w:rPr>
        <w:t>93. </w:t>
      </w:r>
    </w:p>
    <w:p w14:paraId="06CFF38E" w14:textId="77777777" w:rsidR="00CF7717" w:rsidRPr="0012333C" w:rsidRDefault="00CF7717" w:rsidP="000E189F">
      <w:pPr>
        <w:pStyle w:val="Heading2"/>
        <w:keepNext w:val="0"/>
        <w:keepLines w:val="0"/>
        <w:widowControl w:val="0"/>
        <w:numPr>
          <w:ilvl w:val="1"/>
          <w:numId w:val="1"/>
        </w:numPr>
        <w:spacing w:before="120" w:after="60"/>
        <w:rPr>
          <w:rFonts w:ascii="Arial" w:hAnsi="Arial" w:cs="Arial"/>
          <w:b/>
          <w:color w:val="auto"/>
          <w:sz w:val="22"/>
          <w:szCs w:val="22"/>
        </w:rPr>
      </w:pPr>
      <w:bookmarkStart w:id="7" w:name="_Toc27050228"/>
      <w:r w:rsidRPr="0012333C">
        <w:rPr>
          <w:rFonts w:ascii="Arial" w:hAnsi="Arial" w:cs="Arial"/>
          <w:b/>
          <w:color w:val="auto"/>
          <w:sz w:val="22"/>
          <w:szCs w:val="22"/>
        </w:rPr>
        <w:t>Intracerebral hemorrhage (ICH)</w:t>
      </w:r>
      <w:bookmarkEnd w:id="7"/>
    </w:p>
    <w:p w14:paraId="72BF4E46" w14:textId="77777777" w:rsidR="00CF7717" w:rsidRPr="00A24780" w:rsidRDefault="00CF7717" w:rsidP="000E189F">
      <w:pPr>
        <w:pStyle w:val="ColorfulList-Accent11"/>
        <w:numPr>
          <w:ilvl w:val="0"/>
          <w:numId w:val="4"/>
        </w:numPr>
        <w:spacing w:before="120" w:after="60"/>
        <w:ind w:left="1170" w:hanging="360"/>
        <w:contextualSpacing w:val="0"/>
        <w:rPr>
          <w:rFonts w:ascii="Arial" w:hAnsi="Arial" w:cs="Arial"/>
        </w:rPr>
      </w:pPr>
      <w:r w:rsidRPr="00A24780">
        <w:rPr>
          <w:rFonts w:ascii="Arial" w:hAnsi="Arial" w:cs="Arial"/>
          <w:b/>
        </w:rPr>
        <w:t>Tissue-based Definition:</w:t>
      </w:r>
      <w:r w:rsidRPr="00A24780">
        <w:rPr>
          <w:rFonts w:ascii="Arial" w:hAnsi="Arial" w:cs="Arial"/>
        </w:rPr>
        <w:t xml:space="preserve"> Intracerebral hemorrhage is defined as non-traumatic abrupt onset of severe headache, altered level of consciousness and/or focal neurologic deficit that is associated with a focal collection of blood within the brain parenchyma on imaging or at autopsy and is not due to trauma or hemorrhagic conversion of a cerebral infarction.</w:t>
      </w:r>
    </w:p>
    <w:p w14:paraId="302ABC68" w14:textId="4EAEF58F" w:rsidR="00CF7717" w:rsidRPr="00A24780" w:rsidRDefault="00CF7717" w:rsidP="005A6497">
      <w:pPr>
        <w:widowControl w:val="0"/>
        <w:spacing w:before="120" w:after="60"/>
        <w:ind w:left="1170"/>
        <w:rPr>
          <w:rFonts w:ascii="Arial" w:hAnsi="Arial" w:cs="Arial"/>
        </w:rPr>
      </w:pPr>
      <w:r w:rsidRPr="00A24780">
        <w:rPr>
          <w:rFonts w:ascii="Arial" w:hAnsi="Arial" w:cs="Arial"/>
        </w:rPr>
        <w:t xml:space="preserve">Source: </w:t>
      </w:r>
      <w:r w:rsidR="00CE5EFB" w:rsidRPr="002411F8">
        <w:rPr>
          <w:rFonts w:ascii="Arial" w:hAnsi="Arial" w:cs="Arial"/>
        </w:rPr>
        <w:t xml:space="preserve">Sacco RL, </w:t>
      </w:r>
      <w:proofErr w:type="spellStart"/>
      <w:r w:rsidR="00CE5EFB" w:rsidRPr="002411F8">
        <w:rPr>
          <w:rFonts w:ascii="Arial" w:hAnsi="Arial" w:cs="Arial"/>
        </w:rPr>
        <w:t>Kasner</w:t>
      </w:r>
      <w:proofErr w:type="spellEnd"/>
      <w:r w:rsidR="00CE5EFB" w:rsidRPr="002411F8">
        <w:rPr>
          <w:rFonts w:ascii="Arial" w:hAnsi="Arial" w:cs="Arial"/>
        </w:rPr>
        <w:t xml:space="preserve"> SE, Broderick JP, Caplan LR, Connors JJ, </w:t>
      </w:r>
      <w:proofErr w:type="spellStart"/>
      <w:r w:rsidR="00CE5EFB" w:rsidRPr="002411F8">
        <w:rPr>
          <w:rFonts w:ascii="Arial" w:hAnsi="Arial" w:cs="Arial"/>
        </w:rPr>
        <w:t>Culebras</w:t>
      </w:r>
      <w:proofErr w:type="spellEnd"/>
      <w:r w:rsidR="00CE5EFB" w:rsidRPr="002411F8">
        <w:rPr>
          <w:rFonts w:ascii="Arial" w:hAnsi="Arial" w:cs="Arial"/>
        </w:rPr>
        <w:t xml:space="preserve"> A, Elkind MS, George MG, Hamdan AD, </w:t>
      </w:r>
      <w:proofErr w:type="spellStart"/>
      <w:r w:rsidR="00CE5EFB" w:rsidRPr="002411F8">
        <w:rPr>
          <w:rFonts w:ascii="Arial" w:hAnsi="Arial" w:cs="Arial"/>
        </w:rPr>
        <w:t>Higashida</w:t>
      </w:r>
      <w:proofErr w:type="spellEnd"/>
      <w:r w:rsidR="00CE5EFB" w:rsidRPr="002411F8">
        <w:rPr>
          <w:rFonts w:ascii="Arial" w:hAnsi="Arial" w:cs="Arial"/>
        </w:rPr>
        <w:t xml:space="preserve"> RT, Hoh BL, Janis LS, </w:t>
      </w:r>
      <w:proofErr w:type="spellStart"/>
      <w:r w:rsidR="00CE5EFB" w:rsidRPr="002411F8">
        <w:rPr>
          <w:rFonts w:ascii="Arial" w:hAnsi="Arial" w:cs="Arial"/>
        </w:rPr>
        <w:t>Kase</w:t>
      </w:r>
      <w:proofErr w:type="spellEnd"/>
      <w:r w:rsidR="00CE5EFB" w:rsidRPr="002411F8">
        <w:rPr>
          <w:rFonts w:ascii="Arial" w:hAnsi="Arial" w:cs="Arial"/>
        </w:rPr>
        <w:t xml:space="preserve"> CS, </w:t>
      </w:r>
      <w:proofErr w:type="spellStart"/>
      <w:r w:rsidR="00CE5EFB" w:rsidRPr="002411F8">
        <w:rPr>
          <w:rFonts w:ascii="Arial" w:hAnsi="Arial" w:cs="Arial"/>
        </w:rPr>
        <w:t>Kleindorfer</w:t>
      </w:r>
      <w:proofErr w:type="spellEnd"/>
      <w:r w:rsidR="00CE5EFB" w:rsidRPr="002411F8">
        <w:rPr>
          <w:rFonts w:ascii="Arial" w:hAnsi="Arial" w:cs="Arial"/>
        </w:rPr>
        <w:t xml:space="preserve"> DO, Lee JM, Moseley ME, Peterson ED, </w:t>
      </w:r>
      <w:proofErr w:type="spellStart"/>
      <w:r w:rsidR="00CE5EFB" w:rsidRPr="002411F8">
        <w:rPr>
          <w:rFonts w:ascii="Arial" w:hAnsi="Arial" w:cs="Arial"/>
        </w:rPr>
        <w:t>Turan</w:t>
      </w:r>
      <w:proofErr w:type="spellEnd"/>
      <w:r w:rsidR="00CE5EFB" w:rsidRPr="002411F8">
        <w:rPr>
          <w:rFonts w:ascii="Arial" w:hAnsi="Arial" w:cs="Arial"/>
        </w:rPr>
        <w:t xml:space="preserve"> TN, Valderrama AL, Vinters HV; American Heart Association Stroke Council, Council on Cardiovascular Surgery and Anesthesia; Council on Cardiovascular Radiology and Intervention; Council on Cardiovascular and Stroke Nursing; Council on Epidemiology and Prevention; Council on Peripheral Vascular Disease; Council on Nutrition, Physical Activity and Metabolism. An updated definition of stroke for the 21st century: a statement for healthcare professionals from the American Heart Association/American Stroke Association. Stroke. 2013;44(7):2064-2089.</w:t>
      </w:r>
    </w:p>
    <w:p w14:paraId="728AA7B0" w14:textId="77777777" w:rsidR="00CF7717" w:rsidRPr="0012333C" w:rsidRDefault="00CF7717" w:rsidP="000E189F">
      <w:pPr>
        <w:pStyle w:val="Heading2"/>
        <w:keepNext w:val="0"/>
        <w:keepLines w:val="0"/>
        <w:widowControl w:val="0"/>
        <w:numPr>
          <w:ilvl w:val="1"/>
          <w:numId w:val="1"/>
        </w:numPr>
        <w:spacing w:before="120" w:after="60"/>
        <w:rPr>
          <w:rFonts w:ascii="Arial" w:hAnsi="Arial" w:cs="Arial"/>
          <w:b/>
          <w:color w:val="auto"/>
          <w:sz w:val="22"/>
          <w:szCs w:val="22"/>
        </w:rPr>
      </w:pPr>
      <w:bookmarkStart w:id="8" w:name="_Toc27050229"/>
      <w:r w:rsidRPr="0012333C">
        <w:rPr>
          <w:rFonts w:ascii="Arial" w:hAnsi="Arial" w:cs="Arial"/>
          <w:b/>
          <w:color w:val="auto"/>
          <w:sz w:val="22"/>
          <w:szCs w:val="22"/>
        </w:rPr>
        <w:t>Intraventricular hemorrhage (IVH)</w:t>
      </w:r>
      <w:bookmarkEnd w:id="8"/>
    </w:p>
    <w:p w14:paraId="4C4FF6D5" w14:textId="77777777" w:rsidR="00CF7717" w:rsidRPr="00A24780" w:rsidRDefault="00CF7717" w:rsidP="000E189F">
      <w:pPr>
        <w:pStyle w:val="ColorfulList-Accent11"/>
        <w:numPr>
          <w:ilvl w:val="0"/>
          <w:numId w:val="4"/>
        </w:numPr>
        <w:spacing w:before="120" w:after="60"/>
        <w:ind w:left="1170" w:hanging="360"/>
        <w:contextualSpacing w:val="0"/>
        <w:rPr>
          <w:rFonts w:ascii="Arial" w:hAnsi="Arial" w:cs="Arial"/>
        </w:rPr>
      </w:pPr>
      <w:r w:rsidRPr="00A24780">
        <w:rPr>
          <w:rFonts w:ascii="Arial" w:hAnsi="Arial" w:cs="Arial"/>
          <w:b/>
        </w:rPr>
        <w:t>Tissue-based Definition:</w:t>
      </w:r>
      <w:r w:rsidRPr="00A24780">
        <w:rPr>
          <w:rFonts w:ascii="Arial" w:hAnsi="Arial" w:cs="Arial"/>
        </w:rPr>
        <w:t xml:space="preserve"> Intraventricular hemorrhage is non-traumatic acute onset of headache, altered level of consciousness and/or focal neurologic deficit that is associated with a focal collection of blood that is isolated only to the ventricular system on CT, MRI or autopsy.</w:t>
      </w:r>
    </w:p>
    <w:p w14:paraId="32BD38CC" w14:textId="4B4874F8" w:rsidR="00CF7717" w:rsidRPr="00A24780" w:rsidRDefault="00CF7717" w:rsidP="00CE5EFB">
      <w:pPr>
        <w:widowControl w:val="0"/>
        <w:spacing w:before="120" w:after="60"/>
        <w:ind w:left="1170"/>
        <w:rPr>
          <w:rFonts w:ascii="Arial" w:hAnsi="Arial" w:cs="Arial"/>
        </w:rPr>
      </w:pPr>
      <w:r w:rsidRPr="00A24780">
        <w:rPr>
          <w:rFonts w:ascii="Arial" w:hAnsi="Arial" w:cs="Arial"/>
        </w:rPr>
        <w:t xml:space="preserve">Source: </w:t>
      </w:r>
      <w:r w:rsidR="00CE5EFB" w:rsidRPr="002411F8">
        <w:rPr>
          <w:rFonts w:ascii="Arial" w:hAnsi="Arial" w:cs="Arial"/>
        </w:rPr>
        <w:t xml:space="preserve">Sacco RL, </w:t>
      </w:r>
      <w:proofErr w:type="spellStart"/>
      <w:r w:rsidR="00CE5EFB" w:rsidRPr="002411F8">
        <w:rPr>
          <w:rFonts w:ascii="Arial" w:hAnsi="Arial" w:cs="Arial"/>
        </w:rPr>
        <w:t>Kasner</w:t>
      </w:r>
      <w:proofErr w:type="spellEnd"/>
      <w:r w:rsidR="00CE5EFB" w:rsidRPr="002411F8">
        <w:rPr>
          <w:rFonts w:ascii="Arial" w:hAnsi="Arial" w:cs="Arial"/>
        </w:rPr>
        <w:t xml:space="preserve"> SE, Broderick JP, Caplan LR, Connors JJ, </w:t>
      </w:r>
      <w:proofErr w:type="spellStart"/>
      <w:r w:rsidR="00CE5EFB" w:rsidRPr="002411F8">
        <w:rPr>
          <w:rFonts w:ascii="Arial" w:hAnsi="Arial" w:cs="Arial"/>
        </w:rPr>
        <w:t>Culebras</w:t>
      </w:r>
      <w:proofErr w:type="spellEnd"/>
      <w:r w:rsidR="00CE5EFB" w:rsidRPr="002411F8">
        <w:rPr>
          <w:rFonts w:ascii="Arial" w:hAnsi="Arial" w:cs="Arial"/>
        </w:rPr>
        <w:t xml:space="preserve"> A, Elkind MS, George MG, Hamdan AD, </w:t>
      </w:r>
      <w:proofErr w:type="spellStart"/>
      <w:r w:rsidR="00CE5EFB" w:rsidRPr="002411F8">
        <w:rPr>
          <w:rFonts w:ascii="Arial" w:hAnsi="Arial" w:cs="Arial"/>
        </w:rPr>
        <w:t>Higashida</w:t>
      </w:r>
      <w:proofErr w:type="spellEnd"/>
      <w:r w:rsidR="00CE5EFB" w:rsidRPr="002411F8">
        <w:rPr>
          <w:rFonts w:ascii="Arial" w:hAnsi="Arial" w:cs="Arial"/>
        </w:rPr>
        <w:t xml:space="preserve"> RT, Hoh BL, Janis LS, </w:t>
      </w:r>
      <w:proofErr w:type="spellStart"/>
      <w:r w:rsidR="00CE5EFB" w:rsidRPr="002411F8">
        <w:rPr>
          <w:rFonts w:ascii="Arial" w:hAnsi="Arial" w:cs="Arial"/>
        </w:rPr>
        <w:t>Kase</w:t>
      </w:r>
      <w:proofErr w:type="spellEnd"/>
      <w:r w:rsidR="00CE5EFB" w:rsidRPr="002411F8">
        <w:rPr>
          <w:rFonts w:ascii="Arial" w:hAnsi="Arial" w:cs="Arial"/>
        </w:rPr>
        <w:t xml:space="preserve"> CS, </w:t>
      </w:r>
      <w:proofErr w:type="spellStart"/>
      <w:r w:rsidR="00CE5EFB" w:rsidRPr="002411F8">
        <w:rPr>
          <w:rFonts w:ascii="Arial" w:hAnsi="Arial" w:cs="Arial"/>
        </w:rPr>
        <w:t>Kleindorfer</w:t>
      </w:r>
      <w:proofErr w:type="spellEnd"/>
      <w:r w:rsidR="00CE5EFB" w:rsidRPr="002411F8">
        <w:rPr>
          <w:rFonts w:ascii="Arial" w:hAnsi="Arial" w:cs="Arial"/>
        </w:rPr>
        <w:t xml:space="preserve"> DO, Lee JM, Moseley ME, Peterson ED, </w:t>
      </w:r>
      <w:proofErr w:type="spellStart"/>
      <w:r w:rsidR="00CE5EFB" w:rsidRPr="002411F8">
        <w:rPr>
          <w:rFonts w:ascii="Arial" w:hAnsi="Arial" w:cs="Arial"/>
        </w:rPr>
        <w:t>Turan</w:t>
      </w:r>
      <w:proofErr w:type="spellEnd"/>
      <w:r w:rsidR="00CE5EFB" w:rsidRPr="002411F8">
        <w:rPr>
          <w:rFonts w:ascii="Arial" w:hAnsi="Arial" w:cs="Arial"/>
        </w:rPr>
        <w:t xml:space="preserve"> TN, Valderrama AL, Vinters HV; American Heart Association Stroke Council, Council on Cardiovascular Surgery and Anesthesia; Council on Cardiovascular Radiology and Intervention; Council on Cardiovascular and Stroke Nursing; Council on </w:t>
      </w:r>
      <w:r w:rsidR="00CE5EFB" w:rsidRPr="002411F8">
        <w:rPr>
          <w:rFonts w:ascii="Arial" w:hAnsi="Arial" w:cs="Arial"/>
        </w:rPr>
        <w:lastRenderedPageBreak/>
        <w:t>Epidemiology and Prevention; Council on Peripheral Vascular Disease; Council on Nutrition, Physical Activity and Metabolism. An updated definition of stroke for the 21st century: a statement for healthcare professionals from the American Heart Association/American Stroke Association. Stroke. 2013;44(7):2064-2089.</w:t>
      </w:r>
    </w:p>
    <w:p w14:paraId="2038C7C6" w14:textId="77777777" w:rsidR="00CF7717" w:rsidRPr="0012333C" w:rsidRDefault="00CF7717" w:rsidP="000E189F">
      <w:pPr>
        <w:pStyle w:val="Heading2"/>
        <w:keepNext w:val="0"/>
        <w:keepLines w:val="0"/>
        <w:widowControl w:val="0"/>
        <w:numPr>
          <w:ilvl w:val="1"/>
          <w:numId w:val="1"/>
        </w:numPr>
        <w:spacing w:before="120" w:after="60"/>
        <w:rPr>
          <w:rFonts w:ascii="Arial" w:hAnsi="Arial" w:cs="Arial"/>
          <w:b/>
          <w:color w:val="auto"/>
          <w:sz w:val="22"/>
          <w:szCs w:val="22"/>
        </w:rPr>
      </w:pPr>
      <w:bookmarkStart w:id="9" w:name="_Toc27050230"/>
      <w:r w:rsidRPr="0012333C">
        <w:rPr>
          <w:rFonts w:ascii="Arial" w:hAnsi="Arial" w:cs="Arial"/>
          <w:b/>
          <w:color w:val="auto"/>
          <w:sz w:val="22"/>
          <w:szCs w:val="22"/>
        </w:rPr>
        <w:t>Subarachnoid hemorrhage (SAH)</w:t>
      </w:r>
      <w:bookmarkEnd w:id="9"/>
    </w:p>
    <w:p w14:paraId="3D54AC5B" w14:textId="77777777" w:rsidR="00CF7717" w:rsidRPr="00A24780" w:rsidRDefault="00CF7717" w:rsidP="000E189F">
      <w:pPr>
        <w:pStyle w:val="ColorfulList-Accent11"/>
        <w:numPr>
          <w:ilvl w:val="0"/>
          <w:numId w:val="4"/>
        </w:numPr>
        <w:spacing w:before="120" w:after="60"/>
        <w:ind w:left="1170" w:hanging="360"/>
        <w:contextualSpacing w:val="0"/>
        <w:rPr>
          <w:rFonts w:ascii="Arial" w:hAnsi="Arial" w:cs="Arial"/>
        </w:rPr>
      </w:pPr>
      <w:r w:rsidRPr="00A24780">
        <w:rPr>
          <w:rFonts w:ascii="Arial" w:hAnsi="Arial" w:cs="Arial"/>
          <w:b/>
        </w:rPr>
        <w:t>Tissue-based Definition:</w:t>
      </w:r>
      <w:r w:rsidRPr="00A24780">
        <w:rPr>
          <w:rFonts w:ascii="Arial" w:hAnsi="Arial" w:cs="Arial"/>
        </w:rPr>
        <w:t xml:space="preserve"> Subarachnoid hemorrhage is defined as non-traumatic abrupt onset of severe headache or altered level of consciousness that is associated with blood in the subarachnoid space on CT or at autopsy, or a clinical history and exam consistent with SAH (sudden onset of severe headache or altered level of consciousness) with xanthochromia and many red blood cells in the cerebrospinal fluid. Cases that have both ICH and SAH are classified as SAH if an aneurysmal source of bleeding is documented or if the neuroradiologist suspects a subarachnoid origin of the bleeding. Cases are classified as ICH if a parenchymal source of bleeding seems most likely.</w:t>
      </w:r>
    </w:p>
    <w:p w14:paraId="7464E616" w14:textId="0C15E75D" w:rsidR="00CF7717" w:rsidRPr="00A24780" w:rsidRDefault="00CF7717" w:rsidP="005A6497">
      <w:pPr>
        <w:widowControl w:val="0"/>
        <w:spacing w:before="120" w:after="60"/>
        <w:ind w:left="1170"/>
        <w:rPr>
          <w:rFonts w:ascii="Arial" w:hAnsi="Arial" w:cs="Arial"/>
        </w:rPr>
      </w:pPr>
      <w:r w:rsidRPr="00A24780">
        <w:rPr>
          <w:rFonts w:ascii="Arial" w:hAnsi="Arial" w:cs="Arial"/>
        </w:rPr>
        <w:t xml:space="preserve">Source: </w:t>
      </w:r>
      <w:r w:rsidR="00CE5EFB" w:rsidRPr="002411F8">
        <w:rPr>
          <w:rFonts w:ascii="Arial" w:hAnsi="Arial" w:cs="Arial"/>
        </w:rPr>
        <w:t xml:space="preserve">Sacco RL, </w:t>
      </w:r>
      <w:proofErr w:type="spellStart"/>
      <w:r w:rsidR="00CE5EFB" w:rsidRPr="002411F8">
        <w:rPr>
          <w:rFonts w:ascii="Arial" w:hAnsi="Arial" w:cs="Arial"/>
        </w:rPr>
        <w:t>Kasner</w:t>
      </w:r>
      <w:proofErr w:type="spellEnd"/>
      <w:r w:rsidR="00CE5EFB" w:rsidRPr="002411F8">
        <w:rPr>
          <w:rFonts w:ascii="Arial" w:hAnsi="Arial" w:cs="Arial"/>
        </w:rPr>
        <w:t xml:space="preserve"> SE, Broderick JP, Caplan LR, Connors JJ, </w:t>
      </w:r>
      <w:proofErr w:type="spellStart"/>
      <w:r w:rsidR="00CE5EFB" w:rsidRPr="002411F8">
        <w:rPr>
          <w:rFonts w:ascii="Arial" w:hAnsi="Arial" w:cs="Arial"/>
        </w:rPr>
        <w:t>Culebras</w:t>
      </w:r>
      <w:proofErr w:type="spellEnd"/>
      <w:r w:rsidR="00CE5EFB" w:rsidRPr="002411F8">
        <w:rPr>
          <w:rFonts w:ascii="Arial" w:hAnsi="Arial" w:cs="Arial"/>
        </w:rPr>
        <w:t xml:space="preserve"> A, Elkind MS, George MG, Hamdan AD, </w:t>
      </w:r>
      <w:proofErr w:type="spellStart"/>
      <w:r w:rsidR="00CE5EFB" w:rsidRPr="002411F8">
        <w:rPr>
          <w:rFonts w:ascii="Arial" w:hAnsi="Arial" w:cs="Arial"/>
        </w:rPr>
        <w:t>Higashida</w:t>
      </w:r>
      <w:proofErr w:type="spellEnd"/>
      <w:r w:rsidR="00CE5EFB" w:rsidRPr="002411F8">
        <w:rPr>
          <w:rFonts w:ascii="Arial" w:hAnsi="Arial" w:cs="Arial"/>
        </w:rPr>
        <w:t xml:space="preserve"> RT, Hoh BL, Janis LS, </w:t>
      </w:r>
      <w:proofErr w:type="spellStart"/>
      <w:r w:rsidR="00CE5EFB" w:rsidRPr="002411F8">
        <w:rPr>
          <w:rFonts w:ascii="Arial" w:hAnsi="Arial" w:cs="Arial"/>
        </w:rPr>
        <w:t>Kase</w:t>
      </w:r>
      <w:proofErr w:type="spellEnd"/>
      <w:r w:rsidR="00CE5EFB" w:rsidRPr="002411F8">
        <w:rPr>
          <w:rFonts w:ascii="Arial" w:hAnsi="Arial" w:cs="Arial"/>
        </w:rPr>
        <w:t xml:space="preserve"> CS, </w:t>
      </w:r>
      <w:proofErr w:type="spellStart"/>
      <w:r w:rsidR="00CE5EFB" w:rsidRPr="002411F8">
        <w:rPr>
          <w:rFonts w:ascii="Arial" w:hAnsi="Arial" w:cs="Arial"/>
        </w:rPr>
        <w:t>Kleindorfer</w:t>
      </w:r>
      <w:proofErr w:type="spellEnd"/>
      <w:r w:rsidR="00CE5EFB" w:rsidRPr="002411F8">
        <w:rPr>
          <w:rFonts w:ascii="Arial" w:hAnsi="Arial" w:cs="Arial"/>
        </w:rPr>
        <w:t xml:space="preserve"> DO, Lee JM, Moseley ME, Peterson ED, </w:t>
      </w:r>
      <w:proofErr w:type="spellStart"/>
      <w:r w:rsidR="00CE5EFB" w:rsidRPr="002411F8">
        <w:rPr>
          <w:rFonts w:ascii="Arial" w:hAnsi="Arial" w:cs="Arial"/>
        </w:rPr>
        <w:t>Turan</w:t>
      </w:r>
      <w:proofErr w:type="spellEnd"/>
      <w:r w:rsidR="00CE5EFB" w:rsidRPr="002411F8">
        <w:rPr>
          <w:rFonts w:ascii="Arial" w:hAnsi="Arial" w:cs="Arial"/>
        </w:rPr>
        <w:t xml:space="preserve"> TN, Valderrama AL, Vinters HV; American Heart Association Stroke Council, Council on Cardiovascular Surgery and Anesthesia; Council on Cardiovascular Radiology and Intervention; Council on Cardiovascular and Stroke Nursing; Council on Epidemiology and Prevention; Council on Peripheral Vascular Disease; Council on Nutrition, Physical Activity and Metabolism. An updated definition of stroke for the 21st century: a statement for healthcare professionals from the American Heart Association/American Stroke Association. Stroke. 2013;44(7):2064-2089.</w:t>
      </w:r>
    </w:p>
    <w:p w14:paraId="5DDBE1B0" w14:textId="77777777" w:rsidR="00CF7717" w:rsidRPr="0012333C" w:rsidRDefault="00CF7717" w:rsidP="000E189F">
      <w:pPr>
        <w:pStyle w:val="Heading2"/>
        <w:keepNext w:val="0"/>
        <w:keepLines w:val="0"/>
        <w:widowControl w:val="0"/>
        <w:numPr>
          <w:ilvl w:val="1"/>
          <w:numId w:val="1"/>
        </w:numPr>
        <w:spacing w:before="120" w:after="60"/>
        <w:rPr>
          <w:rFonts w:ascii="Arial" w:hAnsi="Arial" w:cs="Arial"/>
          <w:b/>
          <w:color w:val="auto"/>
          <w:sz w:val="22"/>
          <w:szCs w:val="22"/>
        </w:rPr>
      </w:pPr>
      <w:bookmarkStart w:id="10" w:name="_Toc27050231"/>
      <w:r w:rsidRPr="0012333C">
        <w:rPr>
          <w:rFonts w:ascii="Arial" w:hAnsi="Arial" w:cs="Arial"/>
          <w:b/>
          <w:color w:val="auto"/>
          <w:sz w:val="22"/>
          <w:szCs w:val="22"/>
        </w:rPr>
        <w:t>Clinical Stroke of Uncertain Type</w:t>
      </w:r>
      <w:bookmarkEnd w:id="10"/>
    </w:p>
    <w:p w14:paraId="576DF4FA" w14:textId="77777777" w:rsidR="00CF7717" w:rsidRPr="00A24780" w:rsidRDefault="00CF7717" w:rsidP="000E189F">
      <w:pPr>
        <w:pStyle w:val="ColorfulList-Accent11"/>
        <w:numPr>
          <w:ilvl w:val="0"/>
          <w:numId w:val="4"/>
        </w:numPr>
        <w:spacing w:before="120" w:after="60"/>
        <w:ind w:left="1170" w:hanging="360"/>
        <w:contextualSpacing w:val="0"/>
        <w:rPr>
          <w:rFonts w:ascii="Arial" w:hAnsi="Arial" w:cs="Arial"/>
        </w:rPr>
      </w:pPr>
      <w:r w:rsidRPr="00A24780">
        <w:rPr>
          <w:rFonts w:ascii="Arial" w:hAnsi="Arial" w:cs="Arial"/>
          <w:b/>
        </w:rPr>
        <w:t>Time-based Definition:</w:t>
      </w:r>
      <w:r w:rsidRPr="00A24780">
        <w:rPr>
          <w:rFonts w:ascii="Arial" w:hAnsi="Arial" w:cs="Arial"/>
        </w:rPr>
        <w:t xml:space="preserve"> Clinical Stroke of Uncertain type is a defined as acute onset of a focal neurological deficit that persists more than 24 hours or is fatal and that cannot be attributed to another cause. This category is used when radiographic or pathologic information is unavailable or insufficient to distinguish among cerebral infarction, ICH, and SAH.</w:t>
      </w:r>
    </w:p>
    <w:p w14:paraId="6ACF4D8C" w14:textId="284FD507" w:rsidR="0018780F" w:rsidRPr="002411F8" w:rsidRDefault="00CF7717" w:rsidP="00CD6CEE">
      <w:pPr>
        <w:widowControl w:val="0"/>
        <w:spacing w:before="120" w:after="60"/>
        <w:ind w:left="1170"/>
        <w:rPr>
          <w:rFonts w:ascii="Arial" w:hAnsi="Arial" w:cs="Arial"/>
        </w:rPr>
      </w:pPr>
      <w:r w:rsidRPr="00A24780">
        <w:rPr>
          <w:rFonts w:ascii="Arial" w:hAnsi="Arial" w:cs="Arial"/>
        </w:rPr>
        <w:t xml:space="preserve">Source: </w:t>
      </w:r>
      <w:r w:rsidR="0018780F" w:rsidRPr="002411F8">
        <w:rPr>
          <w:rFonts w:ascii="Arial" w:hAnsi="Arial" w:cs="Arial"/>
        </w:rPr>
        <w:t xml:space="preserve">Broderick J, </w:t>
      </w:r>
      <w:proofErr w:type="spellStart"/>
      <w:r w:rsidR="0018780F" w:rsidRPr="002411F8">
        <w:rPr>
          <w:rFonts w:ascii="Arial" w:hAnsi="Arial" w:cs="Arial"/>
        </w:rPr>
        <w:t>Brott</w:t>
      </w:r>
      <w:proofErr w:type="spellEnd"/>
      <w:r w:rsidR="0018780F" w:rsidRPr="002411F8">
        <w:rPr>
          <w:rFonts w:ascii="Arial" w:hAnsi="Arial" w:cs="Arial"/>
        </w:rPr>
        <w:t xml:space="preserve"> T, Kothari R, Miller R, Khoury J, </w:t>
      </w:r>
      <w:proofErr w:type="spellStart"/>
      <w:r w:rsidR="0018780F" w:rsidRPr="002411F8">
        <w:rPr>
          <w:rFonts w:ascii="Arial" w:hAnsi="Arial" w:cs="Arial"/>
        </w:rPr>
        <w:t>Pancioli</w:t>
      </w:r>
      <w:proofErr w:type="spellEnd"/>
      <w:r w:rsidR="0018780F" w:rsidRPr="002411F8">
        <w:rPr>
          <w:rFonts w:ascii="Arial" w:hAnsi="Arial" w:cs="Arial"/>
        </w:rPr>
        <w:t xml:space="preserve"> A, Gebel J, Mills D, </w:t>
      </w:r>
      <w:proofErr w:type="spellStart"/>
      <w:r w:rsidR="0018780F" w:rsidRPr="002411F8">
        <w:rPr>
          <w:rFonts w:ascii="Arial" w:hAnsi="Arial" w:cs="Arial"/>
        </w:rPr>
        <w:t>Minneci</w:t>
      </w:r>
      <w:proofErr w:type="spellEnd"/>
      <w:r w:rsidR="0018780F" w:rsidRPr="002411F8">
        <w:rPr>
          <w:rFonts w:ascii="Arial" w:hAnsi="Arial" w:cs="Arial"/>
        </w:rPr>
        <w:t xml:space="preserve"> L, Shukla R. The Greater Cincinnati/Northern Kentucky Stroke Study: preliminary first-ever and total incidence rates of stroke among blacks. Stroke. 1998;29(2):415-421.</w:t>
      </w:r>
    </w:p>
    <w:p w14:paraId="2DDEE873" w14:textId="77777777" w:rsidR="0018780F" w:rsidRPr="002411F8" w:rsidRDefault="0018780F" w:rsidP="00771536">
      <w:pPr>
        <w:spacing w:after="0" w:line="240" w:lineRule="auto"/>
        <w:ind w:left="1170"/>
        <w:rPr>
          <w:rFonts w:ascii="Arial" w:hAnsi="Arial" w:cs="Arial"/>
        </w:rPr>
      </w:pPr>
    </w:p>
    <w:p w14:paraId="31BFE085" w14:textId="13D8BED8" w:rsidR="0018780F" w:rsidRPr="00A24780" w:rsidRDefault="0018780F" w:rsidP="002E4A3A">
      <w:pPr>
        <w:spacing w:after="0" w:line="240" w:lineRule="auto"/>
        <w:ind w:left="1170"/>
        <w:rPr>
          <w:rFonts w:ascii="Arial" w:hAnsi="Arial" w:cs="Arial"/>
        </w:rPr>
      </w:pPr>
      <w:r w:rsidRPr="002411F8">
        <w:rPr>
          <w:rFonts w:ascii="Arial" w:hAnsi="Arial" w:cs="Arial"/>
        </w:rPr>
        <w:t xml:space="preserve">Brown RD, </w:t>
      </w:r>
      <w:proofErr w:type="spellStart"/>
      <w:r w:rsidRPr="002411F8">
        <w:rPr>
          <w:rFonts w:ascii="Arial" w:hAnsi="Arial" w:cs="Arial"/>
        </w:rPr>
        <w:t>Whisnant</w:t>
      </w:r>
      <w:proofErr w:type="spellEnd"/>
      <w:r w:rsidRPr="002411F8">
        <w:rPr>
          <w:rFonts w:ascii="Arial" w:hAnsi="Arial" w:cs="Arial"/>
        </w:rPr>
        <w:t xml:space="preserve"> JP, Sicks JD, O'Fallon WM, </w:t>
      </w:r>
      <w:proofErr w:type="spellStart"/>
      <w:r w:rsidRPr="002411F8">
        <w:rPr>
          <w:rFonts w:ascii="Arial" w:hAnsi="Arial" w:cs="Arial"/>
        </w:rPr>
        <w:t>Wiebers</w:t>
      </w:r>
      <w:proofErr w:type="spellEnd"/>
      <w:r w:rsidRPr="002411F8">
        <w:rPr>
          <w:rFonts w:ascii="Arial" w:hAnsi="Arial" w:cs="Arial"/>
        </w:rPr>
        <w:t xml:space="preserve"> DO. Stroke incidence, prevalence, and survival: secular trends in Rochester, Minnesota, through 1989. </w:t>
      </w:r>
      <w:r w:rsidRPr="002411F8">
        <w:rPr>
          <w:rFonts w:ascii="Arial" w:eastAsiaTheme="minorHAnsi" w:hAnsi="Arial" w:cs="Arial"/>
          <w:shd w:val="clear" w:color="auto" w:fill="FFFFFF"/>
        </w:rPr>
        <w:t>Stroke. 1996;27(3):373-380.</w:t>
      </w:r>
    </w:p>
    <w:p w14:paraId="553B4CBE" w14:textId="77777777" w:rsidR="00CF7717" w:rsidRPr="0012333C" w:rsidRDefault="00CF7717" w:rsidP="000E189F">
      <w:pPr>
        <w:pStyle w:val="Heading2"/>
        <w:keepNext w:val="0"/>
        <w:keepLines w:val="0"/>
        <w:widowControl w:val="0"/>
        <w:numPr>
          <w:ilvl w:val="1"/>
          <w:numId w:val="1"/>
        </w:numPr>
        <w:spacing w:before="120" w:after="60"/>
        <w:rPr>
          <w:rFonts w:ascii="Arial" w:hAnsi="Arial" w:cs="Arial"/>
          <w:b/>
          <w:color w:val="auto"/>
          <w:sz w:val="22"/>
          <w:szCs w:val="22"/>
        </w:rPr>
      </w:pPr>
      <w:bookmarkStart w:id="11" w:name="_Toc27050232"/>
      <w:r w:rsidRPr="0012333C">
        <w:rPr>
          <w:rFonts w:ascii="Arial" w:hAnsi="Arial" w:cs="Arial"/>
          <w:b/>
          <w:color w:val="auto"/>
          <w:sz w:val="22"/>
          <w:szCs w:val="22"/>
        </w:rPr>
        <w:t>Silent Stroke (Clinically Asymptomatic)</w:t>
      </w:r>
      <w:bookmarkEnd w:id="11"/>
    </w:p>
    <w:p w14:paraId="5EFC009E" w14:textId="7A877C1D" w:rsidR="00CF7717" w:rsidRPr="00A24780" w:rsidRDefault="00CF7717" w:rsidP="000E189F">
      <w:pPr>
        <w:widowControl w:val="0"/>
        <w:spacing w:before="120" w:after="60"/>
        <w:ind w:left="792"/>
        <w:rPr>
          <w:rFonts w:ascii="Arial" w:hAnsi="Arial" w:cs="Arial"/>
        </w:rPr>
      </w:pPr>
      <w:r w:rsidRPr="00A24780">
        <w:rPr>
          <w:rFonts w:ascii="Arial" w:hAnsi="Arial" w:cs="Arial"/>
        </w:rPr>
        <w:t xml:space="preserve">Under a tissue-based definition of stroke, ischemic strokes may be symptomatic or asymptomatic (“silent”). The definitions above refer to clinically symptomatic stroke and stroke subtypes or TIAs. </w:t>
      </w:r>
      <w:r w:rsidR="00405ABE" w:rsidRPr="002411F8">
        <w:rPr>
          <w:rFonts w:ascii="Arial" w:hAnsi="Arial" w:cs="Arial"/>
        </w:rPr>
        <w:t>A stroke is considered silent</w:t>
      </w:r>
      <w:r w:rsidR="00405ABE" w:rsidRPr="00A24780">
        <w:rPr>
          <w:rFonts w:ascii="Arial" w:hAnsi="Arial" w:cs="Arial"/>
          <w:color w:val="FF0000"/>
        </w:rPr>
        <w:t xml:space="preserve"> </w:t>
      </w:r>
      <w:r w:rsidRPr="00A24780">
        <w:rPr>
          <w:rFonts w:ascii="Arial" w:hAnsi="Arial" w:cs="Arial"/>
        </w:rPr>
        <w:t xml:space="preserve">when there is evidence of cerebral infarction </w:t>
      </w:r>
      <w:r w:rsidR="00C4119B" w:rsidRPr="002411F8">
        <w:rPr>
          <w:rFonts w:ascii="Arial" w:hAnsi="Arial" w:cs="Arial"/>
        </w:rPr>
        <w:t xml:space="preserve">that is </w:t>
      </w:r>
      <w:r w:rsidR="001830A9">
        <w:rPr>
          <w:rFonts w:ascii="Arial" w:hAnsi="Arial" w:cs="Arial"/>
        </w:rPr>
        <w:t xml:space="preserve">≥ </w:t>
      </w:r>
      <w:r w:rsidR="00C4119B" w:rsidRPr="002411F8">
        <w:rPr>
          <w:rFonts w:ascii="Arial" w:hAnsi="Arial" w:cs="Arial"/>
        </w:rPr>
        <w:t>3mm</w:t>
      </w:r>
      <w:r w:rsidR="00C4119B" w:rsidRPr="00D6056D">
        <w:rPr>
          <w:rFonts w:ascii="Arial" w:hAnsi="Arial" w:cs="Arial"/>
        </w:rPr>
        <w:t xml:space="preserve"> </w:t>
      </w:r>
      <w:r w:rsidRPr="00A24780">
        <w:rPr>
          <w:rFonts w:ascii="Arial" w:hAnsi="Arial" w:cs="Arial"/>
        </w:rPr>
        <w:t xml:space="preserve">on brain imaging or autopsy without a clinical correlate. Similarly, patients may have evidence of hemosiderin indicating prior micro-hemorrhages or asymptomatic hemorrhages (example </w:t>
      </w:r>
      <w:proofErr w:type="gramStart"/>
      <w:r w:rsidRPr="00A24780">
        <w:rPr>
          <w:rFonts w:ascii="Arial" w:hAnsi="Arial" w:cs="Arial"/>
        </w:rPr>
        <w:t>small cavernous</w:t>
      </w:r>
      <w:proofErr w:type="gramEnd"/>
      <w:r w:rsidRPr="00A24780">
        <w:rPr>
          <w:rFonts w:ascii="Arial" w:hAnsi="Arial" w:cs="Arial"/>
        </w:rPr>
        <w:t xml:space="preserve"> malformations) without a clinical correlate. These silent strokes, whether ischemic or hemorrhagic, are defined in the imaging CDEs.</w:t>
      </w:r>
    </w:p>
    <w:p w14:paraId="44532261" w14:textId="37EBAECF" w:rsidR="00612B31" w:rsidRPr="002411F8" w:rsidRDefault="00612B31" w:rsidP="000E189F">
      <w:pPr>
        <w:widowControl w:val="0"/>
        <w:spacing w:before="120" w:after="60"/>
        <w:ind w:left="792"/>
        <w:rPr>
          <w:rFonts w:ascii="Arial" w:hAnsi="Arial" w:cs="Arial"/>
        </w:rPr>
      </w:pPr>
      <w:r w:rsidRPr="002411F8">
        <w:rPr>
          <w:rFonts w:ascii="Arial" w:hAnsi="Arial" w:cs="Arial"/>
        </w:rPr>
        <w:lastRenderedPageBreak/>
        <w:t xml:space="preserve">Source: </w:t>
      </w:r>
      <w:r w:rsidR="00CE5EFB" w:rsidRPr="002411F8">
        <w:rPr>
          <w:rFonts w:ascii="Arial" w:hAnsi="Arial" w:cs="Arial"/>
        </w:rPr>
        <w:t xml:space="preserve">Sacco RL, </w:t>
      </w:r>
      <w:proofErr w:type="spellStart"/>
      <w:r w:rsidR="00CE5EFB" w:rsidRPr="002411F8">
        <w:rPr>
          <w:rFonts w:ascii="Arial" w:hAnsi="Arial" w:cs="Arial"/>
        </w:rPr>
        <w:t>Kasner</w:t>
      </w:r>
      <w:proofErr w:type="spellEnd"/>
      <w:r w:rsidR="00CE5EFB" w:rsidRPr="002411F8">
        <w:rPr>
          <w:rFonts w:ascii="Arial" w:hAnsi="Arial" w:cs="Arial"/>
        </w:rPr>
        <w:t xml:space="preserve"> SE, Broderick JP, Caplan LR, Connors JJ, </w:t>
      </w:r>
      <w:proofErr w:type="spellStart"/>
      <w:r w:rsidR="00CE5EFB" w:rsidRPr="002411F8">
        <w:rPr>
          <w:rFonts w:ascii="Arial" w:hAnsi="Arial" w:cs="Arial"/>
        </w:rPr>
        <w:t>Culebras</w:t>
      </w:r>
      <w:proofErr w:type="spellEnd"/>
      <w:r w:rsidR="00CE5EFB" w:rsidRPr="002411F8">
        <w:rPr>
          <w:rFonts w:ascii="Arial" w:hAnsi="Arial" w:cs="Arial"/>
        </w:rPr>
        <w:t xml:space="preserve"> A, Elkind MS, George MG, Hamdan AD, </w:t>
      </w:r>
      <w:proofErr w:type="spellStart"/>
      <w:r w:rsidR="00CE5EFB" w:rsidRPr="002411F8">
        <w:rPr>
          <w:rFonts w:ascii="Arial" w:hAnsi="Arial" w:cs="Arial"/>
        </w:rPr>
        <w:t>Higashida</w:t>
      </w:r>
      <w:proofErr w:type="spellEnd"/>
      <w:r w:rsidR="00CE5EFB" w:rsidRPr="002411F8">
        <w:rPr>
          <w:rFonts w:ascii="Arial" w:hAnsi="Arial" w:cs="Arial"/>
        </w:rPr>
        <w:t xml:space="preserve"> RT, Hoh BL, Janis LS, </w:t>
      </w:r>
      <w:proofErr w:type="spellStart"/>
      <w:r w:rsidR="00CE5EFB" w:rsidRPr="002411F8">
        <w:rPr>
          <w:rFonts w:ascii="Arial" w:hAnsi="Arial" w:cs="Arial"/>
        </w:rPr>
        <w:t>Kase</w:t>
      </w:r>
      <w:proofErr w:type="spellEnd"/>
      <w:r w:rsidR="00CE5EFB" w:rsidRPr="002411F8">
        <w:rPr>
          <w:rFonts w:ascii="Arial" w:hAnsi="Arial" w:cs="Arial"/>
        </w:rPr>
        <w:t xml:space="preserve"> CS, </w:t>
      </w:r>
      <w:proofErr w:type="spellStart"/>
      <w:r w:rsidR="00CE5EFB" w:rsidRPr="002411F8">
        <w:rPr>
          <w:rFonts w:ascii="Arial" w:hAnsi="Arial" w:cs="Arial"/>
        </w:rPr>
        <w:t>Kleindorfer</w:t>
      </w:r>
      <w:proofErr w:type="spellEnd"/>
      <w:r w:rsidR="00CE5EFB" w:rsidRPr="002411F8">
        <w:rPr>
          <w:rFonts w:ascii="Arial" w:hAnsi="Arial" w:cs="Arial"/>
        </w:rPr>
        <w:t xml:space="preserve"> DO, Lee JM, Moseley ME, Peterson ED, </w:t>
      </w:r>
      <w:proofErr w:type="spellStart"/>
      <w:r w:rsidR="00CE5EFB" w:rsidRPr="002411F8">
        <w:rPr>
          <w:rFonts w:ascii="Arial" w:hAnsi="Arial" w:cs="Arial"/>
        </w:rPr>
        <w:t>Turan</w:t>
      </w:r>
      <w:proofErr w:type="spellEnd"/>
      <w:r w:rsidR="00CE5EFB" w:rsidRPr="002411F8">
        <w:rPr>
          <w:rFonts w:ascii="Arial" w:hAnsi="Arial" w:cs="Arial"/>
        </w:rPr>
        <w:t xml:space="preserve"> TN, Valderrama AL, Vinters HV; American Heart Association Stroke Council, Council on Cardiovascular Surgery and Anesthesia; Council on Cardiovascular Radiology and Intervention; Council on Cardiovascular and Stroke Nursing; Council on Epidemiology and Prevention; Council on Peripheral Vascular Disease; Council on Nutrition, Physical Activity and Metabolism. An updated definition of stroke for the 21st century: a statement for healthcare professionals from the American Heart Association/American Stroke Association. Stroke. 2013;44(7):2064-2089.</w:t>
      </w:r>
    </w:p>
    <w:p w14:paraId="04B0A750" w14:textId="0D6E2C0E" w:rsidR="00CF7717" w:rsidRPr="0012333C" w:rsidRDefault="00CF7717" w:rsidP="000E189F">
      <w:pPr>
        <w:pStyle w:val="Heading1"/>
        <w:keepNext w:val="0"/>
        <w:keepLines w:val="0"/>
        <w:widowControl w:val="0"/>
        <w:numPr>
          <w:ilvl w:val="0"/>
          <w:numId w:val="1"/>
        </w:numPr>
        <w:spacing w:before="120" w:after="60" w:line="240" w:lineRule="auto"/>
        <w:rPr>
          <w:rFonts w:ascii="Arial" w:hAnsi="Arial" w:cs="Arial"/>
          <w:b/>
          <w:color w:val="auto"/>
          <w:sz w:val="22"/>
          <w:szCs w:val="22"/>
        </w:rPr>
      </w:pPr>
      <w:bookmarkStart w:id="12" w:name="_Toc27050233"/>
      <w:r w:rsidRPr="0012333C">
        <w:rPr>
          <w:rFonts w:ascii="Arial" w:hAnsi="Arial" w:cs="Arial"/>
          <w:b/>
          <w:color w:val="auto"/>
          <w:sz w:val="22"/>
          <w:szCs w:val="22"/>
        </w:rPr>
        <w:t xml:space="preserve">Ischemic Stroke Subtype Classification </w:t>
      </w:r>
      <w:bookmarkEnd w:id="12"/>
    </w:p>
    <w:p w14:paraId="080F497C" w14:textId="77777777" w:rsidR="00615217" w:rsidRPr="0012333C" w:rsidRDefault="00615217" w:rsidP="000E189F">
      <w:pPr>
        <w:pStyle w:val="Heading2"/>
        <w:keepNext w:val="0"/>
        <w:keepLines w:val="0"/>
        <w:widowControl w:val="0"/>
        <w:numPr>
          <w:ilvl w:val="1"/>
          <w:numId w:val="1"/>
        </w:numPr>
        <w:spacing w:before="120" w:after="60" w:line="240" w:lineRule="auto"/>
        <w:rPr>
          <w:rFonts w:ascii="Arial" w:hAnsi="Arial" w:cs="Arial"/>
          <w:b/>
          <w:color w:val="auto"/>
          <w:sz w:val="22"/>
          <w:szCs w:val="22"/>
        </w:rPr>
      </w:pPr>
      <w:bookmarkStart w:id="13" w:name="_Toc27050234"/>
      <w:r w:rsidRPr="0012333C">
        <w:rPr>
          <w:rFonts w:ascii="Arial" w:hAnsi="Arial" w:cs="Arial"/>
          <w:b/>
          <w:color w:val="auto"/>
          <w:sz w:val="22"/>
          <w:szCs w:val="22"/>
        </w:rPr>
        <w:t>Classification Based on Diagnostic Accuracy of Ischemic Stroke</w:t>
      </w:r>
      <w:bookmarkEnd w:id="13"/>
    </w:p>
    <w:p w14:paraId="4D82CDF9" w14:textId="77777777" w:rsidR="0049232F" w:rsidRPr="00A24780" w:rsidRDefault="0049232F" w:rsidP="000E189F">
      <w:pPr>
        <w:pStyle w:val="Heading3"/>
        <w:numPr>
          <w:ilvl w:val="2"/>
          <w:numId w:val="1"/>
        </w:numPr>
        <w:spacing w:before="120" w:after="60" w:line="240" w:lineRule="auto"/>
        <w:rPr>
          <w:rFonts w:ascii="Arial" w:hAnsi="Arial" w:cs="Arial"/>
          <w:b/>
          <w:color w:val="auto"/>
          <w:sz w:val="22"/>
          <w:szCs w:val="22"/>
        </w:rPr>
      </w:pPr>
      <w:bookmarkStart w:id="14" w:name="_Toc27050235"/>
      <w:r w:rsidRPr="00A24780">
        <w:rPr>
          <w:rFonts w:ascii="Arial" w:hAnsi="Arial" w:cs="Arial"/>
          <w:b/>
          <w:color w:val="auto"/>
          <w:sz w:val="22"/>
          <w:szCs w:val="22"/>
        </w:rPr>
        <w:t>Acute Ischemic Cerebrovascular Syndrome (AICS) Classification System</w:t>
      </w:r>
      <w:bookmarkEnd w:id="14"/>
    </w:p>
    <w:p w14:paraId="2E249E94" w14:textId="3B31BE68" w:rsidR="0049232F" w:rsidRPr="006B383F" w:rsidRDefault="0049232F" w:rsidP="000E189F">
      <w:pPr>
        <w:spacing w:before="120" w:after="60" w:line="240" w:lineRule="auto"/>
        <w:ind w:left="1440"/>
        <w:rPr>
          <w:rFonts w:ascii="Arial" w:hAnsi="Arial" w:cs="Arial"/>
        </w:rPr>
      </w:pPr>
      <w:r w:rsidRPr="00A24780">
        <w:rPr>
          <w:rFonts w:ascii="Arial" w:hAnsi="Arial" w:cs="Arial"/>
        </w:rPr>
        <w:t xml:space="preserve">Source: </w:t>
      </w:r>
      <w:bookmarkStart w:id="15" w:name="_Hlk10532121"/>
      <w:r w:rsidRPr="00A24780">
        <w:rPr>
          <w:rFonts w:ascii="Arial" w:hAnsi="Arial" w:cs="Arial"/>
        </w:rPr>
        <w:t xml:space="preserve">Kidwell CS, </w:t>
      </w:r>
      <w:proofErr w:type="spellStart"/>
      <w:r w:rsidRPr="00A24780">
        <w:rPr>
          <w:rFonts w:ascii="Arial" w:hAnsi="Arial" w:cs="Arial"/>
        </w:rPr>
        <w:t>Warach</w:t>
      </w:r>
      <w:proofErr w:type="spellEnd"/>
      <w:r w:rsidRPr="00A24780">
        <w:rPr>
          <w:rFonts w:ascii="Arial" w:hAnsi="Arial" w:cs="Arial"/>
        </w:rPr>
        <w:t xml:space="preserve"> S. Acute ischemic cerebrovascular syndrome: diagnostic criteria. Stroke. 2003;34(12):2995-</w:t>
      </w:r>
      <w:r w:rsidR="005E2382" w:rsidRPr="002411F8">
        <w:rPr>
          <w:rFonts w:ascii="Arial" w:hAnsi="Arial" w:cs="Arial"/>
        </w:rPr>
        <w:t>299</w:t>
      </w:r>
      <w:r w:rsidRPr="00A24780">
        <w:rPr>
          <w:rFonts w:ascii="Arial" w:hAnsi="Arial" w:cs="Arial"/>
        </w:rPr>
        <w:t>8</w:t>
      </w:r>
      <w:bookmarkEnd w:id="15"/>
      <w:r w:rsidR="005E2382" w:rsidRPr="001830A9">
        <w:rPr>
          <w:rFonts w:ascii="Arial" w:hAnsi="Arial" w:cs="Arial"/>
        </w:rPr>
        <w:t>.</w:t>
      </w:r>
    </w:p>
    <w:p w14:paraId="4DE4546E" w14:textId="77777777" w:rsidR="0049232F" w:rsidRPr="00A24780" w:rsidRDefault="0049232F" w:rsidP="000E189F">
      <w:pPr>
        <w:pStyle w:val="ColorfulList-Accent11"/>
        <w:numPr>
          <w:ilvl w:val="0"/>
          <w:numId w:val="4"/>
        </w:numPr>
        <w:spacing w:before="120" w:after="60" w:line="240" w:lineRule="auto"/>
        <w:ind w:left="1800" w:hanging="360"/>
        <w:contextualSpacing w:val="0"/>
        <w:rPr>
          <w:rFonts w:ascii="Arial" w:hAnsi="Arial" w:cs="Arial"/>
          <w:b/>
        </w:rPr>
      </w:pPr>
      <w:r w:rsidRPr="00A24780">
        <w:rPr>
          <w:rFonts w:ascii="Arial" w:hAnsi="Arial" w:cs="Arial"/>
          <w:b/>
        </w:rPr>
        <w:t>Subtypes:</w:t>
      </w:r>
    </w:p>
    <w:p w14:paraId="4B87D06F" w14:textId="77777777" w:rsidR="0049232F" w:rsidRPr="00A24780" w:rsidRDefault="0049232F" w:rsidP="000E189F">
      <w:pPr>
        <w:pStyle w:val="ColorfulList-Accent11"/>
        <w:numPr>
          <w:ilvl w:val="1"/>
          <w:numId w:val="4"/>
        </w:numPr>
        <w:spacing w:before="120" w:after="60" w:line="240" w:lineRule="auto"/>
        <w:ind w:left="2250"/>
        <w:contextualSpacing w:val="0"/>
        <w:rPr>
          <w:rFonts w:ascii="Arial" w:hAnsi="Arial" w:cs="Arial"/>
        </w:rPr>
      </w:pPr>
      <w:r w:rsidRPr="00A24780">
        <w:rPr>
          <w:rFonts w:ascii="Arial" w:hAnsi="Arial" w:cs="Arial"/>
          <w:b/>
        </w:rPr>
        <w:t>Definite AICS:</w:t>
      </w:r>
      <w:r w:rsidRPr="00A24780">
        <w:rPr>
          <w:rFonts w:ascii="Arial" w:hAnsi="Arial" w:cs="Arial"/>
        </w:rPr>
        <w:t xml:space="preserve"> Acute onset of neurologic dysfunction of any severity consistent with focal brain ischemia and imaging/laboratory confirmation.</w:t>
      </w:r>
    </w:p>
    <w:p w14:paraId="34540F50" w14:textId="77777777" w:rsidR="0049232F" w:rsidRPr="00A24780" w:rsidRDefault="0049232F" w:rsidP="000E189F">
      <w:pPr>
        <w:pStyle w:val="ColorfulList-Accent11"/>
        <w:numPr>
          <w:ilvl w:val="1"/>
          <w:numId w:val="4"/>
        </w:numPr>
        <w:spacing w:before="120" w:after="60" w:line="240" w:lineRule="auto"/>
        <w:ind w:left="2250"/>
        <w:contextualSpacing w:val="0"/>
        <w:rPr>
          <w:rFonts w:ascii="Arial" w:hAnsi="Arial" w:cs="Arial"/>
        </w:rPr>
      </w:pPr>
      <w:r w:rsidRPr="00A24780">
        <w:rPr>
          <w:rFonts w:ascii="Arial" w:hAnsi="Arial" w:cs="Arial"/>
          <w:b/>
        </w:rPr>
        <w:t>Probable AICS:</w:t>
      </w:r>
      <w:r w:rsidRPr="00A24780">
        <w:rPr>
          <w:rFonts w:ascii="Arial" w:hAnsi="Arial" w:cs="Arial"/>
        </w:rPr>
        <w:t xml:space="preserve"> Acute onset of neurologic dysfunction of any severity suggestive of focal brain ischemic syndrome but without imaging/laboratory confirmation of acute ischemic pathology (diagnostic studies were negative but insensitive for ischemic pathology of the given duration, severity and location). Imaging, laboratory, and clinical data studies do not suggest non-ischemic etiology: possible alternative etiologies are ruled out.</w:t>
      </w:r>
    </w:p>
    <w:p w14:paraId="17DC3380" w14:textId="77777777" w:rsidR="0049232F" w:rsidRPr="00A24780" w:rsidRDefault="0049232F" w:rsidP="000E189F">
      <w:pPr>
        <w:pStyle w:val="ColorfulList-Accent11"/>
        <w:numPr>
          <w:ilvl w:val="1"/>
          <w:numId w:val="4"/>
        </w:numPr>
        <w:spacing w:before="120" w:after="60" w:line="240" w:lineRule="auto"/>
        <w:ind w:left="2250"/>
        <w:contextualSpacing w:val="0"/>
        <w:rPr>
          <w:rFonts w:ascii="Arial" w:hAnsi="Arial" w:cs="Arial"/>
        </w:rPr>
      </w:pPr>
      <w:r w:rsidRPr="00A24780">
        <w:rPr>
          <w:rFonts w:ascii="Arial" w:hAnsi="Arial" w:cs="Arial"/>
          <w:b/>
        </w:rPr>
        <w:t>Possible AICS:</w:t>
      </w:r>
      <w:r w:rsidRPr="00A24780">
        <w:rPr>
          <w:rFonts w:ascii="Arial" w:hAnsi="Arial" w:cs="Arial"/>
        </w:rPr>
        <w:t xml:space="preserve"> Acute neurologic dysfunction of any duration or severity possibly consistent with focal brain ischemia without imaging/laboratory confirmation of acute ischemic pathology (diagnostic studies were not performed or were negative and sensitive for ischemic pathology of the given duration, severity and location). Possible alternative etiologies are not ruled out. Symptoms may be non-focal or difficult to localize.</w:t>
      </w:r>
    </w:p>
    <w:p w14:paraId="75B07B41" w14:textId="3090C0DE" w:rsidR="00CF7717" w:rsidRPr="0012333C" w:rsidRDefault="0049232F" w:rsidP="000E189F">
      <w:pPr>
        <w:pStyle w:val="ColorfulList-Accent11"/>
        <w:numPr>
          <w:ilvl w:val="1"/>
          <w:numId w:val="1"/>
        </w:numPr>
        <w:spacing w:before="120" w:after="60" w:line="240" w:lineRule="auto"/>
        <w:contextualSpacing w:val="0"/>
        <w:outlineLvl w:val="1"/>
        <w:rPr>
          <w:rFonts w:ascii="Arial" w:hAnsi="Arial" w:cs="Arial"/>
          <w:b/>
          <w:strike/>
        </w:rPr>
      </w:pPr>
      <w:bookmarkStart w:id="16" w:name="_Toc27050236"/>
      <w:r w:rsidRPr="0012333C">
        <w:rPr>
          <w:rFonts w:ascii="Arial" w:hAnsi="Arial" w:cs="Arial"/>
          <w:b/>
        </w:rPr>
        <w:t>Classification Based on Presumed Etiology of Ischemic Stroke</w:t>
      </w:r>
      <w:bookmarkEnd w:id="16"/>
    </w:p>
    <w:p w14:paraId="0E7570F1" w14:textId="5AF0FE6D" w:rsidR="0049232F" w:rsidRPr="006B383F" w:rsidRDefault="0049232F" w:rsidP="000E189F">
      <w:pPr>
        <w:pStyle w:val="ColorfulList-Accent11"/>
        <w:numPr>
          <w:ilvl w:val="0"/>
          <w:numId w:val="4"/>
        </w:numPr>
        <w:spacing w:before="120" w:after="60" w:line="240" w:lineRule="auto"/>
        <w:ind w:left="1170" w:hanging="360"/>
        <w:contextualSpacing w:val="0"/>
        <w:rPr>
          <w:rFonts w:ascii="Arial" w:hAnsi="Arial" w:cs="Arial"/>
        </w:rPr>
      </w:pPr>
      <w:r w:rsidRPr="002411F8">
        <w:rPr>
          <w:rFonts w:ascii="Arial" w:hAnsi="Arial" w:cs="Arial"/>
        </w:rPr>
        <w:t>Classificatio</w:t>
      </w:r>
      <w:r w:rsidR="00871E37" w:rsidRPr="002411F8">
        <w:rPr>
          <w:rFonts w:ascii="Arial" w:hAnsi="Arial" w:cs="Arial"/>
        </w:rPr>
        <w:t>n approaches:</w:t>
      </w:r>
    </w:p>
    <w:p w14:paraId="4A7A78A2" w14:textId="517C445B" w:rsidR="0049232F" w:rsidRPr="00A24780" w:rsidRDefault="0049232F" w:rsidP="000E189F">
      <w:pPr>
        <w:numPr>
          <w:ilvl w:val="1"/>
          <w:numId w:val="4"/>
        </w:numPr>
        <w:spacing w:before="120" w:after="60" w:line="240" w:lineRule="auto"/>
        <w:ind w:left="1620"/>
        <w:rPr>
          <w:rFonts w:ascii="Arial" w:hAnsi="Arial" w:cs="Arial"/>
        </w:rPr>
      </w:pPr>
      <w:r w:rsidRPr="00A24780">
        <w:rPr>
          <w:rFonts w:ascii="Arial" w:hAnsi="Arial" w:cs="Arial"/>
          <w:b/>
        </w:rPr>
        <w:t>Phenotypic classification:</w:t>
      </w:r>
      <w:r w:rsidRPr="00A24780">
        <w:rPr>
          <w:rFonts w:ascii="Arial" w:hAnsi="Arial" w:cs="Arial"/>
        </w:rPr>
        <w:t xml:space="preserve"> Categorizations are done according to abnormal test findings organized in major etiologic groups. Do not prioritize positive test finding for one etiology in the presence of positive test results for multiple etiologies. For instance, a patient with distal middle cerebral artery occlusion, evidence of concurrent renal embolism, </w:t>
      </w:r>
      <w:r w:rsidRPr="00A24780">
        <w:rPr>
          <w:rFonts w:ascii="Arial" w:hAnsi="Arial" w:cs="Arial"/>
          <w:u w:val="single"/>
        </w:rPr>
        <w:t xml:space="preserve">moderate atherosclerotic stenosis </w:t>
      </w:r>
      <w:r w:rsidRPr="00A24780">
        <w:rPr>
          <w:rFonts w:ascii="Arial" w:hAnsi="Arial" w:cs="Arial"/>
        </w:rPr>
        <w:t xml:space="preserve">in ipsilateral proximal internal carotid artery and </w:t>
      </w:r>
      <w:r w:rsidRPr="00A24780">
        <w:rPr>
          <w:rFonts w:ascii="Arial" w:hAnsi="Arial" w:cs="Arial"/>
          <w:u w:val="single"/>
        </w:rPr>
        <w:t>atrial fibrillation</w:t>
      </w:r>
      <w:r w:rsidRPr="00A24780">
        <w:rPr>
          <w:rFonts w:ascii="Arial" w:hAnsi="Arial" w:cs="Arial"/>
          <w:b/>
        </w:rPr>
        <w:t xml:space="preserve"> </w:t>
      </w:r>
      <w:r w:rsidRPr="00A24780">
        <w:rPr>
          <w:rFonts w:ascii="Arial" w:hAnsi="Arial" w:cs="Arial"/>
        </w:rPr>
        <w:t>would be classified “</w:t>
      </w:r>
      <w:r w:rsidRPr="00A24780">
        <w:rPr>
          <w:rFonts w:ascii="Arial" w:hAnsi="Arial" w:cs="Arial"/>
          <w:u w:val="single"/>
        </w:rPr>
        <w:t>atherosclerosis + cardiac embolism</w:t>
      </w:r>
      <w:r w:rsidRPr="00A24780">
        <w:rPr>
          <w:rFonts w:ascii="Arial" w:hAnsi="Arial" w:cs="Arial"/>
        </w:rPr>
        <w:t>”. Phenotypic classification require</w:t>
      </w:r>
      <w:r w:rsidRPr="002411F8">
        <w:rPr>
          <w:rFonts w:ascii="Arial" w:hAnsi="Arial" w:cs="Arial"/>
        </w:rPr>
        <w:t>s</w:t>
      </w:r>
      <w:r w:rsidRPr="00A24780">
        <w:rPr>
          <w:rFonts w:ascii="Arial" w:hAnsi="Arial" w:cs="Arial"/>
        </w:rPr>
        <w:t xml:space="preserve"> </w:t>
      </w:r>
      <w:r w:rsidRPr="002411F8">
        <w:rPr>
          <w:rFonts w:ascii="Arial" w:hAnsi="Arial" w:cs="Arial"/>
        </w:rPr>
        <w:t xml:space="preserve">minimal </w:t>
      </w:r>
      <w:r w:rsidRPr="00A24780">
        <w:rPr>
          <w:rFonts w:ascii="Arial" w:hAnsi="Arial" w:cs="Arial"/>
        </w:rPr>
        <w:t>judgment on the part of the clinician-investigator. No causal inferences are made. There are no trade-offs among positive test findings and thereby inadvertent loss of information. An important shortcoming of phenotypic approach is that it allows categorization of stroke patients into</w:t>
      </w:r>
      <w:r w:rsidRPr="00A24780">
        <w:rPr>
          <w:rFonts w:ascii="Arial" w:hAnsi="Arial" w:cs="Arial"/>
          <w:color w:val="FF0000"/>
        </w:rPr>
        <w:t xml:space="preserve"> </w:t>
      </w:r>
      <w:proofErr w:type="gramStart"/>
      <w:r w:rsidRPr="002411F8">
        <w:rPr>
          <w:rFonts w:ascii="Arial" w:hAnsi="Arial" w:cs="Arial"/>
        </w:rPr>
        <w:t>a</w:t>
      </w:r>
      <w:r w:rsidRPr="00A24780">
        <w:rPr>
          <w:rFonts w:ascii="Arial" w:hAnsi="Arial" w:cs="Arial"/>
          <w:color w:val="FF0000"/>
        </w:rPr>
        <w:t xml:space="preserve"> </w:t>
      </w:r>
      <w:r w:rsidRPr="00A24780">
        <w:rPr>
          <w:rFonts w:ascii="Arial" w:hAnsi="Arial" w:cs="Arial"/>
        </w:rPr>
        <w:t>number of</w:t>
      </w:r>
      <w:proofErr w:type="gramEnd"/>
      <w:r w:rsidRPr="00A24780">
        <w:rPr>
          <w:rFonts w:ascii="Arial" w:hAnsi="Arial" w:cs="Arial"/>
        </w:rPr>
        <w:t xml:space="preserve"> possible</w:t>
      </w:r>
      <w:r w:rsidR="00871E37" w:rsidRPr="00A24780">
        <w:rPr>
          <w:rFonts w:ascii="Arial" w:hAnsi="Arial" w:cs="Arial"/>
        </w:rPr>
        <w:t xml:space="preserve"> </w:t>
      </w:r>
      <w:r w:rsidRPr="00A24780">
        <w:rPr>
          <w:rFonts w:ascii="Arial" w:hAnsi="Arial" w:cs="Arial"/>
        </w:rPr>
        <w:t>subtypes (see below for the number of subtypes in each system). Baltimore-Washington Classification System, Causative Classification System, and ASCO</w:t>
      </w:r>
      <w:r w:rsidRPr="002411F8">
        <w:rPr>
          <w:rFonts w:ascii="Arial" w:hAnsi="Arial" w:cs="Arial"/>
        </w:rPr>
        <w:t>(D)</w:t>
      </w:r>
      <w:r w:rsidRPr="00D6056D">
        <w:rPr>
          <w:rFonts w:ascii="Arial" w:hAnsi="Arial" w:cs="Arial"/>
        </w:rPr>
        <w:t xml:space="preserve"> </w:t>
      </w:r>
      <w:r w:rsidRPr="00A24780">
        <w:rPr>
          <w:rFonts w:ascii="Arial" w:hAnsi="Arial" w:cs="Arial"/>
        </w:rPr>
        <w:t xml:space="preserve">classification are examples for phenotypic approach. </w:t>
      </w:r>
    </w:p>
    <w:p w14:paraId="1C0AEF99" w14:textId="0225A37F" w:rsidR="00F074EA" w:rsidRPr="00A24780" w:rsidRDefault="0049232F" w:rsidP="000E189F">
      <w:pPr>
        <w:numPr>
          <w:ilvl w:val="1"/>
          <w:numId w:val="4"/>
        </w:numPr>
        <w:spacing w:before="120" w:after="60" w:line="240" w:lineRule="auto"/>
        <w:ind w:left="1620"/>
        <w:rPr>
          <w:rFonts w:ascii="Arial" w:hAnsi="Arial" w:cs="Arial"/>
        </w:rPr>
      </w:pPr>
      <w:r w:rsidRPr="00A24780">
        <w:rPr>
          <w:rFonts w:ascii="Arial" w:hAnsi="Arial" w:cs="Arial"/>
          <w:b/>
        </w:rPr>
        <w:t>Causative classification:</w:t>
      </w:r>
      <w:r w:rsidRPr="00A24780">
        <w:rPr>
          <w:rFonts w:ascii="Arial" w:hAnsi="Arial" w:cs="Arial"/>
        </w:rPr>
        <w:t xml:space="preserve"> This approach integrates diagnostic test results into major etiologic categories to identify a single most likely causative subtype</w:t>
      </w:r>
      <w:r w:rsidRPr="00A24780">
        <w:rPr>
          <w:rFonts w:ascii="Arial" w:hAnsi="Arial" w:cs="Arial"/>
          <w:i/>
        </w:rPr>
        <w:t xml:space="preserve"> </w:t>
      </w:r>
      <w:r w:rsidRPr="00A24780">
        <w:rPr>
          <w:rFonts w:ascii="Arial" w:hAnsi="Arial" w:cs="Arial"/>
        </w:rPr>
        <w:t xml:space="preserve">for each patient. Unlike phenotypic classification, designation of the causative subtype is a decision-making process. </w:t>
      </w:r>
      <w:r w:rsidRPr="00A24780">
        <w:rPr>
          <w:rFonts w:ascii="Arial" w:hAnsi="Arial" w:cs="Arial"/>
        </w:rPr>
        <w:lastRenderedPageBreak/>
        <w:t>It requires integration of multiple aspects of ischemic stroke evaluation including symptom characteristics, vascular risk factors, diagnostic test findings, response to treatment, and prognosis. For instance, the probable causative subtype would be “</w:t>
      </w:r>
      <w:r w:rsidRPr="00A24780">
        <w:rPr>
          <w:rFonts w:ascii="Arial" w:hAnsi="Arial" w:cs="Arial"/>
          <w:u w:val="single"/>
        </w:rPr>
        <w:t>cardiac embolism</w:t>
      </w:r>
      <w:r w:rsidRPr="00A24780">
        <w:rPr>
          <w:rFonts w:ascii="Arial" w:hAnsi="Arial" w:cs="Arial"/>
        </w:rPr>
        <w:t>” in the example given above because of the presence of concurrent systemic embolism. The advantage of this approach is its ability to classify etiologies into a fewer number of subtypes. As a shortcoming, causative systems’ ability to unambiguously assign the cause of stroke is limited because of the absence of a gold standard. Trial of ORG 10172 in Acute Stroke Treatment and Causative Classification of Stroke systems are examples for causative subtyping.</w:t>
      </w:r>
    </w:p>
    <w:p w14:paraId="69B0B29D" w14:textId="19AC3780" w:rsidR="00F56AF8" w:rsidRPr="00D6056D" w:rsidRDefault="009D191B" w:rsidP="000E189F">
      <w:pPr>
        <w:numPr>
          <w:ilvl w:val="1"/>
          <w:numId w:val="4"/>
        </w:numPr>
        <w:spacing w:before="120" w:after="60" w:line="240" w:lineRule="auto"/>
        <w:ind w:left="1620"/>
        <w:rPr>
          <w:rFonts w:ascii="Arial" w:eastAsia="MS Gothic" w:hAnsi="Arial" w:cs="Arial"/>
          <w:b/>
        </w:rPr>
      </w:pPr>
      <w:r w:rsidRPr="002411F8">
        <w:rPr>
          <w:rFonts w:ascii="Arial" w:hAnsi="Arial" w:cs="Arial"/>
          <w:b/>
        </w:rPr>
        <w:t>Comment:</w:t>
      </w:r>
      <w:r w:rsidRPr="002411F8">
        <w:rPr>
          <w:rFonts w:ascii="Arial" w:hAnsi="Arial" w:cs="Arial"/>
        </w:rPr>
        <w:t xml:space="preserve"> </w:t>
      </w:r>
      <w:r w:rsidR="008A3F35" w:rsidRPr="002411F8">
        <w:rPr>
          <w:rFonts w:ascii="Arial" w:hAnsi="Arial" w:cs="Arial"/>
        </w:rPr>
        <w:t>It is important to explicitly acknowledge in a research study whether stroke etiologies are assigned based on their phenotypic characteristics (i.e.</w:t>
      </w:r>
      <w:r w:rsidR="00CD6CEE">
        <w:rPr>
          <w:rFonts w:ascii="Arial" w:hAnsi="Arial" w:cs="Arial"/>
        </w:rPr>
        <w:t>,</w:t>
      </w:r>
      <w:r w:rsidR="008A3F35" w:rsidRPr="002411F8">
        <w:rPr>
          <w:rFonts w:ascii="Arial" w:hAnsi="Arial" w:cs="Arial"/>
        </w:rPr>
        <w:t xml:space="preserve"> sole presence) or </w:t>
      </w:r>
      <w:r w:rsidR="00A16348" w:rsidRPr="002411F8">
        <w:rPr>
          <w:rFonts w:ascii="Arial" w:hAnsi="Arial" w:cs="Arial"/>
        </w:rPr>
        <w:t xml:space="preserve">their potential to cause a stroke. </w:t>
      </w:r>
      <w:r w:rsidRPr="002411F8">
        <w:rPr>
          <w:rFonts w:ascii="Arial" w:hAnsi="Arial" w:cs="Arial"/>
        </w:rPr>
        <w:t xml:space="preserve">Phenotypic classification </w:t>
      </w:r>
      <w:r w:rsidR="0049232F" w:rsidRPr="002411F8">
        <w:rPr>
          <w:rFonts w:ascii="Arial" w:hAnsi="Arial" w:cs="Arial"/>
        </w:rPr>
        <w:t>is particularly well-suited</w:t>
      </w:r>
      <w:r w:rsidR="00F074EA" w:rsidRPr="002411F8">
        <w:rPr>
          <w:rFonts w:ascii="Arial" w:hAnsi="Arial" w:cs="Arial"/>
        </w:rPr>
        <w:t xml:space="preserve"> </w:t>
      </w:r>
      <w:r w:rsidR="0049232F" w:rsidRPr="002411F8">
        <w:rPr>
          <w:rFonts w:ascii="Arial" w:hAnsi="Arial" w:cs="Arial"/>
        </w:rPr>
        <w:t xml:space="preserve">for use for coding purposes as well as in large scale studies such as epidemiologic or genetic studies. Causative subtypes can be derived from phenotypic classification via a </w:t>
      </w:r>
      <w:r w:rsidR="00F074EA" w:rsidRPr="002411F8">
        <w:rPr>
          <w:rFonts w:ascii="Arial" w:hAnsi="Arial" w:cs="Arial"/>
        </w:rPr>
        <w:t>decision-making</w:t>
      </w:r>
      <w:r w:rsidR="00FA326F" w:rsidRPr="002411F8">
        <w:rPr>
          <w:rFonts w:ascii="Arial" w:hAnsi="Arial" w:cs="Arial"/>
        </w:rPr>
        <w:t xml:space="preserve"> </w:t>
      </w:r>
      <w:r w:rsidR="0049232F" w:rsidRPr="002411F8">
        <w:rPr>
          <w:rFonts w:ascii="Arial" w:hAnsi="Arial" w:cs="Arial"/>
        </w:rPr>
        <w:t>process</w:t>
      </w:r>
      <w:r w:rsidR="00FA326F" w:rsidRPr="002411F8">
        <w:rPr>
          <w:rFonts w:ascii="Arial" w:hAnsi="Arial" w:cs="Arial"/>
        </w:rPr>
        <w:t xml:space="preserve">. </w:t>
      </w:r>
      <w:r w:rsidR="0049232F" w:rsidRPr="002411F8">
        <w:rPr>
          <w:rFonts w:ascii="Arial" w:hAnsi="Arial" w:cs="Arial"/>
        </w:rPr>
        <w:t>The rules employed for</w:t>
      </w:r>
      <w:r w:rsidR="00FA326F" w:rsidRPr="002411F8">
        <w:rPr>
          <w:rFonts w:ascii="Arial" w:hAnsi="Arial" w:cs="Arial"/>
        </w:rPr>
        <w:t xml:space="preserve"> decision making </w:t>
      </w:r>
      <w:r w:rsidR="0049232F" w:rsidRPr="002411F8">
        <w:rPr>
          <w:rFonts w:ascii="Arial" w:hAnsi="Arial" w:cs="Arial"/>
        </w:rPr>
        <w:t>should be explicitly described in research studies aiming to use phenotypic systems to generate causative subtypes.</w:t>
      </w:r>
    </w:p>
    <w:p w14:paraId="3AC12207" w14:textId="77777777" w:rsidR="00F56AF8" w:rsidRPr="00A24780" w:rsidRDefault="00F56AF8" w:rsidP="000E189F">
      <w:pPr>
        <w:pStyle w:val="Heading3"/>
        <w:keepNext w:val="0"/>
        <w:keepLines w:val="0"/>
        <w:widowControl w:val="0"/>
        <w:numPr>
          <w:ilvl w:val="2"/>
          <w:numId w:val="1"/>
        </w:numPr>
        <w:spacing w:before="120" w:after="60" w:line="240" w:lineRule="auto"/>
        <w:rPr>
          <w:rFonts w:ascii="Arial" w:hAnsi="Arial" w:cs="Arial"/>
          <w:b/>
          <w:color w:val="auto"/>
          <w:sz w:val="22"/>
          <w:szCs w:val="22"/>
        </w:rPr>
      </w:pPr>
      <w:bookmarkStart w:id="17" w:name="_Toc27050237"/>
      <w:r w:rsidRPr="00A24780">
        <w:rPr>
          <w:rFonts w:ascii="Arial" w:hAnsi="Arial" w:cs="Arial"/>
          <w:b/>
          <w:color w:val="auto"/>
          <w:sz w:val="22"/>
          <w:szCs w:val="22"/>
        </w:rPr>
        <w:t>Trial of ORG 10172 in Acute Stroke Treatment (TOAST) Classification System</w:t>
      </w:r>
      <w:bookmarkEnd w:id="17"/>
    </w:p>
    <w:p w14:paraId="1E433D16" w14:textId="7C957E54" w:rsidR="00615217" w:rsidRPr="00A24780" w:rsidRDefault="00615217" w:rsidP="005E2382">
      <w:pPr>
        <w:spacing w:before="120" w:after="60" w:line="240" w:lineRule="auto"/>
        <w:ind w:left="1440"/>
        <w:rPr>
          <w:rFonts w:ascii="Arial" w:hAnsi="Arial" w:cs="Arial"/>
        </w:rPr>
      </w:pPr>
      <w:bookmarkStart w:id="18" w:name="_Hlk2679778"/>
      <w:r w:rsidRPr="00A24780">
        <w:rPr>
          <w:rFonts w:ascii="Arial" w:hAnsi="Arial" w:cs="Arial"/>
        </w:rPr>
        <w:t xml:space="preserve">Source: </w:t>
      </w:r>
      <w:r w:rsidR="005E2382" w:rsidRPr="002411F8">
        <w:rPr>
          <w:rFonts w:ascii="Arial" w:hAnsi="Arial" w:cs="Arial"/>
        </w:rPr>
        <w:t xml:space="preserve">Adams HP Jr, Bendixen BH, </w:t>
      </w:r>
      <w:proofErr w:type="spellStart"/>
      <w:r w:rsidR="005E2382" w:rsidRPr="002411F8">
        <w:rPr>
          <w:rFonts w:ascii="Arial" w:hAnsi="Arial" w:cs="Arial"/>
        </w:rPr>
        <w:t>Kappelle</w:t>
      </w:r>
      <w:proofErr w:type="spellEnd"/>
      <w:r w:rsidR="005E2382" w:rsidRPr="002411F8">
        <w:rPr>
          <w:rFonts w:ascii="Arial" w:hAnsi="Arial" w:cs="Arial"/>
        </w:rPr>
        <w:t xml:space="preserve"> LJ, Biller J, Love BB, Gordon DL, Marsh EE 3rd. Classification of subtype of acute ischemic stroke. Definitions for use in a multicenter clinical trial. TOAST. Trial of Org 10172 in Acute Stroke Treatment. Stroke. 1993;24(1):35-41.</w:t>
      </w:r>
    </w:p>
    <w:bookmarkEnd w:id="18"/>
    <w:p w14:paraId="148B46F7" w14:textId="77777777" w:rsidR="00615217" w:rsidRPr="002411F8" w:rsidRDefault="00615217" w:rsidP="000E189F">
      <w:pPr>
        <w:numPr>
          <w:ilvl w:val="0"/>
          <w:numId w:val="5"/>
        </w:numPr>
        <w:spacing w:before="120" w:after="60" w:line="240" w:lineRule="auto"/>
        <w:ind w:left="1800"/>
        <w:rPr>
          <w:rFonts w:ascii="Arial" w:hAnsi="Arial" w:cs="Arial"/>
          <w:b/>
        </w:rPr>
      </w:pPr>
      <w:r w:rsidRPr="002411F8">
        <w:rPr>
          <w:rFonts w:ascii="Arial" w:hAnsi="Arial" w:cs="Arial"/>
          <w:b/>
        </w:rPr>
        <w:t xml:space="preserve">Approach: </w:t>
      </w:r>
      <w:r w:rsidRPr="002411F8">
        <w:rPr>
          <w:rFonts w:ascii="Arial" w:hAnsi="Arial" w:cs="Arial"/>
        </w:rPr>
        <w:t>Causative</w:t>
      </w:r>
    </w:p>
    <w:p w14:paraId="3E2E40A1" w14:textId="77777777" w:rsidR="00615217" w:rsidRPr="00A24780" w:rsidRDefault="00615217" w:rsidP="000E189F">
      <w:pPr>
        <w:numPr>
          <w:ilvl w:val="0"/>
          <w:numId w:val="5"/>
        </w:numPr>
        <w:spacing w:before="120" w:after="60" w:line="240" w:lineRule="auto"/>
        <w:ind w:left="1800"/>
        <w:rPr>
          <w:rFonts w:ascii="Arial" w:hAnsi="Arial" w:cs="Arial"/>
          <w:b/>
        </w:rPr>
      </w:pPr>
      <w:r w:rsidRPr="00A24780">
        <w:rPr>
          <w:rFonts w:ascii="Arial" w:hAnsi="Arial" w:cs="Arial"/>
          <w:b/>
        </w:rPr>
        <w:t>Subtypes:</w:t>
      </w:r>
    </w:p>
    <w:p w14:paraId="0F724499" w14:textId="60D0550A" w:rsidR="00615217" w:rsidRPr="00A24780" w:rsidRDefault="00615217" w:rsidP="007D4FE3">
      <w:pPr>
        <w:numPr>
          <w:ilvl w:val="1"/>
          <w:numId w:val="7"/>
        </w:numPr>
        <w:tabs>
          <w:tab w:val="clear" w:pos="2520"/>
        </w:tabs>
        <w:autoSpaceDE w:val="0"/>
        <w:autoSpaceDN w:val="0"/>
        <w:adjustRightInd w:val="0"/>
        <w:spacing w:before="120" w:after="60" w:line="240" w:lineRule="auto"/>
        <w:ind w:left="2160"/>
        <w:rPr>
          <w:rFonts w:ascii="Arial" w:hAnsi="Arial" w:cs="Arial"/>
        </w:rPr>
      </w:pPr>
      <w:r w:rsidRPr="00A24780">
        <w:rPr>
          <w:rFonts w:ascii="Arial" w:hAnsi="Arial" w:cs="Arial"/>
          <w:u w:val="single"/>
        </w:rPr>
        <w:t>Large artery atherosclerosis</w:t>
      </w:r>
      <w:r w:rsidRPr="00A24780">
        <w:rPr>
          <w:rFonts w:ascii="Arial" w:hAnsi="Arial" w:cs="Arial"/>
        </w:rPr>
        <w:t>: Atherosclerotic lesion causing greater than 50% stenosis</w:t>
      </w:r>
    </w:p>
    <w:p w14:paraId="2DBE4879" w14:textId="77777777" w:rsidR="00615217" w:rsidRPr="00A24780" w:rsidRDefault="00615217" w:rsidP="007D4FE3">
      <w:pPr>
        <w:numPr>
          <w:ilvl w:val="1"/>
          <w:numId w:val="7"/>
        </w:numPr>
        <w:tabs>
          <w:tab w:val="clear" w:pos="2520"/>
        </w:tabs>
        <w:autoSpaceDE w:val="0"/>
        <w:autoSpaceDN w:val="0"/>
        <w:adjustRightInd w:val="0"/>
        <w:spacing w:before="120" w:after="60" w:line="240" w:lineRule="auto"/>
        <w:ind w:left="2160"/>
        <w:rPr>
          <w:rFonts w:ascii="Arial" w:hAnsi="Arial" w:cs="Arial"/>
        </w:rPr>
      </w:pPr>
      <w:proofErr w:type="spellStart"/>
      <w:r w:rsidRPr="00A24780">
        <w:rPr>
          <w:rFonts w:ascii="Arial" w:hAnsi="Arial" w:cs="Arial"/>
          <w:u w:val="single"/>
        </w:rPr>
        <w:t>Cardioembolism</w:t>
      </w:r>
      <w:proofErr w:type="spellEnd"/>
      <w:r w:rsidRPr="00A24780">
        <w:rPr>
          <w:rFonts w:ascii="Arial" w:hAnsi="Arial" w:cs="Arial"/>
        </w:rPr>
        <w:t>: Divided into high-risk and medium-risk sources based on their relative potential to cause stroke</w:t>
      </w:r>
    </w:p>
    <w:p w14:paraId="77EF07D8" w14:textId="220C9B72" w:rsidR="00615217" w:rsidRPr="00A24780" w:rsidRDefault="00615217" w:rsidP="007D4FE3">
      <w:pPr>
        <w:numPr>
          <w:ilvl w:val="1"/>
          <w:numId w:val="7"/>
        </w:numPr>
        <w:tabs>
          <w:tab w:val="clear" w:pos="2520"/>
        </w:tabs>
        <w:autoSpaceDE w:val="0"/>
        <w:autoSpaceDN w:val="0"/>
        <w:adjustRightInd w:val="0"/>
        <w:spacing w:before="120" w:after="60" w:line="240" w:lineRule="auto"/>
        <w:ind w:left="2160"/>
        <w:rPr>
          <w:rFonts w:ascii="Arial" w:hAnsi="Arial" w:cs="Arial"/>
        </w:rPr>
      </w:pPr>
      <w:r w:rsidRPr="00A24780">
        <w:rPr>
          <w:rFonts w:ascii="Arial" w:hAnsi="Arial" w:cs="Arial"/>
          <w:u w:val="single"/>
        </w:rPr>
        <w:t xml:space="preserve">Small </w:t>
      </w:r>
      <w:r w:rsidR="00B00018">
        <w:rPr>
          <w:rFonts w:ascii="Arial" w:hAnsi="Arial" w:cs="Arial"/>
          <w:u w:val="single"/>
        </w:rPr>
        <w:t>artery</w:t>
      </w:r>
      <w:r w:rsidRPr="00A24780">
        <w:rPr>
          <w:rFonts w:ascii="Arial" w:hAnsi="Arial" w:cs="Arial"/>
          <w:u w:val="single"/>
        </w:rPr>
        <w:t xml:space="preserve"> occlusion</w:t>
      </w:r>
      <w:r w:rsidRPr="00A24780">
        <w:rPr>
          <w:rFonts w:ascii="Arial" w:hAnsi="Arial" w:cs="Arial"/>
        </w:rPr>
        <w:t>: Lacunar syndrome with or without evidence of ischemic lesion less than 1.5 cm in diameter in the brain stem or subcortical white matter</w:t>
      </w:r>
    </w:p>
    <w:p w14:paraId="280CEB06" w14:textId="77777777" w:rsidR="00615217" w:rsidRPr="00A24780" w:rsidRDefault="00615217" w:rsidP="007D4FE3">
      <w:pPr>
        <w:numPr>
          <w:ilvl w:val="1"/>
          <w:numId w:val="7"/>
        </w:numPr>
        <w:tabs>
          <w:tab w:val="clear" w:pos="2520"/>
        </w:tabs>
        <w:autoSpaceDE w:val="0"/>
        <w:autoSpaceDN w:val="0"/>
        <w:adjustRightInd w:val="0"/>
        <w:spacing w:before="120" w:after="60" w:line="240" w:lineRule="auto"/>
        <w:ind w:left="2160"/>
        <w:rPr>
          <w:rFonts w:ascii="Arial" w:hAnsi="Arial" w:cs="Arial"/>
        </w:rPr>
      </w:pPr>
      <w:r w:rsidRPr="00A24780">
        <w:rPr>
          <w:rFonts w:ascii="Arial" w:hAnsi="Arial" w:cs="Arial"/>
          <w:u w:val="single"/>
        </w:rPr>
        <w:t>Stroke of other determined etiology</w:t>
      </w:r>
      <w:r w:rsidRPr="00A24780">
        <w:rPr>
          <w:rFonts w:ascii="Arial" w:hAnsi="Arial" w:cs="Arial"/>
        </w:rPr>
        <w:t xml:space="preserve">: </w:t>
      </w:r>
      <w:proofErr w:type="gramStart"/>
      <w:r w:rsidRPr="00A24780">
        <w:rPr>
          <w:rFonts w:ascii="Arial" w:hAnsi="Arial" w:cs="Arial"/>
        </w:rPr>
        <w:t>Rare</w:t>
      </w:r>
      <w:proofErr w:type="gramEnd"/>
      <w:r w:rsidRPr="00A24780">
        <w:rPr>
          <w:rFonts w:ascii="Arial" w:hAnsi="Arial" w:cs="Arial"/>
        </w:rPr>
        <w:t xml:space="preserve"> causes such as non-atherosclerotic vasculopathies, hematologic disorders, or hypercoagulable states</w:t>
      </w:r>
    </w:p>
    <w:p w14:paraId="12A0FAE8" w14:textId="77777777" w:rsidR="00615217" w:rsidRPr="00A24780" w:rsidRDefault="00615217" w:rsidP="007D4FE3">
      <w:pPr>
        <w:numPr>
          <w:ilvl w:val="1"/>
          <w:numId w:val="7"/>
        </w:numPr>
        <w:tabs>
          <w:tab w:val="clear" w:pos="2520"/>
        </w:tabs>
        <w:autoSpaceDE w:val="0"/>
        <w:autoSpaceDN w:val="0"/>
        <w:adjustRightInd w:val="0"/>
        <w:spacing w:before="120" w:after="60" w:line="240" w:lineRule="auto"/>
        <w:ind w:left="2160"/>
        <w:rPr>
          <w:rFonts w:ascii="Arial" w:hAnsi="Arial" w:cs="Arial"/>
          <w:u w:val="single"/>
        </w:rPr>
      </w:pPr>
      <w:r w:rsidRPr="00A24780">
        <w:rPr>
          <w:rFonts w:ascii="Arial" w:hAnsi="Arial" w:cs="Arial"/>
          <w:u w:val="single"/>
        </w:rPr>
        <w:t>Stroke of undetermined etiology</w:t>
      </w:r>
    </w:p>
    <w:p w14:paraId="44C652D3" w14:textId="77777777" w:rsidR="00615217" w:rsidRPr="00A24780" w:rsidRDefault="00615217" w:rsidP="007D4FE3">
      <w:pPr>
        <w:numPr>
          <w:ilvl w:val="2"/>
          <w:numId w:val="8"/>
        </w:numPr>
        <w:tabs>
          <w:tab w:val="clear" w:pos="2880"/>
        </w:tabs>
        <w:autoSpaceDE w:val="0"/>
        <w:autoSpaceDN w:val="0"/>
        <w:adjustRightInd w:val="0"/>
        <w:spacing w:before="120" w:after="60" w:line="240" w:lineRule="auto"/>
        <w:ind w:left="2520" w:hanging="360"/>
        <w:rPr>
          <w:rFonts w:ascii="Arial" w:hAnsi="Arial" w:cs="Arial"/>
        </w:rPr>
      </w:pPr>
      <w:r w:rsidRPr="00A24780">
        <w:rPr>
          <w:rFonts w:ascii="Arial" w:hAnsi="Arial" w:cs="Arial"/>
        </w:rPr>
        <w:t>Two or more causes</w:t>
      </w:r>
    </w:p>
    <w:p w14:paraId="07643981" w14:textId="77777777" w:rsidR="00615217" w:rsidRPr="00A24780" w:rsidRDefault="00615217" w:rsidP="007D4FE3">
      <w:pPr>
        <w:numPr>
          <w:ilvl w:val="2"/>
          <w:numId w:val="8"/>
        </w:numPr>
        <w:tabs>
          <w:tab w:val="clear" w:pos="2880"/>
        </w:tabs>
        <w:autoSpaceDE w:val="0"/>
        <w:autoSpaceDN w:val="0"/>
        <w:adjustRightInd w:val="0"/>
        <w:spacing w:before="120" w:after="60" w:line="240" w:lineRule="auto"/>
        <w:ind w:left="2520" w:hanging="360"/>
        <w:rPr>
          <w:rFonts w:ascii="Arial" w:hAnsi="Arial" w:cs="Arial"/>
        </w:rPr>
      </w:pPr>
      <w:r w:rsidRPr="00A24780">
        <w:rPr>
          <w:rFonts w:ascii="Arial" w:hAnsi="Arial" w:cs="Arial"/>
        </w:rPr>
        <w:t>Negative evaluation (unknown)</w:t>
      </w:r>
    </w:p>
    <w:p w14:paraId="2AFEBCF7" w14:textId="77777777" w:rsidR="00615217" w:rsidRPr="00A24780" w:rsidRDefault="00615217" w:rsidP="007D4FE3">
      <w:pPr>
        <w:numPr>
          <w:ilvl w:val="2"/>
          <w:numId w:val="8"/>
        </w:numPr>
        <w:tabs>
          <w:tab w:val="clear" w:pos="2880"/>
        </w:tabs>
        <w:autoSpaceDE w:val="0"/>
        <w:autoSpaceDN w:val="0"/>
        <w:adjustRightInd w:val="0"/>
        <w:spacing w:before="120" w:after="60" w:line="240" w:lineRule="auto"/>
        <w:ind w:left="2520" w:hanging="360"/>
        <w:rPr>
          <w:rFonts w:ascii="Arial" w:hAnsi="Arial" w:cs="Arial"/>
        </w:rPr>
      </w:pPr>
      <w:r w:rsidRPr="00A24780">
        <w:rPr>
          <w:rFonts w:ascii="Arial" w:hAnsi="Arial" w:cs="Arial"/>
        </w:rPr>
        <w:t>Incomplete evaluation</w:t>
      </w:r>
    </w:p>
    <w:p w14:paraId="09A424ED" w14:textId="77777777" w:rsidR="00615217" w:rsidRPr="00A24780" w:rsidRDefault="00615217" w:rsidP="000E189F">
      <w:pPr>
        <w:pStyle w:val="ColorfulList-Accent11"/>
        <w:numPr>
          <w:ilvl w:val="0"/>
          <w:numId w:val="5"/>
        </w:numPr>
        <w:spacing w:before="120" w:after="60" w:line="240" w:lineRule="auto"/>
        <w:ind w:left="1800"/>
        <w:contextualSpacing w:val="0"/>
        <w:rPr>
          <w:rFonts w:ascii="Arial" w:hAnsi="Arial" w:cs="Arial"/>
        </w:rPr>
      </w:pPr>
      <w:r w:rsidRPr="00A24780">
        <w:rPr>
          <w:rFonts w:ascii="Arial" w:hAnsi="Arial" w:cs="Arial"/>
          <w:b/>
        </w:rPr>
        <w:t>Number of subtypes:</w:t>
      </w:r>
      <w:r w:rsidRPr="00A24780">
        <w:rPr>
          <w:rFonts w:ascii="Arial" w:hAnsi="Arial" w:cs="Arial"/>
        </w:rPr>
        <w:t xml:space="preserve"> 11 [4 major subtypes, 2 possible states for each subtype (probable and possible), and undetermined category broken into 3 subgroups]</w:t>
      </w:r>
    </w:p>
    <w:p w14:paraId="79295FBA" w14:textId="77777777" w:rsidR="00615217" w:rsidRPr="00A24780" w:rsidRDefault="00615217" w:rsidP="000E189F">
      <w:pPr>
        <w:pStyle w:val="ColorfulList-Accent11"/>
        <w:numPr>
          <w:ilvl w:val="0"/>
          <w:numId w:val="5"/>
        </w:numPr>
        <w:spacing w:before="120" w:after="60" w:line="240" w:lineRule="auto"/>
        <w:ind w:left="1800"/>
        <w:contextualSpacing w:val="0"/>
        <w:rPr>
          <w:rFonts w:ascii="Arial" w:hAnsi="Arial" w:cs="Arial"/>
        </w:rPr>
      </w:pPr>
      <w:r w:rsidRPr="00A24780">
        <w:rPr>
          <w:rFonts w:ascii="Arial" w:hAnsi="Arial" w:cs="Arial"/>
          <w:b/>
        </w:rPr>
        <w:t>Classification rules:</w:t>
      </w:r>
      <w:r w:rsidRPr="00A24780">
        <w:rPr>
          <w:rFonts w:ascii="Arial" w:hAnsi="Arial" w:cs="Arial"/>
        </w:rPr>
        <w:t xml:space="preserve"> Based on clinical stroke features, CT/MRI, and ECG/TTE</w:t>
      </w:r>
    </w:p>
    <w:p w14:paraId="434A5549" w14:textId="77777777" w:rsidR="00615217" w:rsidRPr="00A24780" w:rsidRDefault="00615217" w:rsidP="000E189F">
      <w:pPr>
        <w:pStyle w:val="ColorfulList-Accent11"/>
        <w:numPr>
          <w:ilvl w:val="0"/>
          <w:numId w:val="5"/>
        </w:numPr>
        <w:spacing w:before="120" w:after="60" w:line="240" w:lineRule="auto"/>
        <w:ind w:left="1800"/>
        <w:contextualSpacing w:val="0"/>
        <w:rPr>
          <w:rFonts w:ascii="Arial" w:hAnsi="Arial" w:cs="Arial"/>
          <w:b/>
        </w:rPr>
      </w:pPr>
      <w:r w:rsidRPr="00A24780">
        <w:rPr>
          <w:rFonts w:ascii="Arial" w:hAnsi="Arial" w:cs="Arial"/>
          <w:b/>
        </w:rPr>
        <w:t>Important features:</w:t>
      </w:r>
    </w:p>
    <w:p w14:paraId="1C62B3E3" w14:textId="77777777" w:rsidR="00615217" w:rsidRPr="00A24780" w:rsidRDefault="00615217" w:rsidP="007D4FE3">
      <w:pPr>
        <w:numPr>
          <w:ilvl w:val="1"/>
          <w:numId w:val="9"/>
        </w:numPr>
        <w:tabs>
          <w:tab w:val="clear" w:pos="2415"/>
        </w:tabs>
        <w:autoSpaceDE w:val="0"/>
        <w:autoSpaceDN w:val="0"/>
        <w:adjustRightInd w:val="0"/>
        <w:spacing w:before="120" w:after="60" w:line="240" w:lineRule="auto"/>
        <w:ind w:left="2160" w:hanging="345"/>
        <w:rPr>
          <w:rFonts w:ascii="Arial" w:hAnsi="Arial" w:cs="Arial"/>
        </w:rPr>
      </w:pPr>
      <w:r w:rsidRPr="00A24780">
        <w:rPr>
          <w:rFonts w:ascii="Arial" w:hAnsi="Arial" w:cs="Arial"/>
        </w:rPr>
        <w:t>Widely accepted and simple.</w:t>
      </w:r>
    </w:p>
    <w:p w14:paraId="119BDEDD" w14:textId="77777777" w:rsidR="00615217" w:rsidRPr="00A24780" w:rsidRDefault="00615217" w:rsidP="007D4FE3">
      <w:pPr>
        <w:numPr>
          <w:ilvl w:val="1"/>
          <w:numId w:val="9"/>
        </w:numPr>
        <w:tabs>
          <w:tab w:val="clear" w:pos="2415"/>
        </w:tabs>
        <w:autoSpaceDE w:val="0"/>
        <w:autoSpaceDN w:val="0"/>
        <w:adjustRightInd w:val="0"/>
        <w:spacing w:before="120" w:after="60" w:line="240" w:lineRule="auto"/>
        <w:ind w:left="2160" w:hanging="345"/>
        <w:rPr>
          <w:rFonts w:ascii="Arial" w:hAnsi="Arial" w:cs="Arial"/>
        </w:rPr>
      </w:pPr>
      <w:r w:rsidRPr="00A24780">
        <w:rPr>
          <w:rFonts w:ascii="Arial" w:hAnsi="Arial" w:cs="Arial"/>
        </w:rPr>
        <w:t xml:space="preserve">Validated by independent groups: Subtypes can </w:t>
      </w:r>
      <w:r w:rsidRPr="00A24780">
        <w:rPr>
          <w:rFonts w:ascii="Arial" w:hAnsi="Arial" w:cs="Arial"/>
          <w:i/>
        </w:rPr>
        <w:t>modestly</w:t>
      </w:r>
      <w:r w:rsidRPr="00A24780">
        <w:rPr>
          <w:rFonts w:ascii="Arial" w:hAnsi="Arial" w:cs="Arial"/>
        </w:rPr>
        <w:t xml:space="preserve"> predict hard stroke outcomes (recurrence rate, survival, clinical disability).</w:t>
      </w:r>
    </w:p>
    <w:p w14:paraId="23C17E22" w14:textId="335B55E6" w:rsidR="00615217" w:rsidRPr="00A24780" w:rsidRDefault="00615217" w:rsidP="007D4FE3">
      <w:pPr>
        <w:numPr>
          <w:ilvl w:val="1"/>
          <w:numId w:val="9"/>
        </w:numPr>
        <w:tabs>
          <w:tab w:val="clear" w:pos="2415"/>
        </w:tabs>
        <w:autoSpaceDE w:val="0"/>
        <w:autoSpaceDN w:val="0"/>
        <w:adjustRightInd w:val="0"/>
        <w:spacing w:before="120" w:after="60" w:line="240" w:lineRule="auto"/>
        <w:ind w:left="2160" w:hanging="345"/>
        <w:rPr>
          <w:rFonts w:ascii="Arial" w:hAnsi="Arial" w:cs="Arial"/>
        </w:rPr>
      </w:pPr>
      <w:proofErr w:type="gramStart"/>
      <w:r w:rsidRPr="00A24780">
        <w:rPr>
          <w:rFonts w:ascii="Arial" w:hAnsi="Arial" w:cs="Arial"/>
        </w:rPr>
        <w:lastRenderedPageBreak/>
        <w:t>Takes into account</w:t>
      </w:r>
      <w:proofErr w:type="gramEnd"/>
      <w:r w:rsidRPr="00A24780">
        <w:rPr>
          <w:rFonts w:ascii="Arial" w:hAnsi="Arial" w:cs="Arial"/>
        </w:rPr>
        <w:t xml:space="preserve"> the degree of diagnostic certainty in subtype assignments (diagnoses could be either “probable” or “possible” depending on the availability of diagnostic tests for </w:t>
      </w:r>
      <w:r w:rsidRPr="002411F8">
        <w:rPr>
          <w:rFonts w:ascii="Arial" w:hAnsi="Arial" w:cs="Arial"/>
        </w:rPr>
        <w:t>alternative</w:t>
      </w:r>
      <w:r w:rsidRPr="00A24780">
        <w:rPr>
          <w:rFonts w:ascii="Arial" w:hAnsi="Arial" w:cs="Arial"/>
        </w:rPr>
        <w:t xml:space="preserve"> causes).</w:t>
      </w:r>
    </w:p>
    <w:p w14:paraId="51109A85" w14:textId="77777777" w:rsidR="00615217" w:rsidRPr="00771536" w:rsidRDefault="00615217" w:rsidP="00771536">
      <w:pPr>
        <w:pStyle w:val="ColorfulList-Accent11"/>
        <w:numPr>
          <w:ilvl w:val="0"/>
          <w:numId w:val="5"/>
        </w:numPr>
        <w:spacing w:before="120" w:after="60" w:line="240" w:lineRule="auto"/>
        <w:ind w:left="1800"/>
        <w:contextualSpacing w:val="0"/>
        <w:rPr>
          <w:rFonts w:ascii="Arial" w:hAnsi="Arial" w:cs="Arial"/>
          <w:b/>
        </w:rPr>
      </w:pPr>
      <w:r w:rsidRPr="00771536">
        <w:rPr>
          <w:rFonts w:ascii="Arial" w:hAnsi="Arial" w:cs="Arial"/>
          <w:b/>
        </w:rPr>
        <w:t>Weaknesses:</w:t>
      </w:r>
    </w:p>
    <w:p w14:paraId="0504B4B1" w14:textId="77777777" w:rsidR="00615217" w:rsidRPr="002411F8" w:rsidRDefault="00615217" w:rsidP="007D4FE3">
      <w:pPr>
        <w:numPr>
          <w:ilvl w:val="1"/>
          <w:numId w:val="10"/>
        </w:numPr>
        <w:autoSpaceDE w:val="0"/>
        <w:autoSpaceDN w:val="0"/>
        <w:adjustRightInd w:val="0"/>
        <w:spacing w:before="120" w:after="60" w:line="240" w:lineRule="auto"/>
        <w:ind w:left="2160"/>
        <w:rPr>
          <w:rFonts w:ascii="Arial" w:hAnsi="Arial" w:cs="Arial"/>
        </w:rPr>
      </w:pPr>
      <w:bookmarkStart w:id="19" w:name="_Hlk2673580"/>
      <w:r w:rsidRPr="002411F8">
        <w:rPr>
          <w:rFonts w:ascii="Arial" w:hAnsi="Arial" w:cs="Arial"/>
        </w:rPr>
        <w:t>Lack of a gold standard to define the exact mechanism of stroke.</w:t>
      </w:r>
      <w:bookmarkEnd w:id="19"/>
      <w:r w:rsidRPr="002411F8">
        <w:rPr>
          <w:rFonts w:ascii="Arial" w:hAnsi="Arial" w:cs="Arial"/>
        </w:rPr>
        <w:t xml:space="preserve"> </w:t>
      </w:r>
    </w:p>
    <w:p w14:paraId="20948BA5" w14:textId="2E5CF6C7" w:rsidR="00615217" w:rsidRPr="00A24780" w:rsidRDefault="00615217" w:rsidP="007D4FE3">
      <w:pPr>
        <w:numPr>
          <w:ilvl w:val="1"/>
          <w:numId w:val="10"/>
        </w:numPr>
        <w:autoSpaceDE w:val="0"/>
        <w:autoSpaceDN w:val="0"/>
        <w:adjustRightInd w:val="0"/>
        <w:spacing w:before="120" w:after="60" w:line="240" w:lineRule="auto"/>
        <w:ind w:left="2160"/>
        <w:rPr>
          <w:rFonts w:ascii="Arial" w:hAnsi="Arial" w:cs="Arial"/>
        </w:rPr>
      </w:pPr>
      <w:r w:rsidRPr="00A24780">
        <w:rPr>
          <w:rFonts w:ascii="Arial" w:hAnsi="Arial" w:cs="Arial"/>
        </w:rPr>
        <w:t>Formulations are based on clinical, imaging, and laboratory features that are sensitive but not specific to a particular etiology.</w:t>
      </w:r>
    </w:p>
    <w:p w14:paraId="7DBE0C42" w14:textId="678EA864" w:rsidR="00615217" w:rsidRPr="00A24780" w:rsidRDefault="00615217" w:rsidP="007D4FE3">
      <w:pPr>
        <w:numPr>
          <w:ilvl w:val="1"/>
          <w:numId w:val="10"/>
        </w:numPr>
        <w:autoSpaceDE w:val="0"/>
        <w:autoSpaceDN w:val="0"/>
        <w:adjustRightInd w:val="0"/>
        <w:spacing w:before="120" w:after="60" w:line="240" w:lineRule="auto"/>
        <w:ind w:left="2160"/>
        <w:rPr>
          <w:rFonts w:ascii="Arial" w:hAnsi="Arial" w:cs="Arial"/>
        </w:rPr>
      </w:pPr>
      <w:r w:rsidRPr="00A24780">
        <w:rPr>
          <w:rFonts w:ascii="Arial" w:hAnsi="Arial" w:cs="Arial"/>
        </w:rPr>
        <w:t xml:space="preserve">No decision rules are applied to identify the most likely mechanism in patients with multiple competing etiologies. Assigning </w:t>
      </w:r>
      <w:r w:rsidR="003D3B56" w:rsidRPr="002411F8">
        <w:rPr>
          <w:rFonts w:ascii="Arial" w:hAnsi="Arial" w:cs="Arial"/>
        </w:rPr>
        <w:t xml:space="preserve">every </w:t>
      </w:r>
      <w:r w:rsidRPr="00A24780">
        <w:rPr>
          <w:rFonts w:ascii="Arial" w:hAnsi="Arial" w:cs="Arial"/>
        </w:rPr>
        <w:t>patient with more than one etiology into “</w:t>
      </w:r>
      <w:r w:rsidRPr="002411F8">
        <w:rPr>
          <w:rFonts w:ascii="Arial" w:hAnsi="Arial" w:cs="Arial"/>
        </w:rPr>
        <w:t>undetermined</w:t>
      </w:r>
      <w:r w:rsidRPr="00A24780">
        <w:rPr>
          <w:rFonts w:ascii="Arial" w:hAnsi="Arial" w:cs="Arial"/>
        </w:rPr>
        <w:t>” group inflates the size of “undetermined” category.</w:t>
      </w:r>
    </w:p>
    <w:p w14:paraId="7EE93F93" w14:textId="51FB164B" w:rsidR="00615217" w:rsidRPr="002411F8" w:rsidRDefault="00615217" w:rsidP="007D4FE3">
      <w:pPr>
        <w:numPr>
          <w:ilvl w:val="1"/>
          <w:numId w:val="10"/>
        </w:numPr>
        <w:autoSpaceDE w:val="0"/>
        <w:autoSpaceDN w:val="0"/>
        <w:adjustRightInd w:val="0"/>
        <w:spacing w:before="120" w:after="60" w:line="240" w:lineRule="auto"/>
        <w:ind w:left="2160"/>
        <w:rPr>
          <w:rFonts w:ascii="Arial" w:hAnsi="Arial" w:cs="Arial"/>
        </w:rPr>
      </w:pPr>
      <w:r w:rsidRPr="002411F8">
        <w:rPr>
          <w:rFonts w:ascii="Arial" w:hAnsi="Arial" w:cs="Arial"/>
        </w:rPr>
        <w:t>The major limitation of the scale is that it includes, in the same category</w:t>
      </w:r>
      <w:r w:rsidR="003D3B56" w:rsidRPr="002411F8">
        <w:rPr>
          <w:rFonts w:ascii="Arial" w:hAnsi="Arial" w:cs="Arial"/>
        </w:rPr>
        <w:t xml:space="preserve"> (undetermined category)</w:t>
      </w:r>
      <w:r w:rsidRPr="002411F8">
        <w:rPr>
          <w:rFonts w:ascii="Arial" w:hAnsi="Arial" w:cs="Arial"/>
        </w:rPr>
        <w:t>, patients with more than one defined cause</w:t>
      </w:r>
      <w:r w:rsidR="003D3B56" w:rsidRPr="002411F8">
        <w:rPr>
          <w:rFonts w:ascii="Arial" w:hAnsi="Arial" w:cs="Arial"/>
        </w:rPr>
        <w:t>, those with incomplete evaluation,</w:t>
      </w:r>
      <w:r w:rsidR="000371EA">
        <w:rPr>
          <w:rFonts w:ascii="Arial" w:hAnsi="Arial" w:cs="Arial"/>
        </w:rPr>
        <w:t xml:space="preserve"> </w:t>
      </w:r>
      <w:r w:rsidRPr="002411F8">
        <w:rPr>
          <w:rFonts w:ascii="Arial" w:hAnsi="Arial" w:cs="Arial"/>
        </w:rPr>
        <w:t xml:space="preserve">as well as those without any defined cause after extensive evaluation, which are </w:t>
      </w:r>
      <w:r w:rsidR="003D3B56" w:rsidRPr="002411F8">
        <w:rPr>
          <w:rFonts w:ascii="Arial" w:hAnsi="Arial" w:cs="Arial"/>
        </w:rPr>
        <w:t xml:space="preserve">three </w:t>
      </w:r>
      <w:r w:rsidRPr="002411F8">
        <w:rPr>
          <w:rFonts w:ascii="Arial" w:hAnsi="Arial" w:cs="Arial"/>
        </w:rPr>
        <w:t xml:space="preserve">different groups of patients. </w:t>
      </w:r>
    </w:p>
    <w:p w14:paraId="6CB034A3" w14:textId="77777777" w:rsidR="00615217" w:rsidRPr="00A24780" w:rsidRDefault="00615217" w:rsidP="007D4FE3">
      <w:pPr>
        <w:numPr>
          <w:ilvl w:val="1"/>
          <w:numId w:val="10"/>
        </w:numPr>
        <w:autoSpaceDE w:val="0"/>
        <w:autoSpaceDN w:val="0"/>
        <w:adjustRightInd w:val="0"/>
        <w:spacing w:before="120" w:after="60" w:line="240" w:lineRule="auto"/>
        <w:ind w:left="2160"/>
        <w:rPr>
          <w:rFonts w:ascii="Arial" w:hAnsi="Arial" w:cs="Arial"/>
        </w:rPr>
      </w:pPr>
      <w:r w:rsidRPr="00A24780">
        <w:rPr>
          <w:rFonts w:ascii="Arial" w:hAnsi="Arial" w:cs="Arial"/>
        </w:rPr>
        <w:t>Poor to moderate inter-rater reliability</w:t>
      </w:r>
    </w:p>
    <w:p w14:paraId="3EE03565" w14:textId="77777777" w:rsidR="00615217" w:rsidRPr="00A24780" w:rsidRDefault="00615217" w:rsidP="007D4FE3">
      <w:pPr>
        <w:numPr>
          <w:ilvl w:val="1"/>
          <w:numId w:val="10"/>
        </w:numPr>
        <w:autoSpaceDE w:val="0"/>
        <w:autoSpaceDN w:val="0"/>
        <w:adjustRightInd w:val="0"/>
        <w:spacing w:before="120" w:after="60" w:line="240" w:lineRule="auto"/>
        <w:ind w:left="2160"/>
        <w:rPr>
          <w:rFonts w:ascii="Arial" w:hAnsi="Arial" w:cs="Arial"/>
        </w:rPr>
      </w:pPr>
      <w:r w:rsidRPr="00A24780">
        <w:rPr>
          <w:rFonts w:ascii="Arial" w:hAnsi="Arial" w:cs="Arial"/>
        </w:rPr>
        <w:t>Independent assessment by 2 raters: kappa = 0.49</w:t>
      </w:r>
    </w:p>
    <w:p w14:paraId="3A6D37FD" w14:textId="77777777" w:rsidR="00615217" w:rsidRPr="00A24780" w:rsidRDefault="00615217" w:rsidP="007D4FE3">
      <w:pPr>
        <w:numPr>
          <w:ilvl w:val="1"/>
          <w:numId w:val="10"/>
        </w:numPr>
        <w:autoSpaceDE w:val="0"/>
        <w:autoSpaceDN w:val="0"/>
        <w:adjustRightInd w:val="0"/>
        <w:spacing w:before="120" w:after="60" w:line="240" w:lineRule="auto"/>
        <w:ind w:left="2160"/>
        <w:rPr>
          <w:rFonts w:ascii="Arial" w:hAnsi="Arial" w:cs="Arial"/>
        </w:rPr>
      </w:pPr>
      <w:r w:rsidRPr="00A24780">
        <w:rPr>
          <w:rFonts w:ascii="Arial" w:hAnsi="Arial" w:cs="Arial"/>
        </w:rPr>
        <w:t>Independent assessment by multiple raters = 0.42-0.54</w:t>
      </w:r>
    </w:p>
    <w:p w14:paraId="0B09A5A7" w14:textId="28932EDD" w:rsidR="00615217" w:rsidRPr="00A24780" w:rsidRDefault="00562D12" w:rsidP="007D4FE3">
      <w:pPr>
        <w:numPr>
          <w:ilvl w:val="1"/>
          <w:numId w:val="10"/>
        </w:numPr>
        <w:autoSpaceDE w:val="0"/>
        <w:autoSpaceDN w:val="0"/>
        <w:adjustRightInd w:val="0"/>
        <w:spacing w:before="120" w:after="60" w:line="240" w:lineRule="auto"/>
        <w:ind w:left="2160"/>
        <w:rPr>
          <w:rFonts w:ascii="Arial" w:hAnsi="Arial" w:cs="Arial"/>
        </w:rPr>
      </w:pPr>
      <w:r w:rsidRPr="00A24780">
        <w:rPr>
          <w:rFonts w:ascii="Arial" w:hAnsi="Arial" w:cs="Arial"/>
        </w:rPr>
        <w:t>R</w:t>
      </w:r>
      <w:r w:rsidR="00615217" w:rsidRPr="00A24780">
        <w:rPr>
          <w:rFonts w:ascii="Arial" w:hAnsi="Arial" w:cs="Arial"/>
        </w:rPr>
        <w:t>equires revision to accommodate major advances in diagnostic technology (MRI, non-invasive angiography, TEE, Holter</w:t>
      </w:r>
      <w:r w:rsidR="000371EA">
        <w:rPr>
          <w:rFonts w:ascii="Arial" w:hAnsi="Arial" w:cs="Arial"/>
        </w:rPr>
        <w:t>,</w:t>
      </w:r>
      <w:r w:rsidR="00615217" w:rsidRPr="00A24780">
        <w:rPr>
          <w:rFonts w:ascii="Arial" w:hAnsi="Arial" w:cs="Arial"/>
        </w:rPr>
        <w:t xml:space="preserve"> etc.) since 1993. </w:t>
      </w:r>
    </w:p>
    <w:p w14:paraId="0C24A8C0" w14:textId="3179922D" w:rsidR="00615217" w:rsidRPr="00A24780" w:rsidRDefault="00615217" w:rsidP="000E189F">
      <w:pPr>
        <w:pStyle w:val="ColorfulList-Accent11"/>
        <w:numPr>
          <w:ilvl w:val="0"/>
          <w:numId w:val="5"/>
        </w:numPr>
        <w:spacing w:before="120" w:after="60" w:line="240" w:lineRule="auto"/>
        <w:ind w:left="1800"/>
        <w:contextualSpacing w:val="0"/>
        <w:rPr>
          <w:rFonts w:ascii="Arial" w:hAnsi="Arial" w:cs="Arial"/>
        </w:rPr>
      </w:pPr>
      <w:r w:rsidRPr="00A24780">
        <w:rPr>
          <w:rFonts w:ascii="Arial" w:hAnsi="Arial" w:cs="Arial"/>
          <w:b/>
        </w:rPr>
        <w:t>Comment:</w:t>
      </w:r>
      <w:r w:rsidRPr="00A24780">
        <w:rPr>
          <w:rFonts w:ascii="Arial" w:hAnsi="Arial" w:cs="Arial"/>
        </w:rPr>
        <w:t xml:space="preserve"> TOAST is a simple </w:t>
      </w:r>
      <w:r w:rsidRPr="002411F8">
        <w:rPr>
          <w:rFonts w:ascii="Arial" w:hAnsi="Arial" w:cs="Arial"/>
        </w:rPr>
        <w:t>and</w:t>
      </w:r>
      <w:r w:rsidR="000371EA">
        <w:rPr>
          <w:rFonts w:ascii="Arial" w:hAnsi="Arial" w:cs="Arial"/>
        </w:rPr>
        <w:t xml:space="preserve"> </w:t>
      </w:r>
      <w:r w:rsidRPr="00A24780">
        <w:rPr>
          <w:rFonts w:ascii="Arial" w:hAnsi="Arial" w:cs="Arial"/>
        </w:rPr>
        <w:t xml:space="preserve">widely </w:t>
      </w:r>
      <w:r w:rsidRPr="002411F8">
        <w:rPr>
          <w:rFonts w:ascii="Arial" w:hAnsi="Arial" w:cs="Arial"/>
        </w:rPr>
        <w:t>used</w:t>
      </w:r>
      <w:r w:rsidRPr="00A24780">
        <w:rPr>
          <w:rFonts w:ascii="Arial" w:hAnsi="Arial" w:cs="Arial"/>
          <w:color w:val="FF0000"/>
        </w:rPr>
        <w:t xml:space="preserve"> </w:t>
      </w:r>
      <w:r w:rsidRPr="00A24780">
        <w:rPr>
          <w:rFonts w:ascii="Arial" w:hAnsi="Arial" w:cs="Arial"/>
        </w:rPr>
        <w:t xml:space="preserve">system. Nevertheless, it suffers from a </w:t>
      </w:r>
      <w:r w:rsidRPr="002411F8">
        <w:rPr>
          <w:rFonts w:ascii="Arial" w:hAnsi="Arial" w:cs="Arial"/>
        </w:rPr>
        <w:t>poor to</w:t>
      </w:r>
      <w:r w:rsidRPr="00D6056D">
        <w:rPr>
          <w:rFonts w:ascii="Arial" w:hAnsi="Arial" w:cs="Arial"/>
        </w:rPr>
        <w:t xml:space="preserve"> </w:t>
      </w:r>
      <w:r w:rsidRPr="00A24780">
        <w:rPr>
          <w:rFonts w:ascii="Arial" w:hAnsi="Arial" w:cs="Arial"/>
        </w:rPr>
        <w:t xml:space="preserve">moderate reliability </w:t>
      </w:r>
      <w:r w:rsidRPr="002411F8">
        <w:rPr>
          <w:rFonts w:ascii="Arial" w:hAnsi="Arial" w:cs="Arial"/>
        </w:rPr>
        <w:t>and validity</w:t>
      </w:r>
      <w:r w:rsidRPr="00A24780">
        <w:rPr>
          <w:rFonts w:ascii="Arial" w:hAnsi="Arial" w:cs="Arial"/>
        </w:rPr>
        <w:t>. It is recommended for use in large studies where the impact of misclassification error becomes less important.</w:t>
      </w:r>
    </w:p>
    <w:p w14:paraId="756A8040" w14:textId="77777777" w:rsidR="00F56AF8" w:rsidRPr="00A24780" w:rsidRDefault="00F56AF8" w:rsidP="000E189F">
      <w:pPr>
        <w:pStyle w:val="Heading3"/>
        <w:keepNext w:val="0"/>
        <w:keepLines w:val="0"/>
        <w:widowControl w:val="0"/>
        <w:numPr>
          <w:ilvl w:val="2"/>
          <w:numId w:val="1"/>
        </w:numPr>
        <w:spacing w:before="120" w:after="60" w:line="240" w:lineRule="auto"/>
        <w:rPr>
          <w:rFonts w:ascii="Arial" w:hAnsi="Arial" w:cs="Arial"/>
          <w:b/>
          <w:color w:val="auto"/>
          <w:sz w:val="22"/>
          <w:szCs w:val="22"/>
        </w:rPr>
      </w:pPr>
      <w:bookmarkStart w:id="20" w:name="_Toc27050238"/>
      <w:r w:rsidRPr="00A24780">
        <w:rPr>
          <w:rFonts w:ascii="Arial" w:hAnsi="Arial" w:cs="Arial"/>
          <w:b/>
          <w:color w:val="auto"/>
          <w:sz w:val="22"/>
          <w:szCs w:val="22"/>
        </w:rPr>
        <w:t>The Causative Classification System</w:t>
      </w:r>
      <w:bookmarkEnd w:id="20"/>
    </w:p>
    <w:p w14:paraId="0561F5DC" w14:textId="09C793FA" w:rsidR="003730E3" w:rsidRPr="002411F8" w:rsidRDefault="00F71F77" w:rsidP="000E189F">
      <w:pPr>
        <w:spacing w:before="120" w:after="60" w:line="240" w:lineRule="auto"/>
        <w:ind w:left="1440"/>
        <w:rPr>
          <w:rFonts w:ascii="Arial" w:hAnsi="Arial" w:cs="Arial"/>
        </w:rPr>
      </w:pPr>
      <w:r w:rsidRPr="00A24780">
        <w:rPr>
          <w:rFonts w:ascii="Arial" w:hAnsi="Arial" w:cs="Arial"/>
        </w:rPr>
        <w:t xml:space="preserve">Source: </w:t>
      </w:r>
      <w:bookmarkStart w:id="21" w:name="_Hlk10532152"/>
      <w:r w:rsidR="003730E3" w:rsidRPr="002411F8">
        <w:rPr>
          <w:rFonts w:ascii="Arial" w:hAnsi="Arial" w:cs="Arial"/>
        </w:rPr>
        <w:t xml:space="preserve">Ay H, </w:t>
      </w:r>
      <w:proofErr w:type="spellStart"/>
      <w:r w:rsidR="003730E3" w:rsidRPr="002411F8">
        <w:rPr>
          <w:rFonts w:ascii="Arial" w:hAnsi="Arial" w:cs="Arial"/>
        </w:rPr>
        <w:t>Furie</w:t>
      </w:r>
      <w:proofErr w:type="spellEnd"/>
      <w:r w:rsidR="003730E3" w:rsidRPr="002411F8">
        <w:rPr>
          <w:rFonts w:ascii="Arial" w:hAnsi="Arial" w:cs="Arial"/>
        </w:rPr>
        <w:t xml:space="preserve"> KL, Singhal A, Smith WS, Sorensen AG, </w:t>
      </w:r>
      <w:proofErr w:type="spellStart"/>
      <w:r w:rsidR="003730E3" w:rsidRPr="002411F8">
        <w:rPr>
          <w:rFonts w:ascii="Arial" w:hAnsi="Arial" w:cs="Arial"/>
        </w:rPr>
        <w:t>Koroshetz</w:t>
      </w:r>
      <w:proofErr w:type="spellEnd"/>
      <w:r w:rsidR="003730E3" w:rsidRPr="002411F8">
        <w:rPr>
          <w:rFonts w:ascii="Arial" w:hAnsi="Arial" w:cs="Arial"/>
        </w:rPr>
        <w:t xml:space="preserve"> WJ. An evidence-based causative classification system for acute ischemic stroke. Ann Neurol. 2005;58(5):688-697.</w:t>
      </w:r>
    </w:p>
    <w:p w14:paraId="17C8C346" w14:textId="4BB7A0A7" w:rsidR="003730E3" w:rsidRPr="00D6056D" w:rsidRDefault="000371EA" w:rsidP="000E189F">
      <w:pPr>
        <w:spacing w:before="120" w:after="60" w:line="240" w:lineRule="auto"/>
        <w:ind w:left="1440"/>
        <w:rPr>
          <w:rFonts w:ascii="Arial" w:hAnsi="Arial" w:cs="Arial"/>
        </w:rPr>
      </w:pPr>
      <w:proofErr w:type="spellStart"/>
      <w:r w:rsidRPr="000371EA">
        <w:rPr>
          <w:rFonts w:ascii="Arial" w:hAnsi="Arial" w:cs="Arial"/>
        </w:rPr>
        <w:t>Ay</w:t>
      </w:r>
      <w:proofErr w:type="spellEnd"/>
      <w:r w:rsidRPr="000371EA">
        <w:rPr>
          <w:rFonts w:ascii="Arial" w:hAnsi="Arial" w:cs="Arial"/>
        </w:rPr>
        <w:t xml:space="preserve"> </w:t>
      </w:r>
      <w:r w:rsidR="003730E3" w:rsidRPr="002411F8">
        <w:rPr>
          <w:rFonts w:ascii="Arial" w:hAnsi="Arial" w:cs="Arial"/>
        </w:rPr>
        <w:t xml:space="preserve">H, Benner T, </w:t>
      </w:r>
      <w:proofErr w:type="spellStart"/>
      <w:r w:rsidR="003730E3" w:rsidRPr="002411F8">
        <w:rPr>
          <w:rFonts w:ascii="Arial" w:hAnsi="Arial" w:cs="Arial"/>
        </w:rPr>
        <w:t>Arsava</w:t>
      </w:r>
      <w:proofErr w:type="spellEnd"/>
      <w:r w:rsidR="003730E3" w:rsidRPr="002411F8">
        <w:rPr>
          <w:rFonts w:ascii="Arial" w:hAnsi="Arial" w:cs="Arial"/>
        </w:rPr>
        <w:t xml:space="preserve"> EM, </w:t>
      </w:r>
      <w:proofErr w:type="spellStart"/>
      <w:r w:rsidR="003730E3" w:rsidRPr="002411F8">
        <w:rPr>
          <w:rFonts w:ascii="Arial" w:hAnsi="Arial" w:cs="Arial"/>
        </w:rPr>
        <w:t>Furie</w:t>
      </w:r>
      <w:proofErr w:type="spellEnd"/>
      <w:r w:rsidR="003730E3" w:rsidRPr="002411F8">
        <w:rPr>
          <w:rFonts w:ascii="Arial" w:hAnsi="Arial" w:cs="Arial"/>
        </w:rPr>
        <w:t xml:space="preserve"> KL, Singhal AB, Jensen MB, </w:t>
      </w:r>
      <w:proofErr w:type="spellStart"/>
      <w:r w:rsidR="003730E3" w:rsidRPr="002411F8">
        <w:rPr>
          <w:rFonts w:ascii="Arial" w:hAnsi="Arial" w:cs="Arial"/>
        </w:rPr>
        <w:t>Ayata</w:t>
      </w:r>
      <w:proofErr w:type="spellEnd"/>
      <w:r w:rsidR="003730E3" w:rsidRPr="002411F8">
        <w:rPr>
          <w:rFonts w:ascii="Arial" w:hAnsi="Arial" w:cs="Arial"/>
        </w:rPr>
        <w:t xml:space="preserve"> C, </w:t>
      </w:r>
      <w:proofErr w:type="spellStart"/>
      <w:r w:rsidR="003730E3" w:rsidRPr="002411F8">
        <w:rPr>
          <w:rFonts w:ascii="Arial" w:hAnsi="Arial" w:cs="Arial"/>
        </w:rPr>
        <w:t>Towfighi</w:t>
      </w:r>
      <w:proofErr w:type="spellEnd"/>
      <w:r w:rsidR="003730E3" w:rsidRPr="002411F8">
        <w:rPr>
          <w:rFonts w:ascii="Arial" w:hAnsi="Arial" w:cs="Arial"/>
        </w:rPr>
        <w:t xml:space="preserve"> A, Smith EE, Chong JY, </w:t>
      </w:r>
      <w:proofErr w:type="spellStart"/>
      <w:r w:rsidR="003730E3" w:rsidRPr="002411F8">
        <w:rPr>
          <w:rFonts w:ascii="Arial" w:hAnsi="Arial" w:cs="Arial"/>
        </w:rPr>
        <w:t>Koroshetz</w:t>
      </w:r>
      <w:proofErr w:type="spellEnd"/>
      <w:r w:rsidR="003730E3" w:rsidRPr="002411F8">
        <w:rPr>
          <w:rFonts w:ascii="Arial" w:hAnsi="Arial" w:cs="Arial"/>
        </w:rPr>
        <w:t xml:space="preserve"> WJ, Sorensen AG</w:t>
      </w:r>
      <w:r w:rsidR="00DE684E">
        <w:rPr>
          <w:rFonts w:ascii="Arial" w:hAnsi="Arial" w:cs="Arial"/>
        </w:rPr>
        <w:t>.</w:t>
      </w:r>
      <w:r w:rsidR="003730E3" w:rsidRPr="002411F8">
        <w:rPr>
          <w:rFonts w:ascii="Arial" w:hAnsi="Arial" w:cs="Arial"/>
        </w:rPr>
        <w:t xml:space="preserve"> A computerized algorithm for etiologic classification of ischemic stroke: the Causative Classification of Stroke System. Stroke. 2007;38(11):2979-2984.</w:t>
      </w:r>
    </w:p>
    <w:p w14:paraId="47ACE5ED" w14:textId="7CFDF0BB" w:rsidR="003730E3" w:rsidRPr="006B383F" w:rsidRDefault="005E2382" w:rsidP="000E189F">
      <w:pPr>
        <w:spacing w:before="120" w:after="60" w:line="240" w:lineRule="auto"/>
        <w:ind w:left="1440"/>
        <w:rPr>
          <w:rFonts w:ascii="Arial" w:hAnsi="Arial" w:cs="Arial"/>
        </w:rPr>
      </w:pPr>
      <w:proofErr w:type="spellStart"/>
      <w:r w:rsidRPr="002411F8">
        <w:rPr>
          <w:rFonts w:ascii="Arial" w:hAnsi="Arial" w:cs="Arial"/>
        </w:rPr>
        <w:t>Ay</w:t>
      </w:r>
      <w:proofErr w:type="spellEnd"/>
      <w:r w:rsidRPr="002411F8">
        <w:rPr>
          <w:rFonts w:ascii="Arial" w:hAnsi="Arial" w:cs="Arial"/>
        </w:rPr>
        <w:t xml:space="preserve"> H, </w:t>
      </w:r>
      <w:proofErr w:type="spellStart"/>
      <w:r w:rsidRPr="002411F8">
        <w:rPr>
          <w:rFonts w:ascii="Arial" w:hAnsi="Arial" w:cs="Arial"/>
        </w:rPr>
        <w:t>Arsava</w:t>
      </w:r>
      <w:proofErr w:type="spellEnd"/>
      <w:r w:rsidRPr="002411F8">
        <w:rPr>
          <w:rFonts w:ascii="Arial" w:hAnsi="Arial" w:cs="Arial"/>
        </w:rPr>
        <w:t xml:space="preserve"> EM, Johnston SC, </w:t>
      </w:r>
      <w:proofErr w:type="spellStart"/>
      <w:r w:rsidRPr="002411F8">
        <w:rPr>
          <w:rFonts w:ascii="Arial" w:hAnsi="Arial" w:cs="Arial"/>
        </w:rPr>
        <w:t>Vangel</w:t>
      </w:r>
      <w:proofErr w:type="spellEnd"/>
      <w:r w:rsidRPr="002411F8">
        <w:rPr>
          <w:rFonts w:ascii="Arial" w:hAnsi="Arial" w:cs="Arial"/>
        </w:rPr>
        <w:t xml:space="preserve"> M, </w:t>
      </w:r>
      <w:proofErr w:type="spellStart"/>
      <w:r w:rsidRPr="002411F8">
        <w:rPr>
          <w:rFonts w:ascii="Arial" w:hAnsi="Arial" w:cs="Arial"/>
        </w:rPr>
        <w:t>Schwamm</w:t>
      </w:r>
      <w:proofErr w:type="spellEnd"/>
      <w:r w:rsidRPr="002411F8">
        <w:rPr>
          <w:rFonts w:ascii="Arial" w:hAnsi="Arial" w:cs="Arial"/>
        </w:rPr>
        <w:t xml:space="preserve"> LH, </w:t>
      </w:r>
      <w:proofErr w:type="spellStart"/>
      <w:r w:rsidRPr="002411F8">
        <w:rPr>
          <w:rFonts w:ascii="Arial" w:hAnsi="Arial" w:cs="Arial"/>
        </w:rPr>
        <w:t>Furie</w:t>
      </w:r>
      <w:proofErr w:type="spellEnd"/>
      <w:r w:rsidRPr="002411F8">
        <w:rPr>
          <w:rFonts w:ascii="Arial" w:hAnsi="Arial" w:cs="Arial"/>
        </w:rPr>
        <w:t xml:space="preserve"> KL, </w:t>
      </w:r>
      <w:proofErr w:type="spellStart"/>
      <w:r w:rsidRPr="002411F8">
        <w:rPr>
          <w:rFonts w:ascii="Arial" w:hAnsi="Arial" w:cs="Arial"/>
        </w:rPr>
        <w:t>Koroshetz</w:t>
      </w:r>
      <w:proofErr w:type="spellEnd"/>
      <w:r w:rsidRPr="002411F8">
        <w:rPr>
          <w:rFonts w:ascii="Arial" w:hAnsi="Arial" w:cs="Arial"/>
        </w:rPr>
        <w:t xml:space="preserve"> WJ, Sorensen AG. Clinical- and imaging-based prediction of stroke risk after transient ischemic attack: the CIP model. Stroke. 2009;40(1):181-186</w:t>
      </w:r>
      <w:r w:rsidRPr="006B383F">
        <w:rPr>
          <w:rFonts w:ascii="Arial" w:hAnsi="Arial" w:cs="Arial"/>
        </w:rPr>
        <w:t>.</w:t>
      </w:r>
    </w:p>
    <w:bookmarkEnd w:id="21"/>
    <w:p w14:paraId="2A32DEB7" w14:textId="77777777" w:rsidR="0031057C" w:rsidRPr="0031057C" w:rsidRDefault="0031057C" w:rsidP="0031057C">
      <w:pPr>
        <w:spacing w:after="0" w:line="240" w:lineRule="auto"/>
        <w:ind w:left="1440"/>
        <w:rPr>
          <w:rFonts w:ascii="Arial" w:hAnsi="Arial" w:cs="Arial"/>
        </w:rPr>
      </w:pPr>
      <w:proofErr w:type="spellStart"/>
      <w:r w:rsidRPr="0031057C">
        <w:rPr>
          <w:rFonts w:ascii="Arial" w:hAnsi="Arial" w:cs="Arial"/>
        </w:rPr>
        <w:t>Arsava</w:t>
      </w:r>
      <w:proofErr w:type="spellEnd"/>
      <w:r w:rsidRPr="0031057C">
        <w:rPr>
          <w:rFonts w:ascii="Arial" w:hAnsi="Arial" w:cs="Arial"/>
        </w:rPr>
        <w:t xml:space="preserve"> EM, </w:t>
      </w:r>
      <w:proofErr w:type="spellStart"/>
      <w:r w:rsidRPr="0031057C">
        <w:rPr>
          <w:rFonts w:ascii="Arial" w:hAnsi="Arial" w:cs="Arial"/>
        </w:rPr>
        <w:t>Ballabio</w:t>
      </w:r>
      <w:proofErr w:type="spellEnd"/>
      <w:r w:rsidRPr="0031057C">
        <w:rPr>
          <w:rFonts w:ascii="Arial" w:hAnsi="Arial" w:cs="Arial"/>
        </w:rPr>
        <w:t xml:space="preserve"> E, Benner T, Cole JW, Delgado-Martinez MP, </w:t>
      </w:r>
      <w:proofErr w:type="spellStart"/>
      <w:r w:rsidRPr="0031057C">
        <w:rPr>
          <w:rFonts w:ascii="Arial" w:hAnsi="Arial" w:cs="Arial"/>
        </w:rPr>
        <w:t>Dichgans</w:t>
      </w:r>
      <w:proofErr w:type="spellEnd"/>
      <w:r w:rsidRPr="0031057C">
        <w:rPr>
          <w:rFonts w:ascii="Arial" w:hAnsi="Arial" w:cs="Arial"/>
        </w:rPr>
        <w:t xml:space="preserve"> M,</w:t>
      </w:r>
    </w:p>
    <w:p w14:paraId="7C96DBAF" w14:textId="77777777" w:rsidR="0031057C" w:rsidRPr="0031057C" w:rsidRDefault="0031057C" w:rsidP="0031057C">
      <w:pPr>
        <w:spacing w:after="0" w:line="240" w:lineRule="auto"/>
        <w:ind w:left="1440"/>
        <w:rPr>
          <w:rFonts w:ascii="Arial" w:hAnsi="Arial" w:cs="Arial"/>
        </w:rPr>
      </w:pPr>
      <w:r w:rsidRPr="0031057C">
        <w:rPr>
          <w:rFonts w:ascii="Arial" w:hAnsi="Arial" w:cs="Arial"/>
        </w:rPr>
        <w:t xml:space="preserve">Fazekas F, </w:t>
      </w:r>
      <w:proofErr w:type="spellStart"/>
      <w:r w:rsidRPr="0031057C">
        <w:rPr>
          <w:rFonts w:ascii="Arial" w:hAnsi="Arial" w:cs="Arial"/>
        </w:rPr>
        <w:t>Furie</w:t>
      </w:r>
      <w:proofErr w:type="spellEnd"/>
      <w:r w:rsidRPr="0031057C">
        <w:rPr>
          <w:rFonts w:ascii="Arial" w:hAnsi="Arial" w:cs="Arial"/>
        </w:rPr>
        <w:t xml:space="preserve"> KL, </w:t>
      </w:r>
      <w:proofErr w:type="spellStart"/>
      <w:r w:rsidRPr="0031057C">
        <w:rPr>
          <w:rFonts w:ascii="Arial" w:hAnsi="Arial" w:cs="Arial"/>
        </w:rPr>
        <w:t>Illoh</w:t>
      </w:r>
      <w:proofErr w:type="spellEnd"/>
      <w:r w:rsidRPr="0031057C">
        <w:rPr>
          <w:rFonts w:ascii="Arial" w:hAnsi="Arial" w:cs="Arial"/>
        </w:rPr>
        <w:t xml:space="preserve"> K, </w:t>
      </w:r>
      <w:proofErr w:type="spellStart"/>
      <w:r w:rsidRPr="0031057C">
        <w:rPr>
          <w:rFonts w:ascii="Arial" w:hAnsi="Arial" w:cs="Arial"/>
        </w:rPr>
        <w:t>Jood</w:t>
      </w:r>
      <w:proofErr w:type="spellEnd"/>
      <w:r w:rsidRPr="0031057C">
        <w:rPr>
          <w:rFonts w:ascii="Arial" w:hAnsi="Arial" w:cs="Arial"/>
        </w:rPr>
        <w:t xml:space="preserve"> K, </w:t>
      </w:r>
      <w:proofErr w:type="spellStart"/>
      <w:r w:rsidRPr="0031057C">
        <w:rPr>
          <w:rFonts w:ascii="Arial" w:hAnsi="Arial" w:cs="Arial"/>
        </w:rPr>
        <w:t>Kittner</w:t>
      </w:r>
      <w:proofErr w:type="spellEnd"/>
      <w:r w:rsidRPr="0031057C">
        <w:rPr>
          <w:rFonts w:ascii="Arial" w:hAnsi="Arial" w:cs="Arial"/>
        </w:rPr>
        <w:t xml:space="preserve"> S, Lindgren AG, </w:t>
      </w:r>
      <w:proofErr w:type="spellStart"/>
      <w:r w:rsidRPr="0031057C">
        <w:rPr>
          <w:rFonts w:ascii="Arial" w:hAnsi="Arial" w:cs="Arial"/>
        </w:rPr>
        <w:t>Majersik</w:t>
      </w:r>
      <w:proofErr w:type="spellEnd"/>
      <w:r w:rsidRPr="0031057C">
        <w:rPr>
          <w:rFonts w:ascii="Arial" w:hAnsi="Arial" w:cs="Arial"/>
        </w:rPr>
        <w:t xml:space="preserve"> JJ,</w:t>
      </w:r>
    </w:p>
    <w:p w14:paraId="4276B42C" w14:textId="77777777" w:rsidR="0031057C" w:rsidRPr="0031057C" w:rsidRDefault="0031057C" w:rsidP="0031057C">
      <w:pPr>
        <w:spacing w:after="0" w:line="240" w:lineRule="auto"/>
        <w:ind w:left="1440"/>
        <w:rPr>
          <w:rFonts w:ascii="Arial" w:hAnsi="Arial" w:cs="Arial"/>
        </w:rPr>
      </w:pPr>
      <w:r w:rsidRPr="0031057C">
        <w:rPr>
          <w:rFonts w:ascii="Arial" w:hAnsi="Arial" w:cs="Arial"/>
        </w:rPr>
        <w:t xml:space="preserve">Macleod MJ, </w:t>
      </w:r>
      <w:proofErr w:type="spellStart"/>
      <w:r w:rsidRPr="0031057C">
        <w:rPr>
          <w:rFonts w:ascii="Arial" w:hAnsi="Arial" w:cs="Arial"/>
        </w:rPr>
        <w:t>Meurer</w:t>
      </w:r>
      <w:proofErr w:type="spellEnd"/>
      <w:r w:rsidRPr="0031057C">
        <w:rPr>
          <w:rFonts w:ascii="Arial" w:hAnsi="Arial" w:cs="Arial"/>
        </w:rPr>
        <w:t xml:space="preserve"> WJ, Montaner J, </w:t>
      </w:r>
      <w:proofErr w:type="spellStart"/>
      <w:r w:rsidRPr="0031057C">
        <w:rPr>
          <w:rFonts w:ascii="Arial" w:hAnsi="Arial" w:cs="Arial"/>
        </w:rPr>
        <w:t>Olugbodi</w:t>
      </w:r>
      <w:proofErr w:type="spellEnd"/>
      <w:r w:rsidRPr="0031057C">
        <w:rPr>
          <w:rFonts w:ascii="Arial" w:hAnsi="Arial" w:cs="Arial"/>
        </w:rPr>
        <w:t xml:space="preserve"> AA, </w:t>
      </w:r>
      <w:proofErr w:type="spellStart"/>
      <w:r w:rsidRPr="0031057C">
        <w:rPr>
          <w:rFonts w:ascii="Arial" w:hAnsi="Arial" w:cs="Arial"/>
        </w:rPr>
        <w:t>Pasdar</w:t>
      </w:r>
      <w:proofErr w:type="spellEnd"/>
      <w:r w:rsidRPr="0031057C">
        <w:rPr>
          <w:rFonts w:ascii="Arial" w:hAnsi="Arial" w:cs="Arial"/>
        </w:rPr>
        <w:t xml:space="preserve"> A, </w:t>
      </w:r>
      <w:proofErr w:type="spellStart"/>
      <w:r w:rsidRPr="0031057C">
        <w:rPr>
          <w:rFonts w:ascii="Arial" w:hAnsi="Arial" w:cs="Arial"/>
        </w:rPr>
        <w:t>Redfors</w:t>
      </w:r>
      <w:proofErr w:type="spellEnd"/>
      <w:r w:rsidRPr="0031057C">
        <w:rPr>
          <w:rFonts w:ascii="Arial" w:hAnsi="Arial" w:cs="Arial"/>
        </w:rPr>
        <w:t xml:space="preserve"> P, Schmidt R,</w:t>
      </w:r>
    </w:p>
    <w:p w14:paraId="5EEACF87" w14:textId="77777777" w:rsidR="0031057C" w:rsidRPr="0031057C" w:rsidRDefault="0031057C" w:rsidP="0031057C">
      <w:pPr>
        <w:spacing w:after="0" w:line="240" w:lineRule="auto"/>
        <w:ind w:left="1440"/>
        <w:rPr>
          <w:rFonts w:ascii="Arial" w:hAnsi="Arial" w:cs="Arial"/>
        </w:rPr>
      </w:pPr>
      <w:r w:rsidRPr="0031057C">
        <w:rPr>
          <w:rFonts w:ascii="Arial" w:hAnsi="Arial" w:cs="Arial"/>
        </w:rPr>
        <w:t xml:space="preserve">Sharma P, Singhal AB, Sorensen AG, </w:t>
      </w:r>
      <w:proofErr w:type="spellStart"/>
      <w:r w:rsidRPr="0031057C">
        <w:rPr>
          <w:rFonts w:ascii="Arial" w:hAnsi="Arial" w:cs="Arial"/>
        </w:rPr>
        <w:t>Sudlow</w:t>
      </w:r>
      <w:proofErr w:type="spellEnd"/>
      <w:r w:rsidRPr="0031057C">
        <w:rPr>
          <w:rFonts w:ascii="Arial" w:hAnsi="Arial" w:cs="Arial"/>
        </w:rPr>
        <w:t xml:space="preserve"> C, Thijs V, Worrall BB, </w:t>
      </w:r>
      <w:proofErr w:type="spellStart"/>
      <w:r w:rsidRPr="0031057C">
        <w:rPr>
          <w:rFonts w:ascii="Arial" w:hAnsi="Arial" w:cs="Arial"/>
        </w:rPr>
        <w:t>Rosand</w:t>
      </w:r>
      <w:proofErr w:type="spellEnd"/>
      <w:r w:rsidRPr="0031057C">
        <w:rPr>
          <w:rFonts w:ascii="Arial" w:hAnsi="Arial" w:cs="Arial"/>
        </w:rPr>
        <w:t xml:space="preserve"> J, Ay </w:t>
      </w:r>
      <w:proofErr w:type="gramStart"/>
      <w:r w:rsidRPr="0031057C">
        <w:rPr>
          <w:rFonts w:ascii="Arial" w:hAnsi="Arial" w:cs="Arial"/>
        </w:rPr>
        <w:t>H;</w:t>
      </w:r>
      <w:proofErr w:type="gramEnd"/>
    </w:p>
    <w:p w14:paraId="71285C2F" w14:textId="77777777" w:rsidR="0031057C" w:rsidRPr="0031057C" w:rsidRDefault="0031057C" w:rsidP="0031057C">
      <w:pPr>
        <w:spacing w:after="0" w:line="240" w:lineRule="auto"/>
        <w:ind w:left="1440"/>
        <w:rPr>
          <w:rFonts w:ascii="Arial" w:hAnsi="Arial" w:cs="Arial"/>
        </w:rPr>
      </w:pPr>
      <w:r w:rsidRPr="0031057C">
        <w:rPr>
          <w:rFonts w:ascii="Arial" w:hAnsi="Arial" w:cs="Arial"/>
        </w:rPr>
        <w:t xml:space="preserve">International Stroke Genetics Consortium. The Causative Classification of Stroke </w:t>
      </w:r>
    </w:p>
    <w:p w14:paraId="1ADBCD40" w14:textId="06EB98F3" w:rsidR="0031057C" w:rsidRDefault="0031057C" w:rsidP="0031057C">
      <w:pPr>
        <w:spacing w:after="0" w:line="240" w:lineRule="auto"/>
        <w:ind w:left="1440"/>
        <w:rPr>
          <w:rFonts w:ascii="Arial" w:hAnsi="Arial" w:cs="Arial"/>
        </w:rPr>
      </w:pPr>
      <w:r w:rsidRPr="0031057C">
        <w:rPr>
          <w:rFonts w:ascii="Arial" w:hAnsi="Arial" w:cs="Arial"/>
        </w:rPr>
        <w:t>system: an international reliability and optimization study. Neurology. 2010;75(14):1277-84. Erratum in: Neurology. 2011;76(2):202.</w:t>
      </w:r>
    </w:p>
    <w:p w14:paraId="11C7016D" w14:textId="6C9B3F64" w:rsidR="00F71F77" w:rsidRPr="006B383F" w:rsidRDefault="005E2382" w:rsidP="000E189F">
      <w:pPr>
        <w:spacing w:before="120" w:after="60" w:line="240" w:lineRule="auto"/>
        <w:ind w:left="1440"/>
        <w:rPr>
          <w:rFonts w:ascii="Arial" w:hAnsi="Arial" w:cs="Arial"/>
        </w:rPr>
      </w:pPr>
      <w:proofErr w:type="spellStart"/>
      <w:r w:rsidRPr="002411F8">
        <w:rPr>
          <w:rFonts w:ascii="Arial" w:hAnsi="Arial" w:cs="Arial"/>
        </w:rPr>
        <w:t>Arsava</w:t>
      </w:r>
      <w:proofErr w:type="spellEnd"/>
      <w:r w:rsidRPr="002411F8">
        <w:rPr>
          <w:rFonts w:ascii="Arial" w:hAnsi="Arial" w:cs="Arial"/>
        </w:rPr>
        <w:t xml:space="preserve"> EM, </w:t>
      </w:r>
      <w:proofErr w:type="spellStart"/>
      <w:r w:rsidRPr="002411F8">
        <w:rPr>
          <w:rFonts w:ascii="Arial" w:hAnsi="Arial" w:cs="Arial"/>
        </w:rPr>
        <w:t>Helenius</w:t>
      </w:r>
      <w:proofErr w:type="spellEnd"/>
      <w:r w:rsidRPr="002411F8">
        <w:rPr>
          <w:rFonts w:ascii="Arial" w:hAnsi="Arial" w:cs="Arial"/>
        </w:rPr>
        <w:t xml:space="preserve"> J, Avery R, </w:t>
      </w:r>
      <w:proofErr w:type="spellStart"/>
      <w:r w:rsidRPr="002411F8">
        <w:rPr>
          <w:rFonts w:ascii="Arial" w:hAnsi="Arial" w:cs="Arial"/>
        </w:rPr>
        <w:t>Sorgun</w:t>
      </w:r>
      <w:proofErr w:type="spellEnd"/>
      <w:r w:rsidRPr="002411F8">
        <w:rPr>
          <w:rFonts w:ascii="Arial" w:hAnsi="Arial" w:cs="Arial"/>
        </w:rPr>
        <w:t xml:space="preserve"> MH, Kim GM, Pontes-Neto OM, Park KY, </w:t>
      </w:r>
      <w:proofErr w:type="spellStart"/>
      <w:r w:rsidRPr="002411F8">
        <w:rPr>
          <w:rFonts w:ascii="Arial" w:hAnsi="Arial" w:cs="Arial"/>
        </w:rPr>
        <w:t>Rosand</w:t>
      </w:r>
      <w:proofErr w:type="spellEnd"/>
      <w:r w:rsidRPr="002411F8">
        <w:rPr>
          <w:rFonts w:ascii="Arial" w:hAnsi="Arial" w:cs="Arial"/>
        </w:rPr>
        <w:t xml:space="preserve"> J, </w:t>
      </w:r>
      <w:proofErr w:type="spellStart"/>
      <w:r w:rsidRPr="002411F8">
        <w:rPr>
          <w:rFonts w:ascii="Arial" w:hAnsi="Arial" w:cs="Arial"/>
        </w:rPr>
        <w:t>Vangel</w:t>
      </w:r>
      <w:proofErr w:type="spellEnd"/>
      <w:r w:rsidRPr="002411F8">
        <w:rPr>
          <w:rFonts w:ascii="Arial" w:hAnsi="Arial" w:cs="Arial"/>
        </w:rPr>
        <w:t xml:space="preserve"> M, Ay H. Assessment of the Predictive Validity of Etiologic Stroke Classification. JAMA Neurol. 2017;74(4):419-426</w:t>
      </w:r>
      <w:r w:rsidRPr="006B383F">
        <w:rPr>
          <w:rFonts w:ascii="Arial" w:hAnsi="Arial" w:cs="Arial"/>
        </w:rPr>
        <w:t>.</w:t>
      </w:r>
    </w:p>
    <w:p w14:paraId="1A8E74E9" w14:textId="77777777" w:rsidR="00F71F77" w:rsidRPr="002411F8" w:rsidRDefault="00F71F77" w:rsidP="000E189F">
      <w:pPr>
        <w:numPr>
          <w:ilvl w:val="0"/>
          <w:numId w:val="6"/>
        </w:numPr>
        <w:spacing w:before="120" w:after="60" w:line="240" w:lineRule="auto"/>
        <w:ind w:left="1800"/>
        <w:rPr>
          <w:rFonts w:ascii="Arial" w:hAnsi="Arial" w:cs="Arial"/>
          <w:b/>
        </w:rPr>
      </w:pPr>
      <w:r w:rsidRPr="002411F8">
        <w:rPr>
          <w:rFonts w:ascii="Arial" w:hAnsi="Arial" w:cs="Arial"/>
          <w:b/>
        </w:rPr>
        <w:t xml:space="preserve">Approach: </w:t>
      </w:r>
      <w:r w:rsidRPr="002411F8">
        <w:rPr>
          <w:rFonts w:ascii="Arial" w:hAnsi="Arial" w:cs="Arial"/>
        </w:rPr>
        <w:t>Causative and Phenotypic</w:t>
      </w:r>
    </w:p>
    <w:p w14:paraId="6627DEF7" w14:textId="77777777" w:rsidR="00F71F77" w:rsidRPr="00A24780" w:rsidRDefault="00F71F77" w:rsidP="000E189F">
      <w:pPr>
        <w:numPr>
          <w:ilvl w:val="0"/>
          <w:numId w:val="6"/>
        </w:numPr>
        <w:spacing w:before="120" w:after="60" w:line="240" w:lineRule="auto"/>
        <w:ind w:left="1800"/>
        <w:rPr>
          <w:rFonts w:ascii="Arial" w:hAnsi="Arial" w:cs="Arial"/>
          <w:b/>
        </w:rPr>
      </w:pPr>
      <w:r w:rsidRPr="00A24780">
        <w:rPr>
          <w:rFonts w:ascii="Arial" w:hAnsi="Arial" w:cs="Arial"/>
          <w:b/>
        </w:rPr>
        <w:t>Caus</w:t>
      </w:r>
      <w:r w:rsidRPr="002411F8">
        <w:rPr>
          <w:rFonts w:ascii="Arial" w:hAnsi="Arial" w:cs="Arial"/>
          <w:b/>
        </w:rPr>
        <w:t>ative</w:t>
      </w:r>
      <w:r w:rsidRPr="00A24780">
        <w:rPr>
          <w:rFonts w:ascii="Arial" w:hAnsi="Arial" w:cs="Arial"/>
          <w:b/>
        </w:rPr>
        <w:t xml:space="preserve"> Subtypes:</w:t>
      </w:r>
    </w:p>
    <w:p w14:paraId="22A19F25" w14:textId="77777777" w:rsidR="00F71F77" w:rsidRPr="00A24780" w:rsidRDefault="00F71F77" w:rsidP="007D4FE3">
      <w:pPr>
        <w:numPr>
          <w:ilvl w:val="1"/>
          <w:numId w:val="11"/>
        </w:numPr>
        <w:tabs>
          <w:tab w:val="clear" w:pos="1800"/>
        </w:tabs>
        <w:spacing w:before="120" w:after="60" w:line="240" w:lineRule="auto"/>
        <w:ind w:left="2160"/>
        <w:rPr>
          <w:rFonts w:ascii="Arial" w:hAnsi="Arial" w:cs="Arial"/>
        </w:rPr>
      </w:pPr>
      <w:r w:rsidRPr="00A24780">
        <w:rPr>
          <w:rFonts w:ascii="Arial" w:hAnsi="Arial" w:cs="Arial"/>
          <w:b/>
        </w:rPr>
        <w:lastRenderedPageBreak/>
        <w:t>Large artery atherosclerosis</w:t>
      </w:r>
      <w:r w:rsidRPr="00A24780">
        <w:rPr>
          <w:rFonts w:ascii="Arial" w:hAnsi="Arial" w:cs="Arial"/>
        </w:rPr>
        <w:t>: Either occlusive, or stenotic (</w:t>
      </w:r>
      <w:r w:rsidRPr="00A24780">
        <w:rPr>
          <w:rFonts w:ascii="Arial" w:hAnsi="Arial" w:cs="Arial"/>
        </w:rPr>
        <w:sym w:font="Symbol" w:char="F0B3"/>
      </w:r>
      <w:r w:rsidRPr="00A24780">
        <w:rPr>
          <w:rFonts w:ascii="Arial" w:hAnsi="Arial" w:cs="Arial"/>
        </w:rPr>
        <w:t>50% diameter reduction</w:t>
      </w:r>
      <w:r w:rsidRPr="00A24780">
        <w:rPr>
          <w:rFonts w:ascii="Arial" w:hAnsi="Arial" w:cs="Arial"/>
          <w:i/>
          <w:iCs/>
        </w:rPr>
        <w:t xml:space="preserve"> or</w:t>
      </w:r>
      <w:r w:rsidRPr="00A24780">
        <w:rPr>
          <w:rFonts w:ascii="Arial" w:hAnsi="Arial" w:cs="Arial"/>
          <w:iCs/>
        </w:rPr>
        <w:t xml:space="preserve"> &lt;50% diameter reduction with plaque ulceration or thrombosis or plaque with &lt;50% diameter reduction that is seated at the site of the origin of the penetrating artery supplying the region of an acute lacunar infarct</w:t>
      </w:r>
      <w:r w:rsidRPr="00A24780">
        <w:rPr>
          <w:rFonts w:ascii="Arial" w:hAnsi="Arial" w:cs="Arial"/>
        </w:rPr>
        <w:t xml:space="preserve">) vascular disease judged to be due to atherosclerosis in the </w:t>
      </w:r>
      <w:proofErr w:type="gramStart"/>
      <w:r w:rsidRPr="00A24780">
        <w:rPr>
          <w:rFonts w:ascii="Arial" w:hAnsi="Arial" w:cs="Arial"/>
        </w:rPr>
        <w:t>clinically-relevant</w:t>
      </w:r>
      <w:proofErr w:type="gramEnd"/>
      <w:r w:rsidRPr="00A24780">
        <w:rPr>
          <w:rFonts w:ascii="Arial" w:hAnsi="Arial" w:cs="Arial"/>
        </w:rPr>
        <w:t xml:space="preserve"> extracranial or intracranial arteries.</w:t>
      </w:r>
    </w:p>
    <w:p w14:paraId="2D631A1F" w14:textId="77777777" w:rsidR="00F71F77" w:rsidRPr="00A24780" w:rsidRDefault="00F71F77" w:rsidP="007D4FE3">
      <w:pPr>
        <w:numPr>
          <w:ilvl w:val="1"/>
          <w:numId w:val="11"/>
        </w:numPr>
        <w:tabs>
          <w:tab w:val="clear" w:pos="1800"/>
        </w:tabs>
        <w:spacing w:before="120" w:after="60" w:line="240" w:lineRule="auto"/>
        <w:ind w:left="2160"/>
        <w:rPr>
          <w:rFonts w:ascii="Arial" w:hAnsi="Arial" w:cs="Arial"/>
        </w:rPr>
      </w:pPr>
      <w:r w:rsidRPr="00A24780">
        <w:rPr>
          <w:rFonts w:ascii="Arial" w:hAnsi="Arial" w:cs="Arial"/>
          <w:b/>
        </w:rPr>
        <w:t>Cardio-aortic embolism:</w:t>
      </w:r>
      <w:r w:rsidRPr="00A24780">
        <w:rPr>
          <w:rFonts w:ascii="Arial" w:hAnsi="Arial" w:cs="Arial"/>
        </w:rPr>
        <w:t xml:space="preserve"> Cardiac sources of embolism are segregated into high- and low-risk categories with reference to an objective 2% primary stroke risk threshold</w:t>
      </w:r>
    </w:p>
    <w:p w14:paraId="4DEDDC45" w14:textId="77777777" w:rsidR="00F71F77" w:rsidRPr="00A24780" w:rsidRDefault="00F71F77" w:rsidP="007D4FE3">
      <w:pPr>
        <w:numPr>
          <w:ilvl w:val="1"/>
          <w:numId w:val="11"/>
        </w:numPr>
        <w:tabs>
          <w:tab w:val="clear" w:pos="1800"/>
        </w:tabs>
        <w:spacing w:before="120" w:after="60" w:line="240" w:lineRule="auto"/>
        <w:ind w:left="2160"/>
        <w:rPr>
          <w:rFonts w:ascii="Arial" w:hAnsi="Arial" w:cs="Arial"/>
        </w:rPr>
      </w:pPr>
      <w:r w:rsidRPr="00A24780">
        <w:rPr>
          <w:rFonts w:ascii="Arial" w:hAnsi="Arial" w:cs="Arial"/>
          <w:b/>
        </w:rPr>
        <w:t>Small artery occlusion</w:t>
      </w:r>
      <w:r w:rsidRPr="00A24780">
        <w:rPr>
          <w:rFonts w:ascii="Arial" w:hAnsi="Arial" w:cs="Arial"/>
        </w:rPr>
        <w:t>: I</w:t>
      </w:r>
      <w:r w:rsidRPr="00A24780">
        <w:rPr>
          <w:rFonts w:ascii="Arial" w:hAnsi="Arial" w:cs="Arial"/>
          <w:color w:val="000000"/>
        </w:rPr>
        <w:t>maging evidence of a single and clinically relevant acute infarction less than 20 mm in greatest diameter within the territory of basal or brainstem penetrating arteries in the absence of any focal pathology in the parent artery at the site of the origin of the penetrating artery (focal atheroma, parent vessel dissection, vasculitis, vasospasm, etc.)</w:t>
      </w:r>
    </w:p>
    <w:p w14:paraId="39282812" w14:textId="77777777" w:rsidR="00F71F77" w:rsidRPr="00A24780" w:rsidRDefault="00F71F77" w:rsidP="007D4FE3">
      <w:pPr>
        <w:numPr>
          <w:ilvl w:val="1"/>
          <w:numId w:val="11"/>
        </w:numPr>
        <w:tabs>
          <w:tab w:val="clear" w:pos="1800"/>
        </w:tabs>
        <w:spacing w:before="120" w:after="60" w:line="240" w:lineRule="auto"/>
        <w:ind w:left="2160"/>
        <w:rPr>
          <w:rFonts w:ascii="Arial" w:hAnsi="Arial" w:cs="Arial"/>
        </w:rPr>
      </w:pPr>
      <w:r w:rsidRPr="00A24780">
        <w:rPr>
          <w:rFonts w:ascii="Arial" w:hAnsi="Arial" w:cs="Arial"/>
          <w:b/>
        </w:rPr>
        <w:t>Other uncommon causes:</w:t>
      </w:r>
      <w:r w:rsidRPr="00A24780">
        <w:rPr>
          <w:rFonts w:ascii="Arial" w:hAnsi="Arial" w:cs="Arial"/>
        </w:rPr>
        <w:t xml:space="preserve"> Specific disease processes not included in the first 3 categories that involve </w:t>
      </w:r>
      <w:proofErr w:type="gramStart"/>
      <w:r w:rsidRPr="00A24780">
        <w:rPr>
          <w:rFonts w:ascii="Arial" w:hAnsi="Arial" w:cs="Arial"/>
        </w:rPr>
        <w:t>clinically-appropriate</w:t>
      </w:r>
      <w:proofErr w:type="gramEnd"/>
      <w:r w:rsidRPr="00A24780">
        <w:rPr>
          <w:rFonts w:ascii="Arial" w:hAnsi="Arial" w:cs="Arial"/>
        </w:rPr>
        <w:t xml:space="preserve"> brain arteries</w:t>
      </w:r>
    </w:p>
    <w:p w14:paraId="54960EAF" w14:textId="77777777" w:rsidR="00F71F77" w:rsidRPr="00A24780" w:rsidRDefault="00F71F77" w:rsidP="007D4FE3">
      <w:pPr>
        <w:numPr>
          <w:ilvl w:val="1"/>
          <w:numId w:val="11"/>
        </w:numPr>
        <w:tabs>
          <w:tab w:val="clear" w:pos="1800"/>
        </w:tabs>
        <w:spacing w:before="120" w:after="60" w:line="240" w:lineRule="auto"/>
        <w:ind w:left="2160"/>
        <w:rPr>
          <w:rFonts w:ascii="Arial" w:hAnsi="Arial" w:cs="Arial"/>
        </w:rPr>
      </w:pPr>
      <w:r w:rsidRPr="00A24780">
        <w:rPr>
          <w:rFonts w:ascii="Arial" w:hAnsi="Arial" w:cs="Arial"/>
          <w:b/>
        </w:rPr>
        <w:t>Undetermined causes</w:t>
      </w:r>
      <w:r w:rsidRPr="00A24780">
        <w:rPr>
          <w:rFonts w:ascii="Arial" w:hAnsi="Arial" w:cs="Arial"/>
        </w:rPr>
        <w:t>:</w:t>
      </w:r>
    </w:p>
    <w:p w14:paraId="1BBE28BE" w14:textId="77777777" w:rsidR="00F71F77" w:rsidRPr="00A24780" w:rsidRDefault="00F71F77" w:rsidP="00313AB1">
      <w:pPr>
        <w:numPr>
          <w:ilvl w:val="2"/>
          <w:numId w:val="12"/>
        </w:numPr>
        <w:tabs>
          <w:tab w:val="clear" w:pos="2160"/>
        </w:tabs>
        <w:spacing w:before="120" w:after="60" w:line="240" w:lineRule="auto"/>
        <w:ind w:left="2520" w:hanging="270"/>
        <w:rPr>
          <w:rFonts w:ascii="Arial" w:hAnsi="Arial" w:cs="Arial"/>
        </w:rPr>
      </w:pPr>
      <w:r w:rsidRPr="00A24780">
        <w:rPr>
          <w:rFonts w:ascii="Arial" w:hAnsi="Arial" w:cs="Arial"/>
          <w:b/>
        </w:rPr>
        <w:t>Unknown-cryptogenic embolism</w:t>
      </w:r>
      <w:r w:rsidRPr="00A24780">
        <w:rPr>
          <w:rFonts w:ascii="Arial" w:hAnsi="Arial" w:cs="Arial"/>
        </w:rPr>
        <w:t>: Angiographic evidence of abrupt cut-off in an otherwise normal looking artery or subsequent complete recanalization of a previously occluded artery</w:t>
      </w:r>
    </w:p>
    <w:p w14:paraId="692DBA57" w14:textId="77777777" w:rsidR="00F71F77" w:rsidRPr="00A24780" w:rsidRDefault="00F71F77" w:rsidP="00313AB1">
      <w:pPr>
        <w:numPr>
          <w:ilvl w:val="2"/>
          <w:numId w:val="12"/>
        </w:numPr>
        <w:tabs>
          <w:tab w:val="clear" w:pos="2160"/>
        </w:tabs>
        <w:spacing w:before="120" w:after="60" w:line="240" w:lineRule="auto"/>
        <w:ind w:left="2520" w:hanging="270"/>
        <w:rPr>
          <w:rFonts w:ascii="Arial" w:hAnsi="Arial" w:cs="Arial"/>
        </w:rPr>
      </w:pPr>
      <w:r w:rsidRPr="00A24780">
        <w:rPr>
          <w:rFonts w:ascii="Arial" w:hAnsi="Arial" w:cs="Arial"/>
          <w:b/>
        </w:rPr>
        <w:t>Unknown:</w:t>
      </w:r>
      <w:r w:rsidRPr="00A24780">
        <w:rPr>
          <w:rFonts w:ascii="Arial" w:hAnsi="Arial" w:cs="Arial"/>
        </w:rPr>
        <w:t xml:space="preserve"> Other cryptogenic strokes that do not fulfill the criteria for cryptogenic embolism</w:t>
      </w:r>
    </w:p>
    <w:p w14:paraId="1A529A16" w14:textId="77777777" w:rsidR="00F71F77" w:rsidRPr="00A24780" w:rsidRDefault="00F71F77" w:rsidP="00313AB1">
      <w:pPr>
        <w:numPr>
          <w:ilvl w:val="2"/>
          <w:numId w:val="12"/>
        </w:numPr>
        <w:tabs>
          <w:tab w:val="clear" w:pos="2160"/>
        </w:tabs>
        <w:spacing w:before="120" w:after="60" w:line="240" w:lineRule="auto"/>
        <w:ind w:left="2520" w:hanging="270"/>
        <w:rPr>
          <w:rFonts w:ascii="Arial" w:hAnsi="Arial" w:cs="Arial"/>
        </w:rPr>
      </w:pPr>
      <w:r w:rsidRPr="00A24780">
        <w:rPr>
          <w:rFonts w:ascii="Arial" w:hAnsi="Arial" w:cs="Arial"/>
          <w:b/>
        </w:rPr>
        <w:t>Unclassified</w:t>
      </w:r>
      <w:r w:rsidRPr="00A24780">
        <w:rPr>
          <w:rFonts w:ascii="Arial" w:hAnsi="Arial" w:cs="Arial"/>
        </w:rPr>
        <w:t>: Multiple competing etiologies</w:t>
      </w:r>
    </w:p>
    <w:p w14:paraId="6DEE08D8" w14:textId="77777777" w:rsidR="00F71F77" w:rsidRPr="00A24780" w:rsidRDefault="00F71F77" w:rsidP="00313AB1">
      <w:pPr>
        <w:numPr>
          <w:ilvl w:val="2"/>
          <w:numId w:val="12"/>
        </w:numPr>
        <w:tabs>
          <w:tab w:val="clear" w:pos="2160"/>
        </w:tabs>
        <w:spacing w:before="120" w:after="60" w:line="240" w:lineRule="auto"/>
        <w:ind w:left="2520" w:hanging="270"/>
        <w:rPr>
          <w:rFonts w:ascii="Arial" w:hAnsi="Arial" w:cs="Arial"/>
        </w:rPr>
      </w:pPr>
      <w:r w:rsidRPr="00A24780">
        <w:rPr>
          <w:rFonts w:ascii="Arial" w:hAnsi="Arial" w:cs="Arial"/>
          <w:b/>
        </w:rPr>
        <w:t>Incomplete evaluation:</w:t>
      </w:r>
      <w:r w:rsidRPr="00A24780">
        <w:rPr>
          <w:rFonts w:ascii="Arial" w:hAnsi="Arial" w:cs="Arial"/>
        </w:rPr>
        <w:t xml:space="preserve"> Failure to investigate for a relevant etiology in the absence of positive evidence</w:t>
      </w:r>
    </w:p>
    <w:p w14:paraId="5FD631EA" w14:textId="77777777" w:rsidR="00F71F77" w:rsidRPr="00A24780" w:rsidRDefault="00F71F77" w:rsidP="007D4FE3">
      <w:pPr>
        <w:pStyle w:val="ColorfulList-Accent11"/>
        <w:numPr>
          <w:ilvl w:val="1"/>
          <w:numId w:val="11"/>
        </w:numPr>
        <w:tabs>
          <w:tab w:val="clear" w:pos="1800"/>
        </w:tabs>
        <w:spacing w:before="120" w:after="60" w:line="240" w:lineRule="auto"/>
        <w:ind w:left="2160"/>
        <w:contextualSpacing w:val="0"/>
        <w:rPr>
          <w:rFonts w:ascii="Arial" w:hAnsi="Arial" w:cs="Arial"/>
        </w:rPr>
      </w:pPr>
      <w:r w:rsidRPr="00A24780">
        <w:rPr>
          <w:rFonts w:ascii="Arial" w:hAnsi="Arial" w:cs="Arial"/>
          <w:b/>
        </w:rPr>
        <w:t>Number of subtypes:</w:t>
      </w:r>
      <w:r w:rsidRPr="00A24780">
        <w:rPr>
          <w:rFonts w:ascii="Arial" w:hAnsi="Arial" w:cs="Arial"/>
        </w:rPr>
        <w:t xml:space="preserve"> Standard causative: 5, extended causative: 16 [3 possible states for each major subtype (evident, probable, and possible), and undetermined category broken into 4 subgroups], phenotypic: 96</w:t>
      </w:r>
    </w:p>
    <w:p w14:paraId="3745CA21" w14:textId="004028F7" w:rsidR="00F71F77" w:rsidRPr="00A24780" w:rsidRDefault="00F71F77" w:rsidP="007D4FE3">
      <w:pPr>
        <w:pStyle w:val="ColorfulList-Accent11"/>
        <w:numPr>
          <w:ilvl w:val="1"/>
          <w:numId w:val="11"/>
        </w:numPr>
        <w:tabs>
          <w:tab w:val="clear" w:pos="1800"/>
        </w:tabs>
        <w:spacing w:before="120" w:after="60" w:line="240" w:lineRule="auto"/>
        <w:ind w:left="2160"/>
        <w:contextualSpacing w:val="0"/>
        <w:rPr>
          <w:rFonts w:ascii="Arial" w:hAnsi="Arial" w:cs="Arial"/>
        </w:rPr>
      </w:pPr>
      <w:r w:rsidRPr="00A24780">
        <w:rPr>
          <w:rFonts w:ascii="Arial" w:hAnsi="Arial" w:cs="Arial"/>
          <w:b/>
        </w:rPr>
        <w:t>Classification rules:</w:t>
      </w:r>
      <w:r w:rsidRPr="00A24780">
        <w:rPr>
          <w:rFonts w:ascii="Arial" w:hAnsi="Arial" w:cs="Arial"/>
        </w:rPr>
        <w:t xml:space="preserve"> Based on clinical history, CT/MRI, CTA/MRA, ECG</w:t>
      </w:r>
      <w:r w:rsidRPr="00D6056D">
        <w:rPr>
          <w:rFonts w:ascii="Arial" w:hAnsi="Arial" w:cs="Arial"/>
        </w:rPr>
        <w:t>/</w:t>
      </w:r>
      <w:r w:rsidRPr="002411F8">
        <w:rPr>
          <w:rFonts w:ascii="Arial" w:hAnsi="Arial" w:cs="Arial"/>
        </w:rPr>
        <w:t xml:space="preserve">TTE/TEE/Holter </w:t>
      </w:r>
    </w:p>
    <w:p w14:paraId="0B6831F4" w14:textId="77777777" w:rsidR="00F71F77" w:rsidRPr="00A24780" w:rsidRDefault="00F71F77" w:rsidP="007D4FE3">
      <w:pPr>
        <w:pStyle w:val="ColorfulList-Accent11"/>
        <w:numPr>
          <w:ilvl w:val="1"/>
          <w:numId w:val="11"/>
        </w:numPr>
        <w:tabs>
          <w:tab w:val="clear" w:pos="1800"/>
        </w:tabs>
        <w:spacing w:before="120" w:after="60" w:line="240" w:lineRule="auto"/>
        <w:ind w:left="2160"/>
        <w:contextualSpacing w:val="0"/>
        <w:rPr>
          <w:rFonts w:ascii="Arial" w:hAnsi="Arial" w:cs="Arial"/>
          <w:b/>
        </w:rPr>
      </w:pPr>
      <w:r w:rsidRPr="00A24780">
        <w:rPr>
          <w:rFonts w:ascii="Arial" w:hAnsi="Arial" w:cs="Arial"/>
          <w:b/>
        </w:rPr>
        <w:t>Important Features:</w:t>
      </w:r>
    </w:p>
    <w:p w14:paraId="4BE04A12" w14:textId="3E9F0868" w:rsidR="00F71F77" w:rsidRPr="002411F8" w:rsidRDefault="00F94CC8" w:rsidP="00313AB1">
      <w:pPr>
        <w:numPr>
          <w:ilvl w:val="2"/>
          <w:numId w:val="13"/>
        </w:numPr>
        <w:autoSpaceDE w:val="0"/>
        <w:autoSpaceDN w:val="0"/>
        <w:adjustRightInd w:val="0"/>
        <w:spacing w:before="120" w:after="60" w:line="240" w:lineRule="auto"/>
        <w:ind w:left="2520" w:hanging="270"/>
        <w:rPr>
          <w:rFonts w:ascii="Arial" w:hAnsi="Arial" w:cs="Arial"/>
        </w:rPr>
      </w:pPr>
      <w:r w:rsidRPr="002411F8">
        <w:rPr>
          <w:rFonts w:ascii="Arial" w:hAnsi="Arial" w:cs="Arial"/>
        </w:rPr>
        <w:t>Uses evidence- and rule-based criteria to</w:t>
      </w:r>
      <w:r w:rsidR="008A124D" w:rsidRPr="002411F8">
        <w:rPr>
          <w:rFonts w:ascii="Arial" w:hAnsi="Arial" w:cs="Arial"/>
        </w:rPr>
        <w:t xml:space="preserve"> establish causal associations.</w:t>
      </w:r>
    </w:p>
    <w:p w14:paraId="7686721F" w14:textId="7D33ADC8" w:rsidR="00F71F77" w:rsidRPr="00A24780" w:rsidRDefault="00F71F77" w:rsidP="00313AB1">
      <w:pPr>
        <w:numPr>
          <w:ilvl w:val="2"/>
          <w:numId w:val="13"/>
        </w:numPr>
        <w:autoSpaceDE w:val="0"/>
        <w:autoSpaceDN w:val="0"/>
        <w:adjustRightInd w:val="0"/>
        <w:spacing w:before="120" w:after="60" w:line="240" w:lineRule="auto"/>
        <w:ind w:left="2520" w:hanging="270"/>
        <w:rPr>
          <w:rFonts w:ascii="Arial" w:hAnsi="Arial" w:cs="Arial"/>
        </w:rPr>
      </w:pPr>
      <w:r w:rsidRPr="002411F8">
        <w:rPr>
          <w:rFonts w:ascii="Arial" w:hAnsi="Arial" w:cs="Arial"/>
        </w:rPr>
        <w:t>A</w:t>
      </w:r>
      <w:r w:rsidRPr="00A24780">
        <w:rPr>
          <w:rFonts w:ascii="Arial" w:hAnsi="Arial" w:cs="Arial"/>
        </w:rPr>
        <w:t>ssign</w:t>
      </w:r>
      <w:r w:rsidRPr="002411F8">
        <w:rPr>
          <w:rFonts w:ascii="Arial" w:hAnsi="Arial" w:cs="Arial"/>
        </w:rPr>
        <w:t>s</w:t>
      </w:r>
      <w:r w:rsidRPr="00A24780">
        <w:rPr>
          <w:rFonts w:ascii="Arial" w:hAnsi="Arial" w:cs="Arial"/>
        </w:rPr>
        <w:t xml:space="preserve"> the most likely </w:t>
      </w:r>
      <w:r w:rsidRPr="002411F8">
        <w:rPr>
          <w:rFonts w:ascii="Arial" w:hAnsi="Arial" w:cs="Arial"/>
        </w:rPr>
        <w:t>cause of stroke in the presence of</w:t>
      </w:r>
      <w:r w:rsidRPr="00E503AA">
        <w:rPr>
          <w:rFonts w:ascii="Arial" w:hAnsi="Arial" w:cs="Arial"/>
        </w:rPr>
        <w:t xml:space="preserve"> </w:t>
      </w:r>
      <w:r w:rsidRPr="00A24780">
        <w:rPr>
          <w:rFonts w:ascii="Arial" w:hAnsi="Arial" w:cs="Arial"/>
        </w:rPr>
        <w:t xml:space="preserve">multiple </w:t>
      </w:r>
      <w:r w:rsidRPr="002411F8">
        <w:rPr>
          <w:rFonts w:ascii="Arial" w:hAnsi="Arial" w:cs="Arial"/>
        </w:rPr>
        <w:t xml:space="preserve">competing </w:t>
      </w:r>
      <w:r w:rsidRPr="00A24780">
        <w:rPr>
          <w:rFonts w:ascii="Arial" w:hAnsi="Arial" w:cs="Arial"/>
        </w:rPr>
        <w:t>causes</w:t>
      </w:r>
      <w:r w:rsidRPr="008071EE">
        <w:rPr>
          <w:rFonts w:ascii="Arial" w:hAnsi="Arial" w:cs="Arial"/>
        </w:rPr>
        <w:t xml:space="preserve"> </w:t>
      </w:r>
      <w:r w:rsidRPr="002411F8">
        <w:rPr>
          <w:rFonts w:ascii="Arial" w:hAnsi="Arial" w:cs="Arial"/>
        </w:rPr>
        <w:t>based on associated stroke features that favor one mechanism over the others.</w:t>
      </w:r>
    </w:p>
    <w:p w14:paraId="1ED50A72" w14:textId="63DF9FE8" w:rsidR="00F71F77" w:rsidRPr="00A24780" w:rsidRDefault="00F71F77" w:rsidP="00313AB1">
      <w:pPr>
        <w:numPr>
          <w:ilvl w:val="2"/>
          <w:numId w:val="13"/>
        </w:numPr>
        <w:autoSpaceDE w:val="0"/>
        <w:autoSpaceDN w:val="0"/>
        <w:adjustRightInd w:val="0"/>
        <w:spacing w:before="120" w:after="60" w:line="240" w:lineRule="auto"/>
        <w:ind w:left="2520" w:hanging="270"/>
        <w:rPr>
          <w:rFonts w:ascii="Arial" w:hAnsi="Arial" w:cs="Arial"/>
        </w:rPr>
      </w:pPr>
      <w:r w:rsidRPr="00A24780">
        <w:rPr>
          <w:rFonts w:ascii="Arial" w:hAnsi="Arial" w:cs="Arial"/>
        </w:rPr>
        <w:t>Classif</w:t>
      </w:r>
      <w:r w:rsidRPr="002411F8">
        <w:rPr>
          <w:rFonts w:ascii="Arial" w:hAnsi="Arial" w:cs="Arial"/>
        </w:rPr>
        <w:t>ies</w:t>
      </w:r>
      <w:r w:rsidRPr="00A24780">
        <w:rPr>
          <w:rFonts w:ascii="Arial" w:hAnsi="Arial" w:cs="Arial"/>
        </w:rPr>
        <w:t xml:space="preserve"> subtypes </w:t>
      </w:r>
      <w:r w:rsidR="00F94CC8" w:rsidRPr="002411F8">
        <w:rPr>
          <w:rFonts w:ascii="Arial" w:hAnsi="Arial" w:cs="Arial"/>
        </w:rPr>
        <w:t xml:space="preserve">with different confidence levels </w:t>
      </w:r>
      <w:r w:rsidRPr="00A24780">
        <w:rPr>
          <w:rFonts w:ascii="Arial" w:hAnsi="Arial" w:cs="Arial"/>
        </w:rPr>
        <w:t>based on the weight of causal evidence</w:t>
      </w:r>
      <w:r w:rsidR="00DC2B47" w:rsidRPr="00A24780">
        <w:rPr>
          <w:rFonts w:ascii="Arial" w:hAnsi="Arial" w:cs="Arial"/>
        </w:rPr>
        <w:t xml:space="preserve">. </w:t>
      </w:r>
    </w:p>
    <w:p w14:paraId="0C63275E" w14:textId="3D487FE6" w:rsidR="008071EE" w:rsidRPr="006B383F" w:rsidRDefault="00F71F77" w:rsidP="00313AB1">
      <w:pPr>
        <w:numPr>
          <w:ilvl w:val="2"/>
          <w:numId w:val="13"/>
        </w:numPr>
        <w:autoSpaceDE w:val="0"/>
        <w:autoSpaceDN w:val="0"/>
        <w:adjustRightInd w:val="0"/>
        <w:spacing w:before="120" w:after="60" w:line="240" w:lineRule="auto"/>
        <w:ind w:left="2520" w:hanging="270"/>
        <w:rPr>
          <w:rFonts w:ascii="Arial" w:hAnsi="Arial" w:cs="Arial"/>
        </w:rPr>
      </w:pPr>
      <w:r w:rsidRPr="006B383F">
        <w:rPr>
          <w:rFonts w:ascii="Arial" w:hAnsi="Arial" w:cs="Arial"/>
        </w:rPr>
        <w:t>Automated, web-based</w:t>
      </w:r>
      <w:r w:rsidR="00DC2B47" w:rsidRPr="006B383F">
        <w:rPr>
          <w:rFonts w:ascii="Arial" w:hAnsi="Arial" w:cs="Arial"/>
        </w:rPr>
        <w:t xml:space="preserve"> interface that is</w:t>
      </w:r>
      <w:r w:rsidRPr="006B383F">
        <w:rPr>
          <w:rFonts w:ascii="Arial" w:hAnsi="Arial" w:cs="Arial"/>
        </w:rPr>
        <w:t xml:space="preserve"> free for academic use</w:t>
      </w:r>
      <w:r w:rsidR="008071EE" w:rsidRPr="006B383F">
        <w:rPr>
          <w:rFonts w:ascii="Arial" w:hAnsi="Arial" w:cs="Arial"/>
        </w:rPr>
        <w:t xml:space="preserve">: </w:t>
      </w:r>
      <w:hyperlink r:id="rId15" w:history="1">
        <w:r w:rsidR="008071EE" w:rsidRPr="006B383F">
          <w:rPr>
            <w:rStyle w:val="Hyperlink"/>
            <w:rFonts w:ascii="Arial" w:hAnsi="Arial" w:cs="Arial"/>
          </w:rPr>
          <w:t>https://ccs.mgh.harvard.edu/</w:t>
        </w:r>
      </w:hyperlink>
      <w:r w:rsidR="00BD3E7D" w:rsidRPr="006B383F">
        <w:rPr>
          <w:rFonts w:ascii="Arial" w:hAnsi="Arial" w:cs="Arial"/>
          <w:color w:val="002060"/>
        </w:rPr>
        <w:t xml:space="preserve"> </w:t>
      </w:r>
    </w:p>
    <w:p w14:paraId="03A1FB3A" w14:textId="20B9A106" w:rsidR="00F71F77" w:rsidRPr="006B383F" w:rsidRDefault="00F71F77" w:rsidP="00313AB1">
      <w:pPr>
        <w:numPr>
          <w:ilvl w:val="2"/>
          <w:numId w:val="13"/>
        </w:numPr>
        <w:autoSpaceDE w:val="0"/>
        <w:autoSpaceDN w:val="0"/>
        <w:adjustRightInd w:val="0"/>
        <w:spacing w:before="120" w:after="60" w:line="240" w:lineRule="auto"/>
        <w:ind w:left="2520" w:hanging="270"/>
        <w:rPr>
          <w:rFonts w:ascii="Arial" w:hAnsi="Arial" w:cs="Arial"/>
        </w:rPr>
      </w:pPr>
      <w:r w:rsidRPr="006B383F">
        <w:rPr>
          <w:rFonts w:ascii="Arial" w:hAnsi="Arial" w:cs="Arial"/>
        </w:rPr>
        <w:t>Retains and standardizes individual etiology level data that underlie subtype classification.</w:t>
      </w:r>
    </w:p>
    <w:p w14:paraId="10F147B3" w14:textId="229D315B" w:rsidR="00F94CC8" w:rsidRPr="00A24780" w:rsidRDefault="00F71F77" w:rsidP="00313AB1">
      <w:pPr>
        <w:numPr>
          <w:ilvl w:val="2"/>
          <w:numId w:val="13"/>
        </w:numPr>
        <w:autoSpaceDE w:val="0"/>
        <w:autoSpaceDN w:val="0"/>
        <w:adjustRightInd w:val="0"/>
        <w:spacing w:before="120" w:after="60" w:line="240" w:lineRule="auto"/>
        <w:ind w:left="2520" w:hanging="270"/>
        <w:rPr>
          <w:rFonts w:ascii="Arial" w:hAnsi="Arial" w:cs="Arial"/>
        </w:rPr>
      </w:pPr>
      <w:r w:rsidRPr="00A24780">
        <w:rPr>
          <w:rFonts w:ascii="Arial" w:hAnsi="Arial" w:cs="Arial"/>
        </w:rPr>
        <w:t>High to excellent reliability</w:t>
      </w:r>
      <w:r w:rsidR="00F94CC8" w:rsidRPr="00A24780">
        <w:rPr>
          <w:rFonts w:ascii="Arial" w:hAnsi="Arial" w:cs="Arial"/>
        </w:rPr>
        <w:t xml:space="preserve"> </w:t>
      </w:r>
      <w:r w:rsidR="00F94CC8" w:rsidRPr="002411F8">
        <w:rPr>
          <w:rFonts w:ascii="Arial" w:hAnsi="Arial" w:cs="Arial"/>
        </w:rPr>
        <w:t>(kappa:</w:t>
      </w:r>
      <w:r w:rsidR="008071EE">
        <w:rPr>
          <w:rFonts w:ascii="Arial" w:hAnsi="Arial" w:cs="Arial"/>
        </w:rPr>
        <w:t xml:space="preserve"> </w:t>
      </w:r>
      <w:r w:rsidR="00F94CC8" w:rsidRPr="002411F8">
        <w:rPr>
          <w:rFonts w:ascii="Arial" w:hAnsi="Arial" w:cs="Arial"/>
        </w:rPr>
        <w:t>0.75-0.90)</w:t>
      </w:r>
    </w:p>
    <w:p w14:paraId="2D00F810" w14:textId="23AA0F6D" w:rsidR="00F94CC8" w:rsidRPr="002411F8" w:rsidRDefault="00F71F77" w:rsidP="00313AB1">
      <w:pPr>
        <w:pStyle w:val="ColorfulList-Accent11"/>
        <w:numPr>
          <w:ilvl w:val="2"/>
          <w:numId w:val="13"/>
        </w:numPr>
        <w:spacing w:before="120" w:after="60" w:line="240" w:lineRule="auto"/>
        <w:ind w:left="2520" w:hanging="270"/>
        <w:contextualSpacing w:val="0"/>
        <w:rPr>
          <w:rFonts w:ascii="Arial" w:hAnsi="Arial" w:cs="Arial"/>
        </w:rPr>
      </w:pPr>
      <w:r w:rsidRPr="002411F8">
        <w:rPr>
          <w:rFonts w:ascii="Arial" w:hAnsi="Arial" w:cs="Arial"/>
        </w:rPr>
        <w:t>High discriminative validity: ability to generate distinct subtypes with discrete clinical features and hard stroke outcomes.</w:t>
      </w:r>
    </w:p>
    <w:p w14:paraId="4497595D" w14:textId="3EEDEE96" w:rsidR="00F71F77" w:rsidRPr="00A24780" w:rsidRDefault="00F71F77" w:rsidP="00313AB1">
      <w:pPr>
        <w:pStyle w:val="ColorfulList-Accent11"/>
        <w:numPr>
          <w:ilvl w:val="2"/>
          <w:numId w:val="13"/>
        </w:numPr>
        <w:spacing w:before="120" w:after="60" w:line="240" w:lineRule="auto"/>
        <w:ind w:left="2520" w:hanging="270"/>
        <w:contextualSpacing w:val="0"/>
        <w:rPr>
          <w:rFonts w:ascii="Arial" w:hAnsi="Arial" w:cs="Arial"/>
        </w:rPr>
      </w:pPr>
      <w:r w:rsidRPr="002411F8">
        <w:rPr>
          <w:rFonts w:ascii="Arial" w:hAnsi="Arial" w:cs="Arial"/>
        </w:rPr>
        <w:t xml:space="preserve">Accommodates mild (&lt;50%) atherosclerotic stenosis as a potential cause of stroke </w:t>
      </w:r>
      <w:r w:rsidRPr="002411F8">
        <w:rPr>
          <w:rFonts w:ascii="Arial" w:hAnsi="Arial" w:cs="Arial"/>
        </w:rPr>
        <w:lastRenderedPageBreak/>
        <w:t xml:space="preserve">depending on associated clinical stroke features and the results of tests for other etiologies. </w:t>
      </w:r>
    </w:p>
    <w:p w14:paraId="7D4C0E23" w14:textId="77777777" w:rsidR="00F71F77" w:rsidRPr="00A24780" w:rsidRDefault="00F71F77" w:rsidP="00313AB1">
      <w:pPr>
        <w:numPr>
          <w:ilvl w:val="0"/>
          <w:numId w:val="6"/>
        </w:numPr>
        <w:spacing w:before="120" w:after="60" w:line="240" w:lineRule="auto"/>
        <w:ind w:left="1800"/>
        <w:rPr>
          <w:rFonts w:ascii="Arial" w:hAnsi="Arial" w:cs="Arial"/>
          <w:b/>
        </w:rPr>
      </w:pPr>
      <w:r w:rsidRPr="00A24780">
        <w:rPr>
          <w:rFonts w:ascii="Arial" w:hAnsi="Arial" w:cs="Arial"/>
          <w:b/>
        </w:rPr>
        <w:t>Weaknesses:</w:t>
      </w:r>
    </w:p>
    <w:p w14:paraId="69C74E3F" w14:textId="77777777" w:rsidR="00F71F77" w:rsidRPr="002411F8" w:rsidRDefault="00F71F77" w:rsidP="007D4FE3">
      <w:pPr>
        <w:numPr>
          <w:ilvl w:val="1"/>
          <w:numId w:val="15"/>
        </w:numPr>
        <w:tabs>
          <w:tab w:val="clear" w:pos="1800"/>
        </w:tabs>
        <w:autoSpaceDE w:val="0"/>
        <w:autoSpaceDN w:val="0"/>
        <w:adjustRightInd w:val="0"/>
        <w:spacing w:before="120" w:after="60" w:line="240" w:lineRule="auto"/>
        <w:ind w:left="2160"/>
        <w:rPr>
          <w:rFonts w:ascii="Arial" w:hAnsi="Arial" w:cs="Arial"/>
        </w:rPr>
      </w:pPr>
      <w:r w:rsidRPr="002411F8">
        <w:rPr>
          <w:rFonts w:ascii="Arial" w:hAnsi="Arial" w:cs="Arial"/>
        </w:rPr>
        <w:t>Lack of a gold standard to define the exact mechanism of stroke.</w:t>
      </w:r>
    </w:p>
    <w:p w14:paraId="1E11B8B5" w14:textId="48E6D040" w:rsidR="00F71F77" w:rsidRPr="00A24780" w:rsidRDefault="00F71F77" w:rsidP="007D4FE3">
      <w:pPr>
        <w:numPr>
          <w:ilvl w:val="1"/>
          <w:numId w:val="15"/>
        </w:numPr>
        <w:tabs>
          <w:tab w:val="clear" w:pos="1800"/>
        </w:tabs>
        <w:autoSpaceDE w:val="0"/>
        <w:autoSpaceDN w:val="0"/>
        <w:adjustRightInd w:val="0"/>
        <w:spacing w:before="120" w:after="60" w:line="240" w:lineRule="auto"/>
        <w:ind w:left="2160"/>
        <w:rPr>
          <w:rFonts w:ascii="Arial" w:hAnsi="Arial" w:cs="Arial"/>
        </w:rPr>
      </w:pPr>
      <w:r w:rsidRPr="00A24780">
        <w:rPr>
          <w:rFonts w:ascii="Arial" w:hAnsi="Arial" w:cs="Arial"/>
        </w:rPr>
        <w:t xml:space="preserve">Heavily depends on the availability of </w:t>
      </w:r>
      <w:r w:rsidRPr="002411F8">
        <w:rPr>
          <w:rFonts w:ascii="Arial" w:hAnsi="Arial" w:cs="Arial"/>
        </w:rPr>
        <w:t>brain</w:t>
      </w:r>
      <w:r w:rsidRPr="00A24780">
        <w:rPr>
          <w:rFonts w:ascii="Arial" w:hAnsi="Arial" w:cs="Arial"/>
        </w:rPr>
        <w:t xml:space="preserve"> and vascular imaging. The system may less favorably validate in settings where access to radiographic tests is limited.</w:t>
      </w:r>
    </w:p>
    <w:p w14:paraId="28E7A7DC" w14:textId="78EA273D" w:rsidR="00F71F77" w:rsidRPr="00A24780" w:rsidRDefault="00F71F77" w:rsidP="007D4FE3">
      <w:pPr>
        <w:numPr>
          <w:ilvl w:val="1"/>
          <w:numId w:val="15"/>
        </w:numPr>
        <w:tabs>
          <w:tab w:val="clear" w:pos="1800"/>
        </w:tabs>
        <w:autoSpaceDE w:val="0"/>
        <w:autoSpaceDN w:val="0"/>
        <w:adjustRightInd w:val="0"/>
        <w:spacing w:before="120" w:after="60" w:line="240" w:lineRule="auto"/>
        <w:ind w:left="2160"/>
        <w:rPr>
          <w:rFonts w:ascii="Arial" w:hAnsi="Arial" w:cs="Arial"/>
        </w:rPr>
      </w:pPr>
      <w:r w:rsidRPr="00A24780">
        <w:rPr>
          <w:rFonts w:ascii="Arial" w:hAnsi="Arial" w:cs="Arial"/>
        </w:rPr>
        <w:t xml:space="preserve">The assumption that there is </w:t>
      </w:r>
      <w:r w:rsidRPr="002411F8">
        <w:rPr>
          <w:rFonts w:ascii="Arial" w:hAnsi="Arial" w:cs="Arial"/>
        </w:rPr>
        <w:t>only</w:t>
      </w:r>
      <w:r w:rsidRPr="00A24780">
        <w:rPr>
          <w:rFonts w:ascii="Arial" w:hAnsi="Arial" w:cs="Arial"/>
        </w:rPr>
        <w:t xml:space="preserve"> one possible mechanism for each stroke event is </w:t>
      </w:r>
      <w:r w:rsidRPr="002411F8">
        <w:rPr>
          <w:rFonts w:ascii="Arial" w:hAnsi="Arial" w:cs="Arial"/>
        </w:rPr>
        <w:t>an</w:t>
      </w:r>
      <w:r w:rsidRPr="00E503AA">
        <w:rPr>
          <w:rFonts w:ascii="Arial" w:hAnsi="Arial" w:cs="Arial"/>
        </w:rPr>
        <w:t xml:space="preserve"> </w:t>
      </w:r>
      <w:r w:rsidRPr="00A24780">
        <w:rPr>
          <w:rFonts w:ascii="Arial" w:hAnsi="Arial" w:cs="Arial"/>
        </w:rPr>
        <w:t>oversimplification.</w:t>
      </w:r>
    </w:p>
    <w:p w14:paraId="5A1F6DED" w14:textId="245226D3" w:rsidR="00F71F77" w:rsidRPr="00A24780" w:rsidRDefault="00F71F77" w:rsidP="007D4FE3">
      <w:pPr>
        <w:numPr>
          <w:ilvl w:val="1"/>
          <w:numId w:val="15"/>
        </w:numPr>
        <w:tabs>
          <w:tab w:val="clear" w:pos="1800"/>
        </w:tabs>
        <w:autoSpaceDE w:val="0"/>
        <w:autoSpaceDN w:val="0"/>
        <w:adjustRightInd w:val="0"/>
        <w:spacing w:before="120" w:after="60" w:line="240" w:lineRule="auto"/>
        <w:ind w:left="2160"/>
        <w:rPr>
          <w:rFonts w:ascii="Arial" w:hAnsi="Arial" w:cs="Arial"/>
        </w:rPr>
      </w:pPr>
      <w:r w:rsidRPr="002411F8">
        <w:rPr>
          <w:rFonts w:ascii="Arial" w:hAnsi="Arial" w:cs="Arial"/>
        </w:rPr>
        <w:t xml:space="preserve">Classifying complex aortic atheroma as a proximal source of embolism in Causative </w:t>
      </w:r>
      <w:proofErr w:type="gramStart"/>
      <w:r w:rsidRPr="002411F8">
        <w:rPr>
          <w:rFonts w:ascii="Arial" w:hAnsi="Arial" w:cs="Arial"/>
        </w:rPr>
        <w:t xml:space="preserve">and </w:t>
      </w:r>
      <w:r w:rsidR="00561CDE" w:rsidRPr="002411F8">
        <w:rPr>
          <w:rFonts w:ascii="Arial" w:hAnsi="Arial" w:cs="Arial"/>
        </w:rPr>
        <w:t>also</w:t>
      </w:r>
      <w:proofErr w:type="gramEnd"/>
      <w:r w:rsidR="00561CDE" w:rsidRPr="002411F8">
        <w:rPr>
          <w:rFonts w:ascii="Arial" w:hAnsi="Arial" w:cs="Arial"/>
        </w:rPr>
        <w:t xml:space="preserve"> </w:t>
      </w:r>
      <w:r w:rsidRPr="002411F8">
        <w:rPr>
          <w:rFonts w:ascii="Arial" w:hAnsi="Arial" w:cs="Arial"/>
        </w:rPr>
        <w:t>as a large artery atherosclerosis in Phenotypic classification creates confusion.</w:t>
      </w:r>
    </w:p>
    <w:p w14:paraId="02C8F01F" w14:textId="17660FCE" w:rsidR="00F71F77" w:rsidRPr="00A24780" w:rsidRDefault="00F71F77" w:rsidP="007D4FE3">
      <w:pPr>
        <w:numPr>
          <w:ilvl w:val="1"/>
          <w:numId w:val="15"/>
        </w:numPr>
        <w:tabs>
          <w:tab w:val="clear" w:pos="1800"/>
        </w:tabs>
        <w:autoSpaceDE w:val="0"/>
        <w:autoSpaceDN w:val="0"/>
        <w:adjustRightInd w:val="0"/>
        <w:spacing w:before="120" w:after="60" w:line="240" w:lineRule="auto"/>
        <w:ind w:left="2160"/>
        <w:rPr>
          <w:rFonts w:ascii="Arial" w:hAnsi="Arial" w:cs="Arial"/>
        </w:rPr>
      </w:pPr>
      <w:r w:rsidRPr="00A24780">
        <w:rPr>
          <w:rFonts w:ascii="Arial" w:hAnsi="Arial" w:cs="Arial"/>
        </w:rPr>
        <w:t>The number of phenotypic subtypes (</w:t>
      </w:r>
      <w:r w:rsidRPr="002411F8">
        <w:rPr>
          <w:rFonts w:ascii="Arial" w:hAnsi="Arial" w:cs="Arial"/>
        </w:rPr>
        <w:t>96</w:t>
      </w:r>
      <w:r w:rsidRPr="00A24780">
        <w:rPr>
          <w:rFonts w:ascii="Arial" w:hAnsi="Arial" w:cs="Arial"/>
        </w:rPr>
        <w:t>) is too many for most research studies.</w:t>
      </w:r>
    </w:p>
    <w:p w14:paraId="71B092A0" w14:textId="0B29E9CB" w:rsidR="00F71F77" w:rsidRPr="00A24780" w:rsidRDefault="00F71F77" w:rsidP="00313AB1">
      <w:pPr>
        <w:numPr>
          <w:ilvl w:val="0"/>
          <w:numId w:val="6"/>
        </w:numPr>
        <w:spacing w:before="120" w:after="60" w:line="240" w:lineRule="auto"/>
        <w:ind w:left="1800"/>
        <w:rPr>
          <w:rFonts w:ascii="Arial" w:hAnsi="Arial" w:cs="Arial"/>
          <w:b/>
        </w:rPr>
      </w:pPr>
      <w:r w:rsidRPr="00A24780">
        <w:rPr>
          <w:rFonts w:ascii="Arial" w:hAnsi="Arial" w:cs="Arial"/>
          <w:b/>
        </w:rPr>
        <w:t>Comment</w:t>
      </w:r>
      <w:r w:rsidRPr="00A24780">
        <w:rPr>
          <w:rFonts w:ascii="Arial" w:hAnsi="Arial" w:cs="Arial"/>
        </w:rPr>
        <w:t>:</w:t>
      </w:r>
      <w:r w:rsidR="008071EE">
        <w:rPr>
          <w:rFonts w:ascii="Arial" w:hAnsi="Arial" w:cs="Arial"/>
        </w:rPr>
        <w:t xml:space="preserve"> </w:t>
      </w:r>
      <w:r w:rsidRPr="00A24780">
        <w:rPr>
          <w:rFonts w:ascii="Arial" w:hAnsi="Arial" w:cs="Arial"/>
        </w:rPr>
        <w:t xml:space="preserve">As compared to </w:t>
      </w:r>
      <w:r w:rsidRPr="002411F8">
        <w:rPr>
          <w:rFonts w:ascii="Arial" w:hAnsi="Arial" w:cs="Arial"/>
        </w:rPr>
        <w:t>other classification methods</w:t>
      </w:r>
      <w:r w:rsidRPr="00A24780">
        <w:rPr>
          <w:rFonts w:ascii="Arial" w:hAnsi="Arial" w:cs="Arial"/>
        </w:rPr>
        <w:t xml:space="preserve">, CCS is a more complex </w:t>
      </w:r>
      <w:r w:rsidR="00012409" w:rsidRPr="00A24780">
        <w:rPr>
          <w:rFonts w:ascii="Arial" w:hAnsi="Arial" w:cs="Arial"/>
        </w:rPr>
        <w:t>system,</w:t>
      </w:r>
      <w:r w:rsidRPr="00A24780">
        <w:rPr>
          <w:rFonts w:ascii="Arial" w:hAnsi="Arial" w:cs="Arial"/>
        </w:rPr>
        <w:t xml:space="preserve"> but it provides </w:t>
      </w:r>
      <w:r w:rsidRPr="002411F8">
        <w:rPr>
          <w:rFonts w:ascii="Arial" w:hAnsi="Arial" w:cs="Arial"/>
        </w:rPr>
        <w:t>etiologic stroke</w:t>
      </w:r>
      <w:r w:rsidRPr="00E503AA">
        <w:rPr>
          <w:rFonts w:ascii="Arial" w:hAnsi="Arial" w:cs="Arial"/>
        </w:rPr>
        <w:t xml:space="preserve"> </w:t>
      </w:r>
      <w:r w:rsidRPr="00A24780">
        <w:rPr>
          <w:rFonts w:ascii="Arial" w:hAnsi="Arial" w:cs="Arial"/>
        </w:rPr>
        <w:t>subtype</w:t>
      </w:r>
      <w:r w:rsidRPr="002411F8">
        <w:rPr>
          <w:rFonts w:ascii="Arial" w:hAnsi="Arial" w:cs="Arial"/>
        </w:rPr>
        <w:t>s</w:t>
      </w:r>
      <w:r w:rsidRPr="008071EE">
        <w:rPr>
          <w:rFonts w:ascii="Arial" w:hAnsi="Arial" w:cs="Arial"/>
        </w:rPr>
        <w:t xml:space="preserve"> </w:t>
      </w:r>
      <w:r w:rsidRPr="00A24780">
        <w:rPr>
          <w:rFonts w:ascii="Arial" w:hAnsi="Arial" w:cs="Arial"/>
        </w:rPr>
        <w:t xml:space="preserve">with higher reliability and less misclassification error. </w:t>
      </w:r>
    </w:p>
    <w:p w14:paraId="1DF5FB44" w14:textId="77777777" w:rsidR="00F71F77" w:rsidRPr="00A24780" w:rsidRDefault="00F71F77" w:rsidP="000E189F">
      <w:pPr>
        <w:spacing w:before="120" w:after="60" w:line="240" w:lineRule="auto"/>
        <w:rPr>
          <w:rFonts w:ascii="Arial" w:hAnsi="Arial" w:cs="Arial"/>
        </w:rPr>
      </w:pPr>
    </w:p>
    <w:p w14:paraId="00B522EB" w14:textId="77777777" w:rsidR="00F56AF8" w:rsidRPr="00A24780" w:rsidRDefault="00F56AF8" w:rsidP="000E189F">
      <w:pPr>
        <w:pStyle w:val="Heading3"/>
        <w:keepNext w:val="0"/>
        <w:keepLines w:val="0"/>
        <w:widowControl w:val="0"/>
        <w:numPr>
          <w:ilvl w:val="2"/>
          <w:numId w:val="1"/>
        </w:numPr>
        <w:spacing w:before="120" w:after="60" w:line="240" w:lineRule="auto"/>
        <w:rPr>
          <w:rFonts w:ascii="Arial" w:hAnsi="Arial" w:cs="Arial"/>
          <w:b/>
          <w:color w:val="auto"/>
          <w:sz w:val="22"/>
          <w:szCs w:val="22"/>
        </w:rPr>
      </w:pPr>
      <w:bookmarkStart w:id="22" w:name="_Toc27050239"/>
      <w:r w:rsidRPr="00A24780">
        <w:rPr>
          <w:rFonts w:ascii="Arial" w:hAnsi="Arial" w:cs="Arial"/>
          <w:b/>
          <w:color w:val="auto"/>
          <w:sz w:val="22"/>
          <w:szCs w:val="22"/>
        </w:rPr>
        <w:t>Baltimore-Washington Cooperative Young Stroke Study Classification System</w:t>
      </w:r>
      <w:bookmarkEnd w:id="22"/>
    </w:p>
    <w:p w14:paraId="4009423A" w14:textId="03FA9702" w:rsidR="004C1F71" w:rsidRPr="006B383F" w:rsidRDefault="004C1F71" w:rsidP="003730E3">
      <w:pPr>
        <w:spacing w:before="120" w:after="60" w:line="240" w:lineRule="auto"/>
        <w:ind w:left="1440"/>
        <w:rPr>
          <w:rFonts w:ascii="Arial" w:hAnsi="Arial" w:cs="Arial"/>
        </w:rPr>
      </w:pPr>
      <w:r w:rsidRPr="00A24780">
        <w:rPr>
          <w:rFonts w:ascii="Arial" w:hAnsi="Arial" w:cs="Arial"/>
        </w:rPr>
        <w:t xml:space="preserve">Source: </w:t>
      </w:r>
      <w:r w:rsidR="003730E3" w:rsidRPr="002411F8">
        <w:rPr>
          <w:rFonts w:ascii="Arial" w:hAnsi="Arial" w:cs="Arial"/>
        </w:rPr>
        <w:t xml:space="preserve">Johnson CJ, </w:t>
      </w:r>
      <w:proofErr w:type="spellStart"/>
      <w:r w:rsidR="003730E3" w:rsidRPr="002411F8">
        <w:rPr>
          <w:rFonts w:ascii="Arial" w:hAnsi="Arial" w:cs="Arial"/>
        </w:rPr>
        <w:t>Kittner</w:t>
      </w:r>
      <w:proofErr w:type="spellEnd"/>
      <w:r w:rsidR="003730E3" w:rsidRPr="002411F8">
        <w:rPr>
          <w:rFonts w:ascii="Arial" w:hAnsi="Arial" w:cs="Arial"/>
        </w:rPr>
        <w:t xml:space="preserve"> SJ, McCarter RJ, Sloan MA, Stern BJ, Buchholz D, Price TR. Interrater reliability of an etiologic classification of ischemic stroke. Stroke. 1995;26(1):46</w:t>
      </w:r>
      <w:r w:rsidR="003730E3" w:rsidRPr="006B383F">
        <w:rPr>
          <w:rFonts w:ascii="Arial" w:hAnsi="Arial" w:cs="Arial"/>
        </w:rPr>
        <w:t>-51.</w:t>
      </w:r>
    </w:p>
    <w:p w14:paraId="3E3E6F08" w14:textId="77777777" w:rsidR="004C1F71" w:rsidRPr="00E503AA" w:rsidRDefault="004C1F71" w:rsidP="000E189F">
      <w:pPr>
        <w:numPr>
          <w:ilvl w:val="0"/>
          <w:numId w:val="6"/>
        </w:numPr>
        <w:spacing w:before="120" w:after="60" w:line="240" w:lineRule="auto"/>
        <w:ind w:left="1800"/>
        <w:rPr>
          <w:rFonts w:ascii="Arial" w:hAnsi="Arial" w:cs="Arial"/>
          <w:b/>
        </w:rPr>
      </w:pPr>
      <w:r w:rsidRPr="002411F8">
        <w:rPr>
          <w:rFonts w:ascii="Arial" w:hAnsi="Arial" w:cs="Arial"/>
          <w:b/>
        </w:rPr>
        <w:t xml:space="preserve">Approach: </w:t>
      </w:r>
      <w:r w:rsidRPr="002411F8">
        <w:rPr>
          <w:rFonts w:ascii="Arial" w:hAnsi="Arial" w:cs="Arial"/>
        </w:rPr>
        <w:t>Phenotypic</w:t>
      </w:r>
    </w:p>
    <w:p w14:paraId="7C36618A" w14:textId="77777777" w:rsidR="004C1F71" w:rsidRPr="00A24780" w:rsidRDefault="004C1F71" w:rsidP="000E189F">
      <w:pPr>
        <w:numPr>
          <w:ilvl w:val="0"/>
          <w:numId w:val="6"/>
        </w:numPr>
        <w:spacing w:before="120" w:after="60" w:line="240" w:lineRule="auto"/>
        <w:ind w:left="1800"/>
        <w:rPr>
          <w:rFonts w:ascii="Arial" w:hAnsi="Arial" w:cs="Arial"/>
          <w:b/>
        </w:rPr>
      </w:pPr>
      <w:r w:rsidRPr="00A24780">
        <w:rPr>
          <w:rFonts w:ascii="Arial" w:hAnsi="Arial" w:cs="Arial"/>
          <w:b/>
        </w:rPr>
        <w:t>Subtypes:</w:t>
      </w:r>
    </w:p>
    <w:p w14:paraId="4D48F0F4" w14:textId="77777777" w:rsidR="004C1F71" w:rsidRPr="00A24780" w:rsidRDefault="004C1F71" w:rsidP="007D4FE3">
      <w:pPr>
        <w:numPr>
          <w:ilvl w:val="1"/>
          <w:numId w:val="17"/>
        </w:numPr>
        <w:autoSpaceDE w:val="0"/>
        <w:autoSpaceDN w:val="0"/>
        <w:adjustRightInd w:val="0"/>
        <w:spacing w:before="120" w:after="60" w:line="240" w:lineRule="auto"/>
        <w:ind w:left="2160"/>
        <w:rPr>
          <w:rFonts w:ascii="Arial" w:hAnsi="Arial" w:cs="Arial"/>
        </w:rPr>
      </w:pPr>
      <w:r w:rsidRPr="00A24780">
        <w:rPr>
          <w:rFonts w:ascii="Arial" w:hAnsi="Arial" w:cs="Arial"/>
        </w:rPr>
        <w:t>Atherosclerotic vasculopathy</w:t>
      </w:r>
    </w:p>
    <w:p w14:paraId="0250AA5E" w14:textId="77777777" w:rsidR="004C1F71" w:rsidRPr="00A24780" w:rsidRDefault="004C1F71" w:rsidP="007D4FE3">
      <w:pPr>
        <w:numPr>
          <w:ilvl w:val="1"/>
          <w:numId w:val="17"/>
        </w:numPr>
        <w:autoSpaceDE w:val="0"/>
        <w:autoSpaceDN w:val="0"/>
        <w:adjustRightInd w:val="0"/>
        <w:spacing w:before="120" w:after="60" w:line="240" w:lineRule="auto"/>
        <w:ind w:left="2160"/>
        <w:rPr>
          <w:rFonts w:ascii="Arial" w:hAnsi="Arial" w:cs="Arial"/>
        </w:rPr>
      </w:pPr>
      <w:r w:rsidRPr="00A24780">
        <w:rPr>
          <w:rFonts w:ascii="Arial" w:hAnsi="Arial" w:cs="Arial"/>
        </w:rPr>
        <w:t>Non-atherosclerotic vasculopathy</w:t>
      </w:r>
    </w:p>
    <w:p w14:paraId="6BA496F0" w14:textId="77777777" w:rsidR="004C1F71" w:rsidRPr="00A24780" w:rsidRDefault="004C1F71" w:rsidP="007D4FE3">
      <w:pPr>
        <w:numPr>
          <w:ilvl w:val="1"/>
          <w:numId w:val="17"/>
        </w:numPr>
        <w:autoSpaceDE w:val="0"/>
        <w:autoSpaceDN w:val="0"/>
        <w:adjustRightInd w:val="0"/>
        <w:spacing w:before="120" w:after="60" w:line="240" w:lineRule="auto"/>
        <w:ind w:left="2160"/>
        <w:rPr>
          <w:rFonts w:ascii="Arial" w:hAnsi="Arial" w:cs="Arial"/>
        </w:rPr>
      </w:pPr>
      <w:r w:rsidRPr="00A24780">
        <w:rPr>
          <w:rFonts w:ascii="Arial" w:hAnsi="Arial" w:cs="Arial"/>
        </w:rPr>
        <w:t>Vasculopathy of uncertain cause (lacunar)</w:t>
      </w:r>
    </w:p>
    <w:p w14:paraId="243F5746" w14:textId="77777777" w:rsidR="004C1F71" w:rsidRPr="00A24780" w:rsidRDefault="004C1F71" w:rsidP="007D4FE3">
      <w:pPr>
        <w:numPr>
          <w:ilvl w:val="1"/>
          <w:numId w:val="17"/>
        </w:numPr>
        <w:autoSpaceDE w:val="0"/>
        <w:autoSpaceDN w:val="0"/>
        <w:adjustRightInd w:val="0"/>
        <w:spacing w:before="120" w:after="60" w:line="240" w:lineRule="auto"/>
        <w:ind w:left="2160"/>
        <w:rPr>
          <w:rFonts w:ascii="Arial" w:hAnsi="Arial" w:cs="Arial"/>
        </w:rPr>
      </w:pPr>
      <w:r w:rsidRPr="00A24780">
        <w:rPr>
          <w:rFonts w:ascii="Arial" w:hAnsi="Arial" w:cs="Arial"/>
        </w:rPr>
        <w:t>Cardiac/</w:t>
      </w:r>
      <w:proofErr w:type="spellStart"/>
      <w:r w:rsidRPr="00A24780">
        <w:rPr>
          <w:rFonts w:ascii="Arial" w:hAnsi="Arial" w:cs="Arial"/>
        </w:rPr>
        <w:t>transcardiac</w:t>
      </w:r>
      <w:proofErr w:type="spellEnd"/>
      <w:r w:rsidRPr="00A24780">
        <w:rPr>
          <w:rFonts w:ascii="Arial" w:hAnsi="Arial" w:cs="Arial"/>
        </w:rPr>
        <w:t xml:space="preserve"> embolism</w:t>
      </w:r>
    </w:p>
    <w:p w14:paraId="2D03D9FE" w14:textId="77777777" w:rsidR="004C1F71" w:rsidRPr="00A24780" w:rsidRDefault="004C1F71" w:rsidP="007D4FE3">
      <w:pPr>
        <w:numPr>
          <w:ilvl w:val="1"/>
          <w:numId w:val="17"/>
        </w:numPr>
        <w:autoSpaceDE w:val="0"/>
        <w:autoSpaceDN w:val="0"/>
        <w:adjustRightInd w:val="0"/>
        <w:spacing w:before="120" w:after="60" w:line="240" w:lineRule="auto"/>
        <w:ind w:left="2160"/>
        <w:rPr>
          <w:rFonts w:ascii="Arial" w:hAnsi="Arial" w:cs="Arial"/>
        </w:rPr>
      </w:pPr>
      <w:r w:rsidRPr="00A24780">
        <w:rPr>
          <w:rFonts w:ascii="Arial" w:hAnsi="Arial" w:cs="Arial"/>
        </w:rPr>
        <w:t>Hematologic/other</w:t>
      </w:r>
    </w:p>
    <w:p w14:paraId="07CEBCA5" w14:textId="3F7FCEC4" w:rsidR="004C1F71" w:rsidRPr="00A24780" w:rsidRDefault="004C1F71" w:rsidP="007D4FE3">
      <w:pPr>
        <w:numPr>
          <w:ilvl w:val="1"/>
          <w:numId w:val="17"/>
        </w:numPr>
        <w:autoSpaceDE w:val="0"/>
        <w:autoSpaceDN w:val="0"/>
        <w:adjustRightInd w:val="0"/>
        <w:spacing w:before="120" w:after="60" w:line="240" w:lineRule="auto"/>
        <w:ind w:left="2160"/>
        <w:rPr>
          <w:rFonts w:ascii="Arial" w:hAnsi="Arial" w:cs="Arial"/>
        </w:rPr>
      </w:pPr>
      <w:proofErr w:type="spellStart"/>
      <w:r w:rsidRPr="002411F8">
        <w:rPr>
          <w:rFonts w:ascii="Arial" w:hAnsi="Arial" w:cs="Arial"/>
        </w:rPr>
        <w:t>Migrainous</w:t>
      </w:r>
      <w:proofErr w:type="spellEnd"/>
    </w:p>
    <w:p w14:paraId="2127B17A" w14:textId="77777777" w:rsidR="004C1F71" w:rsidRPr="00A24780" w:rsidRDefault="004C1F71" w:rsidP="007D4FE3">
      <w:pPr>
        <w:numPr>
          <w:ilvl w:val="1"/>
          <w:numId w:val="17"/>
        </w:numPr>
        <w:autoSpaceDE w:val="0"/>
        <w:autoSpaceDN w:val="0"/>
        <w:adjustRightInd w:val="0"/>
        <w:spacing w:before="120" w:after="60" w:line="240" w:lineRule="auto"/>
        <w:ind w:left="2160"/>
        <w:rPr>
          <w:rFonts w:ascii="Arial" w:hAnsi="Arial" w:cs="Arial"/>
        </w:rPr>
      </w:pPr>
      <w:r w:rsidRPr="00A24780">
        <w:rPr>
          <w:rFonts w:ascii="Arial" w:hAnsi="Arial" w:cs="Arial"/>
        </w:rPr>
        <w:t>Oral contraceptive and exogenous estrogen use</w:t>
      </w:r>
    </w:p>
    <w:p w14:paraId="0AD05D41" w14:textId="77777777" w:rsidR="004C1F71" w:rsidRPr="00A24780" w:rsidRDefault="004C1F71" w:rsidP="007D4FE3">
      <w:pPr>
        <w:numPr>
          <w:ilvl w:val="1"/>
          <w:numId w:val="17"/>
        </w:numPr>
        <w:autoSpaceDE w:val="0"/>
        <w:autoSpaceDN w:val="0"/>
        <w:adjustRightInd w:val="0"/>
        <w:spacing w:before="120" w:after="60" w:line="240" w:lineRule="auto"/>
        <w:ind w:left="2160"/>
        <w:rPr>
          <w:rFonts w:ascii="Arial" w:hAnsi="Arial" w:cs="Arial"/>
        </w:rPr>
      </w:pPr>
      <w:proofErr w:type="gramStart"/>
      <w:r w:rsidRPr="00A24780">
        <w:rPr>
          <w:rFonts w:ascii="Arial" w:hAnsi="Arial" w:cs="Arial"/>
        </w:rPr>
        <w:t>Other</w:t>
      </w:r>
      <w:proofErr w:type="gramEnd"/>
      <w:r w:rsidRPr="00A24780">
        <w:rPr>
          <w:rFonts w:ascii="Arial" w:hAnsi="Arial" w:cs="Arial"/>
        </w:rPr>
        <w:t xml:space="preserve"> drug related</w:t>
      </w:r>
    </w:p>
    <w:p w14:paraId="76964879" w14:textId="77777777" w:rsidR="004C1F71" w:rsidRPr="00A24780" w:rsidRDefault="004C1F71" w:rsidP="007D4FE3">
      <w:pPr>
        <w:numPr>
          <w:ilvl w:val="1"/>
          <w:numId w:val="17"/>
        </w:numPr>
        <w:autoSpaceDE w:val="0"/>
        <w:autoSpaceDN w:val="0"/>
        <w:adjustRightInd w:val="0"/>
        <w:spacing w:before="120" w:after="60" w:line="240" w:lineRule="auto"/>
        <w:ind w:left="2160"/>
        <w:rPr>
          <w:rFonts w:ascii="Arial" w:hAnsi="Arial" w:cs="Arial"/>
        </w:rPr>
      </w:pPr>
      <w:r w:rsidRPr="00A24780">
        <w:rPr>
          <w:rFonts w:ascii="Arial" w:hAnsi="Arial" w:cs="Arial"/>
        </w:rPr>
        <w:t>Indeterminate</w:t>
      </w:r>
    </w:p>
    <w:p w14:paraId="7E673D31" w14:textId="77777777" w:rsidR="004C1F71" w:rsidRPr="00A24780" w:rsidRDefault="004C1F71" w:rsidP="000E189F">
      <w:pPr>
        <w:pStyle w:val="ColorfulList-Accent11"/>
        <w:numPr>
          <w:ilvl w:val="0"/>
          <w:numId w:val="6"/>
        </w:numPr>
        <w:spacing w:before="120" w:after="60" w:line="240" w:lineRule="auto"/>
        <w:ind w:left="1800"/>
        <w:contextualSpacing w:val="0"/>
        <w:rPr>
          <w:rFonts w:ascii="Arial" w:hAnsi="Arial" w:cs="Arial"/>
        </w:rPr>
      </w:pPr>
      <w:r w:rsidRPr="00A24780">
        <w:rPr>
          <w:rFonts w:ascii="Arial" w:hAnsi="Arial" w:cs="Arial"/>
          <w:b/>
        </w:rPr>
        <w:t>Number of subtypes:</w:t>
      </w:r>
      <w:r w:rsidRPr="00A24780">
        <w:rPr>
          <w:rFonts w:ascii="Arial" w:hAnsi="Arial" w:cs="Arial"/>
        </w:rPr>
        <w:t xml:space="preserve"> 257 (2 possible states for 8 major subtypes and hematologic/other)</w:t>
      </w:r>
    </w:p>
    <w:p w14:paraId="59A38F17" w14:textId="77777777" w:rsidR="004C1F71" w:rsidRPr="00A24780" w:rsidRDefault="004C1F71" w:rsidP="000E189F">
      <w:pPr>
        <w:pStyle w:val="ColorfulList-Accent11"/>
        <w:numPr>
          <w:ilvl w:val="0"/>
          <w:numId w:val="6"/>
        </w:numPr>
        <w:spacing w:before="120" w:after="60" w:line="240" w:lineRule="auto"/>
        <w:ind w:left="1800"/>
        <w:contextualSpacing w:val="0"/>
        <w:rPr>
          <w:rFonts w:ascii="Arial" w:hAnsi="Arial" w:cs="Arial"/>
        </w:rPr>
      </w:pPr>
      <w:r w:rsidRPr="00A24780">
        <w:rPr>
          <w:rFonts w:ascii="Arial" w:hAnsi="Arial" w:cs="Arial"/>
          <w:b/>
        </w:rPr>
        <w:t>Classification rules:</w:t>
      </w:r>
      <w:r w:rsidRPr="00A24780">
        <w:rPr>
          <w:rFonts w:ascii="Arial" w:hAnsi="Arial" w:cs="Arial"/>
        </w:rPr>
        <w:t xml:space="preserve"> Based on CT/MRI, ECG/TTE, catheter angiography</w:t>
      </w:r>
    </w:p>
    <w:p w14:paraId="72B53CCB" w14:textId="77777777" w:rsidR="004C1F71" w:rsidRPr="00A24780" w:rsidRDefault="004C1F71" w:rsidP="000E189F">
      <w:pPr>
        <w:pStyle w:val="ColorfulList-Accent11"/>
        <w:numPr>
          <w:ilvl w:val="0"/>
          <w:numId w:val="6"/>
        </w:numPr>
        <w:spacing w:before="120" w:after="60" w:line="240" w:lineRule="auto"/>
        <w:ind w:left="1800"/>
        <w:contextualSpacing w:val="0"/>
        <w:rPr>
          <w:rFonts w:ascii="Arial" w:hAnsi="Arial" w:cs="Arial"/>
          <w:b/>
        </w:rPr>
      </w:pPr>
      <w:r w:rsidRPr="00A24780">
        <w:rPr>
          <w:rFonts w:ascii="Arial" w:hAnsi="Arial" w:cs="Arial"/>
          <w:b/>
        </w:rPr>
        <w:t>Important features:</w:t>
      </w:r>
    </w:p>
    <w:p w14:paraId="2DEA36FA" w14:textId="77777777" w:rsidR="004C1F71" w:rsidRPr="00A24780" w:rsidRDefault="004C1F71" w:rsidP="007D4FE3">
      <w:pPr>
        <w:numPr>
          <w:ilvl w:val="1"/>
          <w:numId w:val="18"/>
        </w:numPr>
        <w:tabs>
          <w:tab w:val="clear" w:pos="1800"/>
        </w:tabs>
        <w:autoSpaceDE w:val="0"/>
        <w:autoSpaceDN w:val="0"/>
        <w:adjustRightInd w:val="0"/>
        <w:spacing w:before="120" w:after="60" w:line="240" w:lineRule="auto"/>
        <w:ind w:left="2160"/>
        <w:rPr>
          <w:rFonts w:ascii="Arial" w:hAnsi="Arial" w:cs="Arial"/>
        </w:rPr>
      </w:pPr>
      <w:r w:rsidRPr="00A24780">
        <w:rPr>
          <w:rFonts w:ascii="Arial" w:hAnsi="Arial" w:cs="Arial"/>
        </w:rPr>
        <w:t>Particularly suitable for young adults aged 15 to 44 years.</w:t>
      </w:r>
    </w:p>
    <w:p w14:paraId="0D4BD8C9" w14:textId="77777777" w:rsidR="004C1F71" w:rsidRPr="00A24780" w:rsidRDefault="004C1F71" w:rsidP="007D4FE3">
      <w:pPr>
        <w:numPr>
          <w:ilvl w:val="1"/>
          <w:numId w:val="18"/>
        </w:numPr>
        <w:tabs>
          <w:tab w:val="clear" w:pos="1800"/>
        </w:tabs>
        <w:autoSpaceDE w:val="0"/>
        <w:autoSpaceDN w:val="0"/>
        <w:adjustRightInd w:val="0"/>
        <w:spacing w:before="120" w:after="60" w:line="240" w:lineRule="auto"/>
        <w:ind w:left="2160"/>
        <w:rPr>
          <w:rFonts w:ascii="Arial" w:hAnsi="Arial" w:cs="Arial"/>
        </w:rPr>
      </w:pPr>
      <w:proofErr w:type="gramStart"/>
      <w:r w:rsidRPr="00A24780">
        <w:rPr>
          <w:rFonts w:ascii="Arial" w:hAnsi="Arial" w:cs="Arial"/>
        </w:rPr>
        <w:t>Takes into account</w:t>
      </w:r>
      <w:proofErr w:type="gramEnd"/>
      <w:r w:rsidRPr="00A24780">
        <w:rPr>
          <w:rFonts w:ascii="Arial" w:hAnsi="Arial" w:cs="Arial"/>
        </w:rPr>
        <w:t xml:space="preserve"> the degree of causal certainty in subtype assignments (etiologies are classified as either “probable” or “possible” depending on their risk potential for causing stroke).</w:t>
      </w:r>
    </w:p>
    <w:p w14:paraId="31C840D5" w14:textId="77777777" w:rsidR="004C1F71" w:rsidRPr="00A24780" w:rsidRDefault="004C1F71" w:rsidP="000E189F">
      <w:pPr>
        <w:pStyle w:val="ColorfulList-Accent11"/>
        <w:numPr>
          <w:ilvl w:val="0"/>
          <w:numId w:val="6"/>
        </w:numPr>
        <w:spacing w:before="120" w:after="60" w:line="240" w:lineRule="auto"/>
        <w:ind w:left="1800"/>
        <w:contextualSpacing w:val="0"/>
        <w:rPr>
          <w:rFonts w:ascii="Arial" w:hAnsi="Arial" w:cs="Arial"/>
          <w:b/>
        </w:rPr>
      </w:pPr>
      <w:r w:rsidRPr="00A24780">
        <w:rPr>
          <w:rFonts w:ascii="Arial" w:hAnsi="Arial" w:cs="Arial"/>
          <w:b/>
        </w:rPr>
        <w:t>Weaknesses:</w:t>
      </w:r>
    </w:p>
    <w:p w14:paraId="6A6BEC7D" w14:textId="77777777" w:rsidR="004C1F71" w:rsidRPr="002411F8" w:rsidRDefault="004C1F71" w:rsidP="007D4FE3">
      <w:pPr>
        <w:numPr>
          <w:ilvl w:val="1"/>
          <w:numId w:val="19"/>
        </w:numPr>
        <w:tabs>
          <w:tab w:val="clear" w:pos="1800"/>
        </w:tabs>
        <w:autoSpaceDE w:val="0"/>
        <w:autoSpaceDN w:val="0"/>
        <w:adjustRightInd w:val="0"/>
        <w:spacing w:before="120" w:after="60" w:line="240" w:lineRule="auto"/>
        <w:ind w:left="2160"/>
        <w:rPr>
          <w:rFonts w:ascii="Arial" w:hAnsi="Arial" w:cs="Arial"/>
        </w:rPr>
      </w:pPr>
      <w:bookmarkStart w:id="23" w:name="_Hlk12955940"/>
      <w:r w:rsidRPr="002411F8">
        <w:rPr>
          <w:rFonts w:ascii="Arial" w:hAnsi="Arial" w:cs="Arial"/>
        </w:rPr>
        <w:t>Lack of a gold standard to define the exact mechanism of stroke.</w:t>
      </w:r>
    </w:p>
    <w:bookmarkEnd w:id="23"/>
    <w:p w14:paraId="495C71B1" w14:textId="77777777" w:rsidR="004C1F71" w:rsidRPr="00A24780" w:rsidRDefault="004C1F71" w:rsidP="007D4FE3">
      <w:pPr>
        <w:numPr>
          <w:ilvl w:val="1"/>
          <w:numId w:val="19"/>
        </w:numPr>
        <w:tabs>
          <w:tab w:val="clear" w:pos="1800"/>
        </w:tabs>
        <w:autoSpaceDE w:val="0"/>
        <w:autoSpaceDN w:val="0"/>
        <w:adjustRightInd w:val="0"/>
        <w:spacing w:before="120" w:after="60" w:line="240" w:lineRule="auto"/>
        <w:ind w:left="2160"/>
        <w:rPr>
          <w:rFonts w:ascii="Arial" w:hAnsi="Arial" w:cs="Arial"/>
        </w:rPr>
      </w:pPr>
      <w:r w:rsidRPr="00A24780">
        <w:rPr>
          <w:rFonts w:ascii="Arial" w:hAnsi="Arial" w:cs="Arial"/>
        </w:rPr>
        <w:lastRenderedPageBreak/>
        <w:t>Definitions and categorizations into probable and possible groups are not based on objective evidence.</w:t>
      </w:r>
    </w:p>
    <w:p w14:paraId="7A827DEC" w14:textId="77777777" w:rsidR="004C1F71" w:rsidRPr="00A24780" w:rsidRDefault="004C1F71" w:rsidP="007D4FE3">
      <w:pPr>
        <w:numPr>
          <w:ilvl w:val="1"/>
          <w:numId w:val="19"/>
        </w:numPr>
        <w:tabs>
          <w:tab w:val="clear" w:pos="1800"/>
        </w:tabs>
        <w:autoSpaceDE w:val="0"/>
        <w:autoSpaceDN w:val="0"/>
        <w:adjustRightInd w:val="0"/>
        <w:spacing w:before="120" w:after="60" w:line="240" w:lineRule="auto"/>
        <w:ind w:left="2160"/>
        <w:rPr>
          <w:rFonts w:ascii="Arial" w:hAnsi="Arial" w:cs="Arial"/>
        </w:rPr>
      </w:pPr>
      <w:r w:rsidRPr="00A24780">
        <w:rPr>
          <w:rFonts w:ascii="Arial" w:hAnsi="Arial" w:cs="Arial"/>
        </w:rPr>
        <w:t>Limited acceptance and use by the community.</w:t>
      </w:r>
    </w:p>
    <w:p w14:paraId="7B25B2C7" w14:textId="60755A56" w:rsidR="004C1F71" w:rsidRPr="00A24780" w:rsidRDefault="004C1F71" w:rsidP="007D4FE3">
      <w:pPr>
        <w:numPr>
          <w:ilvl w:val="1"/>
          <w:numId w:val="19"/>
        </w:numPr>
        <w:tabs>
          <w:tab w:val="clear" w:pos="1800"/>
        </w:tabs>
        <w:autoSpaceDE w:val="0"/>
        <w:autoSpaceDN w:val="0"/>
        <w:adjustRightInd w:val="0"/>
        <w:spacing w:before="120" w:after="60" w:line="240" w:lineRule="auto"/>
        <w:ind w:left="2160"/>
        <w:rPr>
          <w:rFonts w:ascii="Arial" w:hAnsi="Arial" w:cs="Arial"/>
        </w:rPr>
      </w:pPr>
      <w:r w:rsidRPr="00A24780">
        <w:rPr>
          <w:rFonts w:ascii="Arial" w:hAnsi="Arial" w:cs="Arial"/>
        </w:rPr>
        <w:t>No criteria to incorporate missing diagnostic tests into the decision-making algorithm.</w:t>
      </w:r>
    </w:p>
    <w:p w14:paraId="704879CC" w14:textId="77777777" w:rsidR="004C1F71" w:rsidRPr="00A24780" w:rsidRDefault="004C1F71" w:rsidP="007D4FE3">
      <w:pPr>
        <w:numPr>
          <w:ilvl w:val="1"/>
          <w:numId w:val="19"/>
        </w:numPr>
        <w:tabs>
          <w:tab w:val="clear" w:pos="1800"/>
        </w:tabs>
        <w:autoSpaceDE w:val="0"/>
        <w:autoSpaceDN w:val="0"/>
        <w:adjustRightInd w:val="0"/>
        <w:spacing w:before="120" w:after="60" w:line="240" w:lineRule="auto"/>
        <w:ind w:left="2160"/>
        <w:rPr>
          <w:rFonts w:ascii="Arial" w:hAnsi="Arial" w:cs="Arial"/>
        </w:rPr>
      </w:pPr>
      <w:r w:rsidRPr="00A24780">
        <w:rPr>
          <w:rFonts w:ascii="Arial" w:hAnsi="Arial" w:cs="Arial"/>
        </w:rPr>
        <w:t>Limited inter-rater reliability</w:t>
      </w:r>
    </w:p>
    <w:p w14:paraId="27756A8B" w14:textId="77777777" w:rsidR="004C1F71" w:rsidRPr="00A24780" w:rsidRDefault="004C1F71" w:rsidP="007D4FE3">
      <w:pPr>
        <w:numPr>
          <w:ilvl w:val="1"/>
          <w:numId w:val="19"/>
        </w:numPr>
        <w:tabs>
          <w:tab w:val="clear" w:pos="1800"/>
        </w:tabs>
        <w:autoSpaceDE w:val="0"/>
        <w:autoSpaceDN w:val="0"/>
        <w:adjustRightInd w:val="0"/>
        <w:spacing w:before="120" w:after="60" w:line="240" w:lineRule="auto"/>
        <w:ind w:left="2160"/>
        <w:rPr>
          <w:rFonts w:ascii="Arial" w:hAnsi="Arial" w:cs="Arial"/>
        </w:rPr>
      </w:pPr>
      <w:r w:rsidRPr="00A24780">
        <w:rPr>
          <w:rFonts w:ascii="Arial" w:hAnsi="Arial" w:cs="Arial"/>
        </w:rPr>
        <w:t>Internal assessment by pairs of raters: kappa = 0.28-0.70.</w:t>
      </w:r>
    </w:p>
    <w:p w14:paraId="5E850B78" w14:textId="77777777" w:rsidR="004C1F71" w:rsidRPr="00A24780" w:rsidRDefault="004C1F71" w:rsidP="007D4FE3">
      <w:pPr>
        <w:numPr>
          <w:ilvl w:val="1"/>
          <w:numId w:val="19"/>
        </w:numPr>
        <w:tabs>
          <w:tab w:val="clear" w:pos="1800"/>
        </w:tabs>
        <w:autoSpaceDE w:val="0"/>
        <w:autoSpaceDN w:val="0"/>
        <w:adjustRightInd w:val="0"/>
        <w:spacing w:before="120" w:after="60" w:line="240" w:lineRule="auto"/>
        <w:ind w:left="2160"/>
        <w:rPr>
          <w:rFonts w:ascii="Arial" w:hAnsi="Arial" w:cs="Arial"/>
        </w:rPr>
      </w:pPr>
      <w:r w:rsidRPr="00A24780">
        <w:rPr>
          <w:rFonts w:ascii="Arial" w:hAnsi="Arial" w:cs="Arial"/>
        </w:rPr>
        <w:t>No independent reliability assessment.</w:t>
      </w:r>
    </w:p>
    <w:p w14:paraId="3115E48B" w14:textId="77777777" w:rsidR="004C1F71" w:rsidRPr="00A24780" w:rsidRDefault="004C1F71" w:rsidP="007D4FE3">
      <w:pPr>
        <w:numPr>
          <w:ilvl w:val="1"/>
          <w:numId w:val="19"/>
        </w:numPr>
        <w:tabs>
          <w:tab w:val="clear" w:pos="1800"/>
        </w:tabs>
        <w:autoSpaceDE w:val="0"/>
        <w:autoSpaceDN w:val="0"/>
        <w:adjustRightInd w:val="0"/>
        <w:spacing w:before="120" w:after="60" w:line="240" w:lineRule="auto"/>
        <w:ind w:left="2160"/>
        <w:rPr>
          <w:rFonts w:ascii="Arial" w:hAnsi="Arial" w:cs="Arial"/>
        </w:rPr>
      </w:pPr>
      <w:r w:rsidRPr="00A24780">
        <w:rPr>
          <w:rFonts w:ascii="Arial" w:hAnsi="Arial" w:cs="Arial"/>
        </w:rPr>
        <w:t>No validity assessment.</w:t>
      </w:r>
    </w:p>
    <w:p w14:paraId="2FED7C31" w14:textId="142B3538" w:rsidR="00CB73D7" w:rsidRPr="00A24780" w:rsidRDefault="004C1F71" w:rsidP="000E189F">
      <w:pPr>
        <w:pStyle w:val="ColorfulList-Accent11"/>
        <w:numPr>
          <w:ilvl w:val="0"/>
          <w:numId w:val="6"/>
        </w:numPr>
        <w:spacing w:before="120" w:after="60" w:line="240" w:lineRule="auto"/>
        <w:ind w:left="1800"/>
        <w:contextualSpacing w:val="0"/>
        <w:rPr>
          <w:rFonts w:ascii="Arial" w:hAnsi="Arial" w:cs="Arial"/>
          <w:b/>
        </w:rPr>
      </w:pPr>
      <w:r w:rsidRPr="00A24780">
        <w:rPr>
          <w:rFonts w:ascii="Arial" w:hAnsi="Arial" w:cs="Arial"/>
          <w:b/>
        </w:rPr>
        <w:t xml:space="preserve">Comment: </w:t>
      </w:r>
      <w:r w:rsidRPr="00A24780">
        <w:rPr>
          <w:rFonts w:ascii="Arial" w:hAnsi="Arial" w:cs="Arial"/>
        </w:rPr>
        <w:t>Baltimore-Washington Cooperative Young Stroke Study System is particularly suited for etiologic subtype classification in young adult patients with ischemic stroke (15 - 44 years)</w:t>
      </w:r>
    </w:p>
    <w:p w14:paraId="44C23985" w14:textId="5CD84781" w:rsidR="00F56AF8" w:rsidRPr="00A24780" w:rsidRDefault="00F56AF8" w:rsidP="000E189F">
      <w:pPr>
        <w:pStyle w:val="Heading3"/>
        <w:keepNext w:val="0"/>
        <w:keepLines w:val="0"/>
        <w:widowControl w:val="0"/>
        <w:numPr>
          <w:ilvl w:val="2"/>
          <w:numId w:val="1"/>
        </w:numPr>
        <w:spacing w:before="120" w:after="60" w:line="240" w:lineRule="auto"/>
        <w:rPr>
          <w:rFonts w:ascii="Arial" w:hAnsi="Arial" w:cs="Arial"/>
          <w:b/>
          <w:color w:val="auto"/>
          <w:sz w:val="22"/>
          <w:szCs w:val="22"/>
        </w:rPr>
      </w:pPr>
      <w:bookmarkStart w:id="24" w:name="_Toc27050240"/>
      <w:r w:rsidRPr="00A24780">
        <w:rPr>
          <w:rFonts w:ascii="Arial" w:hAnsi="Arial" w:cs="Arial"/>
          <w:b/>
          <w:color w:val="auto"/>
          <w:sz w:val="22"/>
          <w:szCs w:val="22"/>
        </w:rPr>
        <w:t>The A-S-C-O (Phenotypic) Classification of Stroke</w:t>
      </w:r>
      <w:bookmarkEnd w:id="24"/>
    </w:p>
    <w:p w14:paraId="6A25755C" w14:textId="0939404D" w:rsidR="00E63D97" w:rsidRPr="006B383F" w:rsidRDefault="00E63D97" w:rsidP="003730E3">
      <w:pPr>
        <w:spacing w:before="120" w:after="60" w:line="240" w:lineRule="auto"/>
        <w:ind w:left="1440"/>
        <w:rPr>
          <w:rFonts w:ascii="Arial" w:hAnsi="Arial" w:cs="Arial"/>
        </w:rPr>
      </w:pPr>
      <w:r w:rsidRPr="00A24780">
        <w:rPr>
          <w:rFonts w:ascii="Arial" w:hAnsi="Arial" w:cs="Arial"/>
        </w:rPr>
        <w:t xml:space="preserve">Source: </w:t>
      </w:r>
      <w:proofErr w:type="spellStart"/>
      <w:r w:rsidR="003730E3" w:rsidRPr="002411F8">
        <w:rPr>
          <w:rFonts w:ascii="Arial" w:hAnsi="Arial" w:cs="Arial"/>
        </w:rPr>
        <w:t>Amarenco</w:t>
      </w:r>
      <w:proofErr w:type="spellEnd"/>
      <w:r w:rsidR="003730E3" w:rsidRPr="002411F8">
        <w:rPr>
          <w:rFonts w:ascii="Arial" w:hAnsi="Arial" w:cs="Arial"/>
        </w:rPr>
        <w:t xml:space="preserve"> P, </w:t>
      </w:r>
      <w:proofErr w:type="spellStart"/>
      <w:r w:rsidR="003730E3" w:rsidRPr="002411F8">
        <w:rPr>
          <w:rFonts w:ascii="Arial" w:hAnsi="Arial" w:cs="Arial"/>
        </w:rPr>
        <w:t>Bogousslavsky</w:t>
      </w:r>
      <w:proofErr w:type="spellEnd"/>
      <w:r w:rsidR="003730E3" w:rsidRPr="002411F8">
        <w:rPr>
          <w:rFonts w:ascii="Arial" w:hAnsi="Arial" w:cs="Arial"/>
        </w:rPr>
        <w:t xml:space="preserve"> J, Caplan LR, </w:t>
      </w:r>
      <w:proofErr w:type="spellStart"/>
      <w:r w:rsidR="003730E3" w:rsidRPr="002411F8">
        <w:rPr>
          <w:rFonts w:ascii="Arial" w:hAnsi="Arial" w:cs="Arial"/>
        </w:rPr>
        <w:t>Donnan</w:t>
      </w:r>
      <w:proofErr w:type="spellEnd"/>
      <w:r w:rsidR="003730E3" w:rsidRPr="002411F8">
        <w:rPr>
          <w:rFonts w:ascii="Arial" w:hAnsi="Arial" w:cs="Arial"/>
        </w:rPr>
        <w:t xml:space="preserve"> GA, </w:t>
      </w:r>
      <w:proofErr w:type="spellStart"/>
      <w:r w:rsidR="003730E3" w:rsidRPr="002411F8">
        <w:rPr>
          <w:rFonts w:ascii="Arial" w:hAnsi="Arial" w:cs="Arial"/>
        </w:rPr>
        <w:t>Hennerici</w:t>
      </w:r>
      <w:proofErr w:type="spellEnd"/>
      <w:r w:rsidR="003730E3" w:rsidRPr="002411F8">
        <w:rPr>
          <w:rFonts w:ascii="Arial" w:hAnsi="Arial" w:cs="Arial"/>
        </w:rPr>
        <w:t xml:space="preserve"> MG. New approach to stroke </w:t>
      </w:r>
      <w:r w:rsidR="003730E3" w:rsidRPr="006B383F">
        <w:rPr>
          <w:rFonts w:ascii="Arial" w:hAnsi="Arial" w:cs="Arial"/>
        </w:rPr>
        <w:t xml:space="preserve">subtyping: the A-S-C-O (phenotypic) classification of stroke. </w:t>
      </w:r>
      <w:proofErr w:type="spellStart"/>
      <w:r w:rsidR="003730E3" w:rsidRPr="006B383F">
        <w:rPr>
          <w:rFonts w:ascii="Arial" w:hAnsi="Arial" w:cs="Arial"/>
        </w:rPr>
        <w:t>Cerebrovasc</w:t>
      </w:r>
      <w:proofErr w:type="spellEnd"/>
      <w:r w:rsidR="003730E3" w:rsidRPr="006B383F">
        <w:rPr>
          <w:rFonts w:ascii="Arial" w:hAnsi="Arial" w:cs="Arial"/>
        </w:rPr>
        <w:t xml:space="preserve"> Dis. 2009;27(5):502-508.</w:t>
      </w:r>
    </w:p>
    <w:p w14:paraId="3A1446A7" w14:textId="7BE84494" w:rsidR="00E63D97" w:rsidRPr="00A24780" w:rsidRDefault="00E63D97" w:rsidP="000E189F">
      <w:pPr>
        <w:numPr>
          <w:ilvl w:val="0"/>
          <w:numId w:val="16"/>
        </w:numPr>
        <w:spacing w:before="120" w:after="60" w:line="240" w:lineRule="auto"/>
        <w:ind w:left="1800"/>
        <w:rPr>
          <w:rFonts w:ascii="Arial" w:hAnsi="Arial" w:cs="Arial"/>
        </w:rPr>
      </w:pPr>
      <w:r w:rsidRPr="002411F8">
        <w:rPr>
          <w:rFonts w:ascii="Arial" w:hAnsi="Arial" w:cs="Arial"/>
          <w:b/>
        </w:rPr>
        <w:t>Approach</w:t>
      </w:r>
      <w:r w:rsidRPr="00A24780">
        <w:rPr>
          <w:rFonts w:ascii="Arial" w:hAnsi="Arial" w:cs="Arial"/>
          <w:b/>
        </w:rPr>
        <w:t>:</w:t>
      </w:r>
      <w:r w:rsidRPr="00A24780">
        <w:rPr>
          <w:rFonts w:ascii="Arial" w:hAnsi="Arial" w:cs="Arial"/>
        </w:rPr>
        <w:t xml:space="preserve"> Phenotypic</w:t>
      </w:r>
    </w:p>
    <w:p w14:paraId="36E754A7" w14:textId="77777777" w:rsidR="00E63D97" w:rsidRPr="00A24780" w:rsidRDefault="00E63D97" w:rsidP="000E189F">
      <w:pPr>
        <w:numPr>
          <w:ilvl w:val="0"/>
          <w:numId w:val="16"/>
        </w:numPr>
        <w:spacing w:before="120" w:after="60" w:line="240" w:lineRule="auto"/>
        <w:ind w:left="1800"/>
        <w:rPr>
          <w:rFonts w:ascii="Arial" w:hAnsi="Arial" w:cs="Arial"/>
        </w:rPr>
      </w:pPr>
      <w:r w:rsidRPr="00A24780">
        <w:rPr>
          <w:rFonts w:ascii="Arial" w:hAnsi="Arial" w:cs="Arial"/>
          <w:b/>
        </w:rPr>
        <w:t>Number of subtypes:</w:t>
      </w:r>
      <w:r w:rsidRPr="00A24780">
        <w:rPr>
          <w:rFonts w:ascii="Arial" w:hAnsi="Arial" w:cs="Arial"/>
        </w:rPr>
        <w:t xml:space="preserve"> 625 (there are 4 subtypes and 5 possible states for each subtype)</w:t>
      </w:r>
    </w:p>
    <w:p w14:paraId="63A7584B" w14:textId="5F5A5552" w:rsidR="00E63D97" w:rsidRPr="00A24780" w:rsidRDefault="00E63D97" w:rsidP="000E189F">
      <w:pPr>
        <w:numPr>
          <w:ilvl w:val="0"/>
          <w:numId w:val="16"/>
        </w:numPr>
        <w:spacing w:before="120" w:after="60" w:line="240" w:lineRule="auto"/>
        <w:ind w:left="1800"/>
        <w:rPr>
          <w:rFonts w:ascii="Arial" w:hAnsi="Arial" w:cs="Arial"/>
        </w:rPr>
      </w:pPr>
      <w:r w:rsidRPr="00A24780">
        <w:rPr>
          <w:rFonts w:ascii="Arial" w:hAnsi="Arial" w:cs="Arial"/>
          <w:b/>
        </w:rPr>
        <w:t>Classification rules:</w:t>
      </w:r>
      <w:r w:rsidRPr="00A24780">
        <w:rPr>
          <w:rFonts w:ascii="Arial" w:hAnsi="Arial" w:cs="Arial"/>
        </w:rPr>
        <w:t xml:space="preserve"> Based on CT/MRI, CTA/MRA, ECG/</w:t>
      </w:r>
      <w:r w:rsidRPr="002411F8">
        <w:rPr>
          <w:rFonts w:ascii="Arial" w:hAnsi="Arial" w:cs="Arial"/>
        </w:rPr>
        <w:t>TTE/TEE/Holter</w:t>
      </w:r>
    </w:p>
    <w:p w14:paraId="25F315FB" w14:textId="77777777" w:rsidR="00E63D97" w:rsidRPr="00A24780" w:rsidRDefault="00E63D97" w:rsidP="000E189F">
      <w:pPr>
        <w:numPr>
          <w:ilvl w:val="0"/>
          <w:numId w:val="16"/>
        </w:numPr>
        <w:spacing w:before="120" w:after="60" w:line="240" w:lineRule="auto"/>
        <w:ind w:left="1800"/>
        <w:rPr>
          <w:rFonts w:ascii="Arial" w:hAnsi="Arial" w:cs="Arial"/>
          <w:b/>
        </w:rPr>
      </w:pPr>
      <w:r w:rsidRPr="00A24780">
        <w:rPr>
          <w:rFonts w:ascii="Arial" w:hAnsi="Arial" w:cs="Arial"/>
          <w:b/>
        </w:rPr>
        <w:t>Important features:</w:t>
      </w:r>
    </w:p>
    <w:p w14:paraId="799F04C3" w14:textId="77777777" w:rsidR="00E63D97" w:rsidRPr="00A24780" w:rsidRDefault="00E63D97" w:rsidP="007D4FE3">
      <w:pPr>
        <w:numPr>
          <w:ilvl w:val="1"/>
          <w:numId w:val="22"/>
        </w:numPr>
        <w:tabs>
          <w:tab w:val="clear" w:pos="1800"/>
        </w:tabs>
        <w:autoSpaceDE w:val="0"/>
        <w:autoSpaceDN w:val="0"/>
        <w:adjustRightInd w:val="0"/>
        <w:spacing w:before="120" w:after="60" w:line="240" w:lineRule="auto"/>
        <w:ind w:left="2160"/>
        <w:rPr>
          <w:rFonts w:ascii="Arial" w:hAnsi="Arial" w:cs="Arial"/>
        </w:rPr>
      </w:pPr>
      <w:r w:rsidRPr="00A24780">
        <w:rPr>
          <w:rFonts w:ascii="Arial" w:hAnsi="Arial" w:cs="Arial"/>
        </w:rPr>
        <w:t>Classify positive test results according to completeness and quality of diagnostic evaluation into 3 levels of confidence (definite cause, causality uncertain, unlikely a direct cause).</w:t>
      </w:r>
    </w:p>
    <w:p w14:paraId="24EB299E" w14:textId="77777777" w:rsidR="007C3A8D" w:rsidRPr="002411F8" w:rsidRDefault="00E63D97" w:rsidP="007D4FE3">
      <w:pPr>
        <w:numPr>
          <w:ilvl w:val="1"/>
          <w:numId w:val="22"/>
        </w:numPr>
        <w:tabs>
          <w:tab w:val="clear" w:pos="1800"/>
        </w:tabs>
        <w:autoSpaceDE w:val="0"/>
        <w:autoSpaceDN w:val="0"/>
        <w:adjustRightInd w:val="0"/>
        <w:spacing w:before="120" w:after="60" w:line="240" w:lineRule="auto"/>
        <w:ind w:left="2160"/>
        <w:rPr>
          <w:rFonts w:ascii="Arial" w:hAnsi="Arial" w:cs="Arial"/>
        </w:rPr>
      </w:pPr>
      <w:r w:rsidRPr="002411F8">
        <w:rPr>
          <w:rFonts w:ascii="Arial" w:hAnsi="Arial" w:cs="Arial"/>
        </w:rPr>
        <w:t xml:space="preserve">Moderate to excellent inter-rater reliability depending on the phenotypic subtype. </w:t>
      </w:r>
    </w:p>
    <w:p w14:paraId="78FA5DE9" w14:textId="115AA897" w:rsidR="003730E3" w:rsidRPr="002411F8" w:rsidRDefault="007C3A8D" w:rsidP="007D4FE3">
      <w:pPr>
        <w:autoSpaceDE w:val="0"/>
        <w:autoSpaceDN w:val="0"/>
        <w:adjustRightInd w:val="0"/>
        <w:spacing w:before="120" w:after="60" w:line="240" w:lineRule="auto"/>
        <w:ind w:left="2160"/>
        <w:rPr>
          <w:rFonts w:ascii="Arial" w:hAnsi="Arial" w:cs="Arial"/>
        </w:rPr>
      </w:pPr>
      <w:r w:rsidRPr="002411F8">
        <w:rPr>
          <w:rFonts w:ascii="Arial" w:hAnsi="Arial" w:cs="Arial"/>
        </w:rPr>
        <w:t xml:space="preserve">Source: </w:t>
      </w:r>
      <w:r w:rsidR="003730E3" w:rsidRPr="002411F8">
        <w:rPr>
          <w:rFonts w:ascii="Arial" w:hAnsi="Arial" w:cs="Arial"/>
        </w:rPr>
        <w:t xml:space="preserve">Chen N, Zhou M, Wang Y, Wang H, Yang M, Guo J, Yang X, Zheng H, Zhou D, He L. Inter-rater reliability of the A-S-C-O classification system for ischemic stroke. J Clin </w:t>
      </w:r>
      <w:proofErr w:type="spellStart"/>
      <w:r w:rsidR="003730E3" w:rsidRPr="002411F8">
        <w:rPr>
          <w:rFonts w:ascii="Arial" w:hAnsi="Arial" w:cs="Arial"/>
        </w:rPr>
        <w:t>Neurosci</w:t>
      </w:r>
      <w:proofErr w:type="spellEnd"/>
      <w:r w:rsidR="003730E3" w:rsidRPr="002411F8">
        <w:rPr>
          <w:rFonts w:ascii="Arial" w:hAnsi="Arial" w:cs="Arial"/>
        </w:rPr>
        <w:t>. 2013;20(3):410-412.</w:t>
      </w:r>
    </w:p>
    <w:p w14:paraId="4D512BCE" w14:textId="3DF75FD6" w:rsidR="003730E3" w:rsidRPr="002411F8" w:rsidRDefault="003730E3" w:rsidP="007D4FE3">
      <w:pPr>
        <w:autoSpaceDE w:val="0"/>
        <w:autoSpaceDN w:val="0"/>
        <w:adjustRightInd w:val="0"/>
        <w:spacing w:before="120" w:after="60" w:line="240" w:lineRule="auto"/>
        <w:ind w:left="2160"/>
        <w:rPr>
          <w:rFonts w:ascii="Arial" w:hAnsi="Arial" w:cs="Arial"/>
        </w:rPr>
      </w:pPr>
      <w:proofErr w:type="spellStart"/>
      <w:r w:rsidRPr="002411F8">
        <w:rPr>
          <w:rFonts w:ascii="Arial" w:hAnsi="Arial" w:cs="Arial"/>
        </w:rPr>
        <w:t>Marnane</w:t>
      </w:r>
      <w:proofErr w:type="spellEnd"/>
      <w:r w:rsidRPr="002411F8">
        <w:rPr>
          <w:rFonts w:ascii="Arial" w:hAnsi="Arial" w:cs="Arial"/>
        </w:rPr>
        <w:t xml:space="preserve"> M, Duggan CA, Sheehan OC, </w:t>
      </w:r>
      <w:proofErr w:type="spellStart"/>
      <w:r w:rsidRPr="002411F8">
        <w:rPr>
          <w:rFonts w:ascii="Arial" w:hAnsi="Arial" w:cs="Arial"/>
        </w:rPr>
        <w:t>Merwick</w:t>
      </w:r>
      <w:proofErr w:type="spellEnd"/>
      <w:r w:rsidRPr="002411F8">
        <w:rPr>
          <w:rFonts w:ascii="Arial" w:hAnsi="Arial" w:cs="Arial"/>
        </w:rPr>
        <w:t xml:space="preserve"> A, Hannon N, Curtin D, Harris D, Williams EB, Horgan G, </w:t>
      </w:r>
      <w:proofErr w:type="spellStart"/>
      <w:r w:rsidRPr="002411F8">
        <w:rPr>
          <w:rFonts w:ascii="Arial" w:hAnsi="Arial" w:cs="Arial"/>
        </w:rPr>
        <w:t>Kyne</w:t>
      </w:r>
      <w:proofErr w:type="spellEnd"/>
      <w:r w:rsidRPr="002411F8">
        <w:rPr>
          <w:rFonts w:ascii="Arial" w:hAnsi="Arial" w:cs="Arial"/>
        </w:rPr>
        <w:t xml:space="preserve"> L, McCormack PM, Duggan J, Moore A, </w:t>
      </w:r>
      <w:proofErr w:type="spellStart"/>
      <w:r w:rsidRPr="002411F8">
        <w:rPr>
          <w:rFonts w:ascii="Arial" w:hAnsi="Arial" w:cs="Arial"/>
        </w:rPr>
        <w:t>Crispino</w:t>
      </w:r>
      <w:proofErr w:type="spellEnd"/>
      <w:r w:rsidRPr="002411F8">
        <w:rPr>
          <w:rFonts w:ascii="Arial" w:hAnsi="Arial" w:cs="Arial"/>
        </w:rPr>
        <w:t>-O'Connell G, Kelly PJ. Stroke subtype classification to mechanism-specific and undetermined categories by TOAST, A-S-C-O, and causative classification system: direct comparison in the North Dublin population stroke study. Stroke. 2010;41(8):1579-1586.</w:t>
      </w:r>
      <w:r w:rsidR="00E63D97" w:rsidRPr="002411F8">
        <w:rPr>
          <w:rFonts w:ascii="Arial" w:hAnsi="Arial" w:cs="Arial"/>
        </w:rPr>
        <w:t xml:space="preserve"> </w:t>
      </w:r>
    </w:p>
    <w:p w14:paraId="486F89A8" w14:textId="65737289" w:rsidR="00E63D97" w:rsidRPr="002411F8" w:rsidRDefault="003730E3" w:rsidP="007D4FE3">
      <w:pPr>
        <w:autoSpaceDE w:val="0"/>
        <w:autoSpaceDN w:val="0"/>
        <w:adjustRightInd w:val="0"/>
        <w:spacing w:before="120" w:after="60" w:line="240" w:lineRule="auto"/>
        <w:ind w:left="2160"/>
        <w:rPr>
          <w:rFonts w:ascii="Arial" w:hAnsi="Arial" w:cs="Arial"/>
        </w:rPr>
      </w:pPr>
      <w:r w:rsidRPr="002411F8">
        <w:rPr>
          <w:rFonts w:ascii="Arial" w:hAnsi="Arial" w:cs="Arial"/>
        </w:rPr>
        <w:t xml:space="preserve">Wolf ME, Sauer T, Alonso A, </w:t>
      </w:r>
      <w:proofErr w:type="spellStart"/>
      <w:r w:rsidRPr="002411F8">
        <w:rPr>
          <w:rFonts w:ascii="Arial" w:hAnsi="Arial" w:cs="Arial"/>
        </w:rPr>
        <w:t>Hennerici</w:t>
      </w:r>
      <w:proofErr w:type="spellEnd"/>
      <w:r w:rsidRPr="002411F8">
        <w:rPr>
          <w:rFonts w:ascii="Arial" w:hAnsi="Arial" w:cs="Arial"/>
        </w:rPr>
        <w:t xml:space="preserve"> MG. Comparison of the new ASCO classification with the TOAST classification in a population with acute ischemic stroke. J Neurol. 2012;259(7):1284-1289.</w:t>
      </w:r>
    </w:p>
    <w:p w14:paraId="7A00BFCE" w14:textId="77777777" w:rsidR="00E63D97" w:rsidRPr="002411F8" w:rsidRDefault="00E63D97" w:rsidP="007D4FE3">
      <w:pPr>
        <w:numPr>
          <w:ilvl w:val="1"/>
          <w:numId w:val="22"/>
        </w:numPr>
        <w:tabs>
          <w:tab w:val="clear" w:pos="1800"/>
        </w:tabs>
        <w:autoSpaceDE w:val="0"/>
        <w:autoSpaceDN w:val="0"/>
        <w:adjustRightInd w:val="0"/>
        <w:spacing w:before="120" w:after="60" w:line="240" w:lineRule="auto"/>
        <w:ind w:left="2160"/>
        <w:rPr>
          <w:rFonts w:ascii="Arial" w:hAnsi="Arial" w:cs="Arial"/>
        </w:rPr>
      </w:pPr>
      <w:r w:rsidRPr="002411F8">
        <w:rPr>
          <w:rFonts w:ascii="Arial" w:hAnsi="Arial" w:cs="Arial"/>
        </w:rPr>
        <w:t>High discriminative validity.</w:t>
      </w:r>
    </w:p>
    <w:p w14:paraId="5DEE7505" w14:textId="77777777" w:rsidR="003730E3" w:rsidRPr="002411F8" w:rsidRDefault="009937BD" w:rsidP="007D4FE3">
      <w:pPr>
        <w:numPr>
          <w:ilvl w:val="1"/>
          <w:numId w:val="22"/>
        </w:numPr>
        <w:tabs>
          <w:tab w:val="clear" w:pos="1800"/>
        </w:tabs>
        <w:autoSpaceDE w:val="0"/>
        <w:autoSpaceDN w:val="0"/>
        <w:adjustRightInd w:val="0"/>
        <w:spacing w:before="120" w:after="60" w:line="240" w:lineRule="auto"/>
        <w:ind w:left="2160"/>
        <w:rPr>
          <w:rFonts w:ascii="Arial" w:hAnsi="Arial" w:cs="Arial"/>
        </w:rPr>
      </w:pPr>
      <w:r w:rsidRPr="002411F8">
        <w:rPr>
          <w:rFonts w:ascii="Arial" w:hAnsi="Arial" w:cs="Arial"/>
        </w:rPr>
        <w:t>A newer version</w:t>
      </w:r>
      <w:r w:rsidR="00E63D97" w:rsidRPr="002411F8">
        <w:rPr>
          <w:rFonts w:ascii="Arial" w:hAnsi="Arial" w:cs="Arial"/>
        </w:rPr>
        <w:t xml:space="preserve"> that incorporates ‘D' for dissection (ASCOD) is available. ASCOD provides subtypes in 5 domains (A, S, C, O, D) where each domain can be defined in 5 possible states. </w:t>
      </w:r>
    </w:p>
    <w:p w14:paraId="5310A9A4" w14:textId="4C531DE4" w:rsidR="00E63D97" w:rsidRPr="002411F8" w:rsidRDefault="003730E3" w:rsidP="007D4FE3">
      <w:pPr>
        <w:autoSpaceDE w:val="0"/>
        <w:autoSpaceDN w:val="0"/>
        <w:adjustRightInd w:val="0"/>
        <w:spacing w:before="120" w:after="60" w:line="240" w:lineRule="auto"/>
        <w:ind w:left="2160"/>
        <w:rPr>
          <w:rFonts w:ascii="Arial" w:hAnsi="Arial" w:cs="Arial"/>
        </w:rPr>
      </w:pPr>
      <w:r w:rsidRPr="002411F8">
        <w:rPr>
          <w:rFonts w:ascii="Arial" w:hAnsi="Arial" w:cs="Arial"/>
        </w:rPr>
        <w:lastRenderedPageBreak/>
        <w:t xml:space="preserve">Source: </w:t>
      </w:r>
      <w:proofErr w:type="spellStart"/>
      <w:r w:rsidRPr="002411F8">
        <w:rPr>
          <w:rFonts w:ascii="Arial" w:hAnsi="Arial" w:cs="Arial"/>
        </w:rPr>
        <w:t>Amarenco</w:t>
      </w:r>
      <w:proofErr w:type="spellEnd"/>
      <w:r w:rsidRPr="002411F8">
        <w:rPr>
          <w:rFonts w:ascii="Arial" w:hAnsi="Arial" w:cs="Arial"/>
        </w:rPr>
        <w:t xml:space="preserve"> P, </w:t>
      </w:r>
      <w:proofErr w:type="spellStart"/>
      <w:r w:rsidRPr="002411F8">
        <w:rPr>
          <w:rFonts w:ascii="Arial" w:hAnsi="Arial" w:cs="Arial"/>
        </w:rPr>
        <w:t>Bogousslavsky</w:t>
      </w:r>
      <w:proofErr w:type="spellEnd"/>
      <w:r w:rsidRPr="002411F8">
        <w:rPr>
          <w:rFonts w:ascii="Arial" w:hAnsi="Arial" w:cs="Arial"/>
        </w:rPr>
        <w:t xml:space="preserve"> J, Caplan LR, </w:t>
      </w:r>
      <w:proofErr w:type="spellStart"/>
      <w:r w:rsidRPr="002411F8">
        <w:rPr>
          <w:rFonts w:ascii="Arial" w:hAnsi="Arial" w:cs="Arial"/>
        </w:rPr>
        <w:t>Donnan</w:t>
      </w:r>
      <w:proofErr w:type="spellEnd"/>
      <w:r w:rsidRPr="002411F8">
        <w:rPr>
          <w:rFonts w:ascii="Arial" w:hAnsi="Arial" w:cs="Arial"/>
        </w:rPr>
        <w:t xml:space="preserve"> GA, Wolf ME, </w:t>
      </w:r>
      <w:proofErr w:type="spellStart"/>
      <w:r w:rsidRPr="002411F8">
        <w:rPr>
          <w:rFonts w:ascii="Arial" w:hAnsi="Arial" w:cs="Arial"/>
        </w:rPr>
        <w:t>Hennerici</w:t>
      </w:r>
      <w:proofErr w:type="spellEnd"/>
      <w:r w:rsidRPr="002411F8">
        <w:rPr>
          <w:rFonts w:ascii="Arial" w:hAnsi="Arial" w:cs="Arial"/>
        </w:rPr>
        <w:t xml:space="preserve"> MG. The ASCOD phenotyping of ischemic stroke (Updated ASCO Phenotyping). </w:t>
      </w:r>
      <w:proofErr w:type="spellStart"/>
      <w:r w:rsidRPr="002411F8">
        <w:rPr>
          <w:rFonts w:ascii="Arial" w:hAnsi="Arial" w:cs="Arial"/>
        </w:rPr>
        <w:t>Cerebrovasc</w:t>
      </w:r>
      <w:proofErr w:type="spellEnd"/>
      <w:r w:rsidRPr="002411F8">
        <w:rPr>
          <w:rFonts w:ascii="Arial" w:hAnsi="Arial" w:cs="Arial"/>
        </w:rPr>
        <w:t xml:space="preserve"> Dis. 2013;36(1):1-5.</w:t>
      </w:r>
    </w:p>
    <w:p w14:paraId="4148DE2E" w14:textId="77777777" w:rsidR="00E63D97" w:rsidRPr="00A24780" w:rsidRDefault="00E63D97" w:rsidP="000E189F">
      <w:pPr>
        <w:numPr>
          <w:ilvl w:val="0"/>
          <w:numId w:val="16"/>
        </w:numPr>
        <w:spacing w:before="120" w:after="60" w:line="240" w:lineRule="auto"/>
        <w:ind w:left="1800"/>
        <w:rPr>
          <w:rFonts w:ascii="Arial" w:hAnsi="Arial" w:cs="Arial"/>
          <w:b/>
        </w:rPr>
      </w:pPr>
      <w:r w:rsidRPr="00A24780">
        <w:rPr>
          <w:rFonts w:ascii="Arial" w:hAnsi="Arial" w:cs="Arial"/>
          <w:b/>
        </w:rPr>
        <w:t>Weaknesses:</w:t>
      </w:r>
    </w:p>
    <w:p w14:paraId="2380703E" w14:textId="77777777" w:rsidR="00E63D97" w:rsidRPr="002411F8" w:rsidRDefault="00E63D97" w:rsidP="00BD7DEC">
      <w:pPr>
        <w:numPr>
          <w:ilvl w:val="1"/>
          <w:numId w:val="23"/>
        </w:numPr>
        <w:tabs>
          <w:tab w:val="clear" w:pos="1800"/>
        </w:tabs>
        <w:autoSpaceDE w:val="0"/>
        <w:autoSpaceDN w:val="0"/>
        <w:adjustRightInd w:val="0"/>
        <w:spacing w:before="120" w:after="60" w:line="240" w:lineRule="auto"/>
        <w:ind w:left="2160"/>
        <w:rPr>
          <w:rFonts w:ascii="Arial" w:hAnsi="Arial" w:cs="Arial"/>
        </w:rPr>
      </w:pPr>
      <w:r w:rsidRPr="002411F8">
        <w:rPr>
          <w:rFonts w:ascii="Arial" w:hAnsi="Arial" w:cs="Arial"/>
        </w:rPr>
        <w:t>Lack of a gold standard to define the exact mechanism of stroke.</w:t>
      </w:r>
    </w:p>
    <w:p w14:paraId="54F539FC" w14:textId="69F3579D" w:rsidR="00E63D97" w:rsidRPr="00A24780" w:rsidRDefault="00E63D97" w:rsidP="00BD7DEC">
      <w:pPr>
        <w:numPr>
          <w:ilvl w:val="1"/>
          <w:numId w:val="23"/>
        </w:numPr>
        <w:tabs>
          <w:tab w:val="clear" w:pos="1800"/>
        </w:tabs>
        <w:autoSpaceDE w:val="0"/>
        <w:autoSpaceDN w:val="0"/>
        <w:adjustRightInd w:val="0"/>
        <w:spacing w:before="120" w:after="60" w:line="240" w:lineRule="auto"/>
        <w:ind w:left="2160"/>
        <w:rPr>
          <w:rFonts w:ascii="Arial" w:hAnsi="Arial" w:cs="Arial"/>
        </w:rPr>
      </w:pPr>
      <w:r w:rsidRPr="00A24780">
        <w:rPr>
          <w:rFonts w:ascii="Arial" w:hAnsi="Arial" w:cs="Arial"/>
        </w:rPr>
        <w:t>Combination of causative and non-causative factors (</w:t>
      </w:r>
      <w:proofErr w:type="spellStart"/>
      <w:r w:rsidRPr="00A24780">
        <w:rPr>
          <w:rFonts w:ascii="Arial" w:hAnsi="Arial" w:cs="Arial"/>
        </w:rPr>
        <w:t>leukoaraiosis</w:t>
      </w:r>
      <w:proofErr w:type="spellEnd"/>
      <w:r w:rsidRPr="00A24780">
        <w:rPr>
          <w:rFonts w:ascii="Arial" w:hAnsi="Arial" w:cs="Arial"/>
        </w:rPr>
        <w:t xml:space="preserve">, mild atherosclerosis, etc.) causes confusion </w:t>
      </w:r>
      <w:r w:rsidRPr="002411F8">
        <w:rPr>
          <w:rFonts w:ascii="Arial" w:hAnsi="Arial" w:cs="Arial"/>
        </w:rPr>
        <w:t>when</w:t>
      </w:r>
      <w:r w:rsidR="00475D27" w:rsidRPr="00A24780">
        <w:rPr>
          <w:rFonts w:ascii="Arial" w:hAnsi="Arial" w:cs="Arial"/>
        </w:rPr>
        <w:t xml:space="preserve"> </w:t>
      </w:r>
      <w:r w:rsidRPr="00A24780">
        <w:rPr>
          <w:rFonts w:ascii="Arial" w:hAnsi="Arial" w:cs="Arial"/>
        </w:rPr>
        <w:t>interpret</w:t>
      </w:r>
      <w:r w:rsidRPr="002411F8">
        <w:rPr>
          <w:rFonts w:ascii="Arial" w:hAnsi="Arial" w:cs="Arial"/>
        </w:rPr>
        <w:t>ing</w:t>
      </w:r>
      <w:r w:rsidRPr="00A24780">
        <w:rPr>
          <w:rFonts w:ascii="Arial" w:hAnsi="Arial" w:cs="Arial"/>
        </w:rPr>
        <w:t xml:space="preserve"> the classification results.</w:t>
      </w:r>
    </w:p>
    <w:p w14:paraId="48375CF2" w14:textId="10F68336" w:rsidR="00E63D97" w:rsidRPr="00A24780" w:rsidRDefault="00E63D97" w:rsidP="00BD7DEC">
      <w:pPr>
        <w:numPr>
          <w:ilvl w:val="1"/>
          <w:numId w:val="23"/>
        </w:numPr>
        <w:tabs>
          <w:tab w:val="clear" w:pos="1800"/>
        </w:tabs>
        <w:autoSpaceDE w:val="0"/>
        <w:autoSpaceDN w:val="0"/>
        <w:adjustRightInd w:val="0"/>
        <w:spacing w:before="120" w:after="60" w:line="240" w:lineRule="auto"/>
        <w:ind w:left="2160"/>
        <w:rPr>
          <w:rFonts w:ascii="Arial" w:hAnsi="Arial" w:cs="Arial"/>
        </w:rPr>
      </w:pPr>
      <w:r w:rsidRPr="00A24780">
        <w:rPr>
          <w:rFonts w:ascii="Arial" w:hAnsi="Arial" w:cs="Arial"/>
        </w:rPr>
        <w:t xml:space="preserve">Relies on the availability of </w:t>
      </w:r>
      <w:r w:rsidRPr="002411F8">
        <w:rPr>
          <w:rFonts w:ascii="Arial" w:hAnsi="Arial" w:cs="Arial"/>
        </w:rPr>
        <w:t>MRI brain</w:t>
      </w:r>
      <w:r w:rsidR="00475D27" w:rsidRPr="002411F8">
        <w:rPr>
          <w:rFonts w:ascii="Arial" w:hAnsi="Arial" w:cs="Arial"/>
        </w:rPr>
        <w:t xml:space="preserve"> </w:t>
      </w:r>
      <w:r w:rsidRPr="00A24780">
        <w:rPr>
          <w:rFonts w:ascii="Arial" w:hAnsi="Arial" w:cs="Arial"/>
        </w:rPr>
        <w:t>and vascular imaging.</w:t>
      </w:r>
    </w:p>
    <w:p w14:paraId="0EF5821D" w14:textId="77777777" w:rsidR="00E63D97" w:rsidRPr="00A24780" w:rsidRDefault="00E63D97" w:rsidP="00BD7DEC">
      <w:pPr>
        <w:numPr>
          <w:ilvl w:val="1"/>
          <w:numId w:val="23"/>
        </w:numPr>
        <w:tabs>
          <w:tab w:val="clear" w:pos="1800"/>
        </w:tabs>
        <w:autoSpaceDE w:val="0"/>
        <w:autoSpaceDN w:val="0"/>
        <w:adjustRightInd w:val="0"/>
        <w:spacing w:before="120" w:after="60" w:line="240" w:lineRule="auto"/>
        <w:ind w:left="2160"/>
        <w:rPr>
          <w:rFonts w:ascii="Arial" w:hAnsi="Arial" w:cs="Arial"/>
        </w:rPr>
      </w:pPr>
      <w:r w:rsidRPr="00A24780">
        <w:rPr>
          <w:rFonts w:ascii="Arial" w:hAnsi="Arial" w:cs="Arial"/>
        </w:rPr>
        <w:t>Too many subtypes for an average research project.</w:t>
      </w:r>
    </w:p>
    <w:p w14:paraId="7B8D4FF9" w14:textId="22B25B37" w:rsidR="00E63D97" w:rsidRPr="00A24780" w:rsidRDefault="00E63D97" w:rsidP="000E189F">
      <w:pPr>
        <w:pStyle w:val="ColorfulList-Accent11"/>
        <w:numPr>
          <w:ilvl w:val="0"/>
          <w:numId w:val="23"/>
        </w:numPr>
        <w:tabs>
          <w:tab w:val="clear" w:pos="1080"/>
        </w:tabs>
        <w:spacing w:before="120" w:after="60" w:line="240" w:lineRule="auto"/>
        <w:ind w:left="1800"/>
        <w:contextualSpacing w:val="0"/>
        <w:rPr>
          <w:rFonts w:ascii="Arial" w:hAnsi="Arial" w:cs="Arial"/>
        </w:rPr>
      </w:pPr>
      <w:r w:rsidRPr="00A24780">
        <w:rPr>
          <w:rFonts w:ascii="Arial" w:hAnsi="Arial" w:cs="Arial"/>
          <w:b/>
        </w:rPr>
        <w:t xml:space="preserve">Comment: </w:t>
      </w:r>
      <w:r w:rsidRPr="00A24780">
        <w:rPr>
          <w:rFonts w:ascii="Arial" w:hAnsi="Arial" w:cs="Arial"/>
        </w:rPr>
        <w:t>ASCO</w:t>
      </w:r>
      <w:r w:rsidRPr="002411F8">
        <w:rPr>
          <w:rFonts w:ascii="Arial" w:hAnsi="Arial" w:cs="Arial"/>
        </w:rPr>
        <w:t>(D)</w:t>
      </w:r>
      <w:r w:rsidRPr="006B0FB6">
        <w:rPr>
          <w:rFonts w:ascii="Arial" w:hAnsi="Arial" w:cs="Arial"/>
        </w:rPr>
        <w:t xml:space="preserve"> </w:t>
      </w:r>
      <w:r w:rsidRPr="00A24780">
        <w:rPr>
          <w:rFonts w:ascii="Arial" w:hAnsi="Arial" w:cs="Arial"/>
        </w:rPr>
        <w:t xml:space="preserve">allows stratification of stroke patients </w:t>
      </w:r>
      <w:proofErr w:type="gramStart"/>
      <w:r w:rsidRPr="00A24780">
        <w:rPr>
          <w:rFonts w:ascii="Arial" w:hAnsi="Arial" w:cs="Arial"/>
        </w:rPr>
        <w:t>on the basis of</w:t>
      </w:r>
      <w:proofErr w:type="gramEnd"/>
      <w:r w:rsidRPr="00A24780">
        <w:rPr>
          <w:rFonts w:ascii="Arial" w:hAnsi="Arial" w:cs="Arial"/>
        </w:rPr>
        <w:t xml:space="preserve"> their phenotypic characteristics. </w:t>
      </w:r>
      <w:r w:rsidRPr="002411F8">
        <w:rPr>
          <w:rFonts w:ascii="Arial" w:hAnsi="Arial" w:cs="Arial"/>
        </w:rPr>
        <w:t>ASCO(D)</w:t>
      </w:r>
      <w:r w:rsidRPr="006B0FB6">
        <w:rPr>
          <w:rFonts w:ascii="Arial" w:hAnsi="Arial" w:cs="Arial"/>
        </w:rPr>
        <w:t xml:space="preserve"> </w:t>
      </w:r>
      <w:r w:rsidRPr="00A24780">
        <w:rPr>
          <w:rFonts w:ascii="Arial" w:hAnsi="Arial" w:cs="Arial"/>
        </w:rPr>
        <w:t>would be particularly useful in large scale studies such as epidemiologic or genetic studies.</w:t>
      </w:r>
    </w:p>
    <w:p w14:paraId="7742018F" w14:textId="6041FCF2" w:rsidR="00F56AF8" w:rsidRPr="0012333C" w:rsidRDefault="009937BD" w:rsidP="000E189F">
      <w:pPr>
        <w:pStyle w:val="Heading2"/>
        <w:keepNext w:val="0"/>
        <w:keepLines w:val="0"/>
        <w:widowControl w:val="0"/>
        <w:numPr>
          <w:ilvl w:val="1"/>
          <w:numId w:val="1"/>
        </w:numPr>
        <w:spacing w:before="120" w:after="60" w:line="240" w:lineRule="auto"/>
        <w:rPr>
          <w:rFonts w:ascii="Arial" w:hAnsi="Arial" w:cs="Arial"/>
          <w:b/>
          <w:color w:val="auto"/>
          <w:sz w:val="22"/>
          <w:szCs w:val="22"/>
        </w:rPr>
      </w:pPr>
      <w:bookmarkStart w:id="25" w:name="_Toc27050241"/>
      <w:r w:rsidRPr="0012333C">
        <w:rPr>
          <w:rFonts w:ascii="Arial" w:hAnsi="Arial" w:cs="Arial"/>
          <w:b/>
          <w:color w:val="auto"/>
          <w:sz w:val="22"/>
          <w:szCs w:val="22"/>
        </w:rPr>
        <w:t xml:space="preserve">Classification Based on </w:t>
      </w:r>
      <w:r w:rsidR="00F56AF8" w:rsidRPr="0012333C">
        <w:rPr>
          <w:rFonts w:ascii="Arial" w:hAnsi="Arial" w:cs="Arial"/>
          <w:b/>
          <w:color w:val="auto"/>
          <w:sz w:val="22"/>
          <w:szCs w:val="22"/>
        </w:rPr>
        <w:t xml:space="preserve">Syndromic </w:t>
      </w:r>
      <w:r w:rsidRPr="0012333C">
        <w:rPr>
          <w:rFonts w:ascii="Arial" w:hAnsi="Arial" w:cs="Arial"/>
          <w:b/>
          <w:color w:val="auto"/>
          <w:sz w:val="22"/>
          <w:szCs w:val="22"/>
        </w:rPr>
        <w:t>Characteristics</w:t>
      </w:r>
      <w:r w:rsidR="006B6041" w:rsidRPr="0012333C">
        <w:rPr>
          <w:rFonts w:ascii="Arial" w:hAnsi="Arial" w:cs="Arial"/>
          <w:b/>
          <w:color w:val="FF0000"/>
          <w:sz w:val="22"/>
          <w:szCs w:val="22"/>
        </w:rPr>
        <w:t xml:space="preserve"> </w:t>
      </w:r>
      <w:r w:rsidRPr="0012333C">
        <w:rPr>
          <w:rFonts w:ascii="Arial" w:hAnsi="Arial" w:cs="Arial"/>
          <w:b/>
          <w:color w:val="auto"/>
          <w:sz w:val="22"/>
          <w:szCs w:val="22"/>
        </w:rPr>
        <w:t>of Ischemic Stroke</w:t>
      </w:r>
      <w:bookmarkEnd w:id="25"/>
    </w:p>
    <w:p w14:paraId="3A42BFC3" w14:textId="77777777" w:rsidR="00622924" w:rsidRPr="00A24780" w:rsidRDefault="00622924" w:rsidP="00622924">
      <w:pPr>
        <w:pStyle w:val="Heading3"/>
        <w:keepNext w:val="0"/>
        <w:keepLines w:val="0"/>
        <w:widowControl w:val="0"/>
        <w:numPr>
          <w:ilvl w:val="2"/>
          <w:numId w:val="1"/>
        </w:numPr>
        <w:spacing w:before="120" w:after="60" w:line="240" w:lineRule="auto"/>
        <w:rPr>
          <w:rFonts w:ascii="Arial" w:hAnsi="Arial" w:cs="Arial"/>
          <w:b/>
          <w:color w:val="auto"/>
          <w:sz w:val="22"/>
          <w:szCs w:val="22"/>
        </w:rPr>
      </w:pPr>
      <w:bookmarkStart w:id="26" w:name="_Toc27050242"/>
      <w:proofErr w:type="spellStart"/>
      <w:r w:rsidRPr="00A24780">
        <w:rPr>
          <w:rFonts w:ascii="Arial" w:hAnsi="Arial" w:cs="Arial"/>
          <w:b/>
          <w:color w:val="auto"/>
          <w:sz w:val="22"/>
          <w:szCs w:val="22"/>
        </w:rPr>
        <w:t>Oxfordshire</w:t>
      </w:r>
      <w:proofErr w:type="spellEnd"/>
      <w:r w:rsidRPr="00A24780">
        <w:rPr>
          <w:rFonts w:ascii="Arial" w:hAnsi="Arial" w:cs="Arial"/>
          <w:b/>
          <w:color w:val="auto"/>
          <w:sz w:val="22"/>
          <w:szCs w:val="22"/>
        </w:rPr>
        <w:t xml:space="preserve"> Community Stroke Project Subtype Classification</w:t>
      </w:r>
      <w:bookmarkEnd w:id="26"/>
    </w:p>
    <w:p w14:paraId="2DC37C93" w14:textId="40BFA451" w:rsidR="00622924" w:rsidRPr="00A24780" w:rsidRDefault="00622924" w:rsidP="00622924">
      <w:pPr>
        <w:spacing w:before="120" w:after="60" w:line="240" w:lineRule="auto"/>
        <w:ind w:left="1440"/>
        <w:rPr>
          <w:rFonts w:ascii="Arial" w:hAnsi="Arial" w:cs="Arial"/>
        </w:rPr>
      </w:pPr>
      <w:r w:rsidRPr="00A24780">
        <w:rPr>
          <w:rFonts w:ascii="Arial" w:hAnsi="Arial" w:cs="Arial"/>
        </w:rPr>
        <w:t xml:space="preserve">Source: </w:t>
      </w:r>
      <w:bookmarkStart w:id="27" w:name="_Hlk10532199"/>
      <w:r w:rsidRPr="00A24780">
        <w:rPr>
          <w:rFonts w:ascii="Arial" w:hAnsi="Arial" w:cs="Arial"/>
        </w:rPr>
        <w:t xml:space="preserve">Bamford J, </w:t>
      </w:r>
      <w:proofErr w:type="spellStart"/>
      <w:r w:rsidRPr="00A24780">
        <w:rPr>
          <w:rFonts w:ascii="Arial" w:hAnsi="Arial" w:cs="Arial"/>
        </w:rPr>
        <w:t>Sandercock</w:t>
      </w:r>
      <w:proofErr w:type="spellEnd"/>
      <w:r w:rsidRPr="00A24780">
        <w:rPr>
          <w:rFonts w:ascii="Arial" w:hAnsi="Arial" w:cs="Arial"/>
        </w:rPr>
        <w:t xml:space="preserve"> P, Dennis M, Burn J, </w:t>
      </w:r>
      <w:proofErr w:type="spellStart"/>
      <w:r w:rsidRPr="00A24780">
        <w:rPr>
          <w:rFonts w:ascii="Arial" w:hAnsi="Arial" w:cs="Arial"/>
        </w:rPr>
        <w:t>Warlow</w:t>
      </w:r>
      <w:proofErr w:type="spellEnd"/>
      <w:r w:rsidRPr="00A24780">
        <w:rPr>
          <w:rFonts w:ascii="Arial" w:hAnsi="Arial" w:cs="Arial"/>
        </w:rPr>
        <w:t xml:space="preserve"> C. Classification and natural history of clinically identifiable subtypes of cerebral infarction. Lancet. 1991;337(8756):1521-</w:t>
      </w:r>
      <w:r w:rsidR="007C3A8D" w:rsidRPr="002411F8">
        <w:rPr>
          <w:rFonts w:ascii="Arial" w:hAnsi="Arial" w:cs="Arial"/>
        </w:rPr>
        <w:t>152</w:t>
      </w:r>
      <w:r w:rsidRPr="00A24780">
        <w:rPr>
          <w:rFonts w:ascii="Arial" w:hAnsi="Arial" w:cs="Arial"/>
        </w:rPr>
        <w:t>6.</w:t>
      </w:r>
      <w:bookmarkEnd w:id="27"/>
    </w:p>
    <w:p w14:paraId="3F8ED9FC" w14:textId="77777777" w:rsidR="00622924" w:rsidRPr="00A24780" w:rsidRDefault="00622924" w:rsidP="00622924">
      <w:pPr>
        <w:numPr>
          <w:ilvl w:val="0"/>
          <w:numId w:val="16"/>
        </w:numPr>
        <w:spacing w:before="120" w:after="60" w:line="240" w:lineRule="auto"/>
        <w:ind w:left="1800"/>
        <w:rPr>
          <w:rFonts w:ascii="Arial" w:hAnsi="Arial" w:cs="Arial"/>
          <w:b/>
        </w:rPr>
      </w:pPr>
      <w:r w:rsidRPr="00A24780">
        <w:rPr>
          <w:rFonts w:ascii="Arial" w:hAnsi="Arial" w:cs="Arial"/>
          <w:b/>
        </w:rPr>
        <w:t>Subtypes:</w:t>
      </w:r>
    </w:p>
    <w:p w14:paraId="664D766E" w14:textId="77777777" w:rsidR="00622924" w:rsidRPr="00A24780" w:rsidRDefault="00622924" w:rsidP="00BD7DEC">
      <w:pPr>
        <w:numPr>
          <w:ilvl w:val="1"/>
          <w:numId w:val="24"/>
        </w:numPr>
        <w:tabs>
          <w:tab w:val="clear" w:pos="1800"/>
        </w:tabs>
        <w:autoSpaceDE w:val="0"/>
        <w:autoSpaceDN w:val="0"/>
        <w:adjustRightInd w:val="0"/>
        <w:spacing w:before="120" w:after="60" w:line="240" w:lineRule="auto"/>
        <w:ind w:left="2160"/>
        <w:rPr>
          <w:rFonts w:ascii="Arial" w:hAnsi="Arial" w:cs="Arial"/>
        </w:rPr>
      </w:pPr>
      <w:r w:rsidRPr="00A24780">
        <w:rPr>
          <w:rFonts w:ascii="Arial" w:hAnsi="Arial" w:cs="Arial"/>
        </w:rPr>
        <w:t>Total anterior circulation infarcts (TACI)</w:t>
      </w:r>
    </w:p>
    <w:p w14:paraId="44C54AA7" w14:textId="77777777" w:rsidR="00622924" w:rsidRPr="00A24780" w:rsidRDefault="00622924" w:rsidP="00BD7DEC">
      <w:pPr>
        <w:numPr>
          <w:ilvl w:val="1"/>
          <w:numId w:val="24"/>
        </w:numPr>
        <w:tabs>
          <w:tab w:val="clear" w:pos="1800"/>
        </w:tabs>
        <w:autoSpaceDE w:val="0"/>
        <w:autoSpaceDN w:val="0"/>
        <w:adjustRightInd w:val="0"/>
        <w:spacing w:before="120" w:after="60" w:line="240" w:lineRule="auto"/>
        <w:ind w:left="2160"/>
        <w:rPr>
          <w:rFonts w:ascii="Arial" w:hAnsi="Arial" w:cs="Arial"/>
        </w:rPr>
      </w:pPr>
      <w:r w:rsidRPr="00A24780">
        <w:rPr>
          <w:rFonts w:ascii="Arial" w:hAnsi="Arial" w:cs="Arial"/>
        </w:rPr>
        <w:t>Partial anterior circulation infarcts (PACI)</w:t>
      </w:r>
    </w:p>
    <w:p w14:paraId="5FCDC9B3" w14:textId="77777777" w:rsidR="00622924" w:rsidRPr="00A24780" w:rsidRDefault="00622924" w:rsidP="00BD7DEC">
      <w:pPr>
        <w:numPr>
          <w:ilvl w:val="1"/>
          <w:numId w:val="24"/>
        </w:numPr>
        <w:tabs>
          <w:tab w:val="clear" w:pos="1800"/>
        </w:tabs>
        <w:autoSpaceDE w:val="0"/>
        <w:autoSpaceDN w:val="0"/>
        <w:adjustRightInd w:val="0"/>
        <w:spacing w:before="120" w:after="60" w:line="240" w:lineRule="auto"/>
        <w:ind w:left="2160"/>
        <w:rPr>
          <w:rFonts w:ascii="Arial" w:hAnsi="Arial" w:cs="Arial"/>
        </w:rPr>
      </w:pPr>
      <w:r w:rsidRPr="00A24780">
        <w:rPr>
          <w:rFonts w:ascii="Arial" w:hAnsi="Arial" w:cs="Arial"/>
        </w:rPr>
        <w:t>Lacunar infarcts (LACI)</w:t>
      </w:r>
    </w:p>
    <w:p w14:paraId="74BFBA7B" w14:textId="77777777" w:rsidR="00622924" w:rsidRPr="00A24780" w:rsidRDefault="00622924" w:rsidP="00BD7DEC">
      <w:pPr>
        <w:numPr>
          <w:ilvl w:val="1"/>
          <w:numId w:val="24"/>
        </w:numPr>
        <w:tabs>
          <w:tab w:val="clear" w:pos="1800"/>
        </w:tabs>
        <w:autoSpaceDE w:val="0"/>
        <w:autoSpaceDN w:val="0"/>
        <w:adjustRightInd w:val="0"/>
        <w:spacing w:before="120" w:after="60" w:line="240" w:lineRule="auto"/>
        <w:ind w:left="2160"/>
        <w:rPr>
          <w:rFonts w:ascii="Arial" w:hAnsi="Arial" w:cs="Arial"/>
        </w:rPr>
      </w:pPr>
      <w:r w:rsidRPr="00A24780">
        <w:rPr>
          <w:rFonts w:ascii="Arial" w:hAnsi="Arial" w:cs="Arial"/>
        </w:rPr>
        <w:t>Posterior circulation infarcts (POCI)</w:t>
      </w:r>
    </w:p>
    <w:p w14:paraId="7A61F472" w14:textId="77777777" w:rsidR="00622924" w:rsidRPr="00A24780" w:rsidRDefault="00622924" w:rsidP="00622924">
      <w:pPr>
        <w:numPr>
          <w:ilvl w:val="0"/>
          <w:numId w:val="16"/>
        </w:numPr>
        <w:spacing w:before="120" w:after="60" w:line="240" w:lineRule="auto"/>
        <w:ind w:left="1800"/>
        <w:rPr>
          <w:rFonts w:ascii="Arial" w:hAnsi="Arial" w:cs="Arial"/>
        </w:rPr>
      </w:pPr>
      <w:r w:rsidRPr="00A24780">
        <w:rPr>
          <w:rFonts w:ascii="Arial" w:hAnsi="Arial" w:cs="Arial"/>
          <w:b/>
        </w:rPr>
        <w:t xml:space="preserve">Classification rules: </w:t>
      </w:r>
      <w:r w:rsidRPr="00A24780">
        <w:rPr>
          <w:rFonts w:ascii="Arial" w:hAnsi="Arial" w:cs="Arial"/>
        </w:rPr>
        <w:t>Based on clinical stroke features.</w:t>
      </w:r>
    </w:p>
    <w:p w14:paraId="1AEBABAF" w14:textId="77777777" w:rsidR="00622924" w:rsidRPr="00A24780" w:rsidRDefault="00622924" w:rsidP="00622924">
      <w:pPr>
        <w:numPr>
          <w:ilvl w:val="0"/>
          <w:numId w:val="16"/>
        </w:numPr>
        <w:spacing w:before="120" w:after="60" w:line="240" w:lineRule="auto"/>
        <w:ind w:left="1800"/>
        <w:rPr>
          <w:rFonts w:ascii="Arial" w:hAnsi="Arial" w:cs="Arial"/>
          <w:b/>
        </w:rPr>
      </w:pPr>
      <w:r w:rsidRPr="00A24780">
        <w:rPr>
          <w:rFonts w:ascii="Arial" w:hAnsi="Arial" w:cs="Arial"/>
          <w:b/>
        </w:rPr>
        <w:t>Important features:</w:t>
      </w:r>
    </w:p>
    <w:p w14:paraId="5E260C33" w14:textId="77777777" w:rsidR="00622924" w:rsidRPr="00A24780" w:rsidRDefault="00622924" w:rsidP="00BD7DEC">
      <w:pPr>
        <w:numPr>
          <w:ilvl w:val="1"/>
          <w:numId w:val="25"/>
        </w:numPr>
        <w:tabs>
          <w:tab w:val="clear" w:pos="1800"/>
        </w:tabs>
        <w:autoSpaceDE w:val="0"/>
        <w:autoSpaceDN w:val="0"/>
        <w:adjustRightInd w:val="0"/>
        <w:spacing w:before="120" w:after="60" w:line="240" w:lineRule="auto"/>
        <w:ind w:left="2160"/>
        <w:rPr>
          <w:rFonts w:ascii="Arial" w:hAnsi="Arial" w:cs="Arial"/>
        </w:rPr>
      </w:pPr>
      <w:r w:rsidRPr="00A24780">
        <w:rPr>
          <w:rFonts w:ascii="Arial" w:hAnsi="Arial" w:cs="Arial"/>
        </w:rPr>
        <w:t>Classifies stroke according to extent and site of brain infarction. This is not an etiologic classification system.</w:t>
      </w:r>
    </w:p>
    <w:p w14:paraId="74AEE022" w14:textId="77777777" w:rsidR="00622924" w:rsidRPr="00A24780" w:rsidRDefault="00622924" w:rsidP="00BD7DEC">
      <w:pPr>
        <w:numPr>
          <w:ilvl w:val="1"/>
          <w:numId w:val="25"/>
        </w:numPr>
        <w:tabs>
          <w:tab w:val="clear" w:pos="1800"/>
        </w:tabs>
        <w:autoSpaceDE w:val="0"/>
        <w:autoSpaceDN w:val="0"/>
        <w:adjustRightInd w:val="0"/>
        <w:spacing w:before="120" w:after="60" w:line="240" w:lineRule="auto"/>
        <w:ind w:left="2160"/>
        <w:rPr>
          <w:rFonts w:ascii="Arial" w:hAnsi="Arial" w:cs="Arial"/>
        </w:rPr>
      </w:pPr>
      <w:r w:rsidRPr="00A24780">
        <w:rPr>
          <w:rFonts w:ascii="Arial" w:hAnsi="Arial" w:cs="Arial"/>
        </w:rPr>
        <w:t>Classifications are easily done based on clinical grounds.</w:t>
      </w:r>
    </w:p>
    <w:p w14:paraId="73D96FDC" w14:textId="77777777" w:rsidR="00622924" w:rsidRPr="00A24780" w:rsidRDefault="00622924" w:rsidP="00BD7DEC">
      <w:pPr>
        <w:numPr>
          <w:ilvl w:val="1"/>
          <w:numId w:val="25"/>
        </w:numPr>
        <w:tabs>
          <w:tab w:val="clear" w:pos="1800"/>
        </w:tabs>
        <w:autoSpaceDE w:val="0"/>
        <w:autoSpaceDN w:val="0"/>
        <w:adjustRightInd w:val="0"/>
        <w:spacing w:before="120" w:after="60" w:line="240" w:lineRule="auto"/>
        <w:ind w:left="2160"/>
        <w:rPr>
          <w:rFonts w:ascii="Arial" w:hAnsi="Arial" w:cs="Arial"/>
        </w:rPr>
      </w:pPr>
      <w:r w:rsidRPr="00A24780">
        <w:rPr>
          <w:rFonts w:ascii="Arial" w:hAnsi="Arial" w:cs="Arial"/>
        </w:rPr>
        <w:t>Subtypes modestly predict prognosis.</w:t>
      </w:r>
    </w:p>
    <w:p w14:paraId="77A54055" w14:textId="77777777" w:rsidR="00622924" w:rsidRPr="00A24780" w:rsidRDefault="00622924" w:rsidP="00622924">
      <w:pPr>
        <w:numPr>
          <w:ilvl w:val="0"/>
          <w:numId w:val="16"/>
        </w:numPr>
        <w:spacing w:before="120" w:after="60" w:line="240" w:lineRule="auto"/>
        <w:ind w:left="1800"/>
        <w:rPr>
          <w:rFonts w:ascii="Arial" w:hAnsi="Arial" w:cs="Arial"/>
          <w:b/>
        </w:rPr>
      </w:pPr>
      <w:r w:rsidRPr="00A24780">
        <w:rPr>
          <w:rFonts w:ascii="Arial" w:hAnsi="Arial" w:cs="Arial"/>
          <w:b/>
        </w:rPr>
        <w:t>Weaknesses:</w:t>
      </w:r>
    </w:p>
    <w:p w14:paraId="1166BF43" w14:textId="234DE974" w:rsidR="005D7AAC" w:rsidRPr="00E179F0" w:rsidRDefault="005D7AAC" w:rsidP="00BD7DEC">
      <w:pPr>
        <w:numPr>
          <w:ilvl w:val="1"/>
          <w:numId w:val="26"/>
        </w:numPr>
        <w:tabs>
          <w:tab w:val="clear" w:pos="1800"/>
        </w:tabs>
        <w:autoSpaceDE w:val="0"/>
        <w:autoSpaceDN w:val="0"/>
        <w:adjustRightInd w:val="0"/>
        <w:spacing w:before="120" w:after="60" w:line="240" w:lineRule="auto"/>
        <w:ind w:left="2160"/>
        <w:rPr>
          <w:rFonts w:ascii="Arial" w:hAnsi="Arial" w:cs="Arial"/>
        </w:rPr>
      </w:pPr>
      <w:r w:rsidRPr="002411F8">
        <w:rPr>
          <w:rFonts w:ascii="Arial" w:hAnsi="Arial" w:cs="Arial"/>
        </w:rPr>
        <w:t>Lack of a gold standard to define the exact mechanism of stroke.</w:t>
      </w:r>
    </w:p>
    <w:p w14:paraId="19A1EEFF" w14:textId="77777777" w:rsidR="00622924" w:rsidRPr="00A24780" w:rsidRDefault="00622924" w:rsidP="00BD7DEC">
      <w:pPr>
        <w:numPr>
          <w:ilvl w:val="1"/>
          <w:numId w:val="26"/>
        </w:numPr>
        <w:tabs>
          <w:tab w:val="clear" w:pos="1800"/>
        </w:tabs>
        <w:autoSpaceDE w:val="0"/>
        <w:autoSpaceDN w:val="0"/>
        <w:adjustRightInd w:val="0"/>
        <w:spacing w:before="120" w:after="60" w:line="240" w:lineRule="auto"/>
        <w:ind w:left="2160"/>
        <w:rPr>
          <w:rFonts w:ascii="Arial" w:hAnsi="Arial" w:cs="Arial"/>
        </w:rPr>
      </w:pPr>
      <w:r w:rsidRPr="00A24780">
        <w:rPr>
          <w:rFonts w:ascii="Arial" w:hAnsi="Arial" w:cs="Arial"/>
        </w:rPr>
        <w:t>Low inter-rater reliability</w:t>
      </w:r>
    </w:p>
    <w:p w14:paraId="745A78B0" w14:textId="77777777" w:rsidR="00622924" w:rsidRPr="00A24780" w:rsidRDefault="00622924" w:rsidP="00622924">
      <w:pPr>
        <w:numPr>
          <w:ilvl w:val="2"/>
          <w:numId w:val="16"/>
        </w:numPr>
        <w:autoSpaceDE w:val="0"/>
        <w:autoSpaceDN w:val="0"/>
        <w:adjustRightInd w:val="0"/>
        <w:spacing w:before="120" w:after="60" w:line="240" w:lineRule="auto"/>
        <w:ind w:left="2700"/>
        <w:rPr>
          <w:rFonts w:ascii="Arial" w:hAnsi="Arial" w:cs="Arial"/>
        </w:rPr>
      </w:pPr>
      <w:r w:rsidRPr="00A24780">
        <w:rPr>
          <w:rFonts w:ascii="Arial" w:hAnsi="Arial" w:cs="Arial"/>
        </w:rPr>
        <w:t>Internal assessment by 2 raters: kappa = 0.54</w:t>
      </w:r>
    </w:p>
    <w:p w14:paraId="4DD4DFCA" w14:textId="77777777" w:rsidR="00622924" w:rsidRPr="00A24780" w:rsidRDefault="00622924" w:rsidP="00622924">
      <w:pPr>
        <w:numPr>
          <w:ilvl w:val="2"/>
          <w:numId w:val="16"/>
        </w:numPr>
        <w:autoSpaceDE w:val="0"/>
        <w:autoSpaceDN w:val="0"/>
        <w:adjustRightInd w:val="0"/>
        <w:spacing w:before="120" w:after="60" w:line="240" w:lineRule="auto"/>
        <w:ind w:left="2700"/>
        <w:rPr>
          <w:rFonts w:ascii="Arial" w:hAnsi="Arial" w:cs="Arial"/>
        </w:rPr>
      </w:pPr>
      <w:r w:rsidRPr="00A24780">
        <w:rPr>
          <w:rFonts w:ascii="Arial" w:hAnsi="Arial" w:cs="Arial"/>
        </w:rPr>
        <w:t>External assessments by 2 raters: kappa = 0.31-0.53</w:t>
      </w:r>
    </w:p>
    <w:p w14:paraId="7A9A18ED" w14:textId="77777777" w:rsidR="00622924" w:rsidRPr="00A24780" w:rsidRDefault="00622924" w:rsidP="00622924">
      <w:pPr>
        <w:numPr>
          <w:ilvl w:val="2"/>
          <w:numId w:val="16"/>
        </w:numPr>
        <w:autoSpaceDE w:val="0"/>
        <w:autoSpaceDN w:val="0"/>
        <w:adjustRightInd w:val="0"/>
        <w:spacing w:before="120" w:after="60" w:line="240" w:lineRule="auto"/>
        <w:ind w:left="2700"/>
        <w:rPr>
          <w:rFonts w:ascii="Arial" w:hAnsi="Arial" w:cs="Arial"/>
        </w:rPr>
      </w:pPr>
      <w:r w:rsidRPr="00A24780">
        <w:rPr>
          <w:rFonts w:ascii="Arial" w:hAnsi="Arial" w:cs="Arial"/>
        </w:rPr>
        <w:t>External assessments by 4 raters: kappa = 0.64</w:t>
      </w:r>
    </w:p>
    <w:p w14:paraId="04BB466B" w14:textId="77777777" w:rsidR="00622924" w:rsidRPr="00A24780" w:rsidRDefault="00622924" w:rsidP="00BD7DEC">
      <w:pPr>
        <w:numPr>
          <w:ilvl w:val="1"/>
          <w:numId w:val="26"/>
        </w:numPr>
        <w:tabs>
          <w:tab w:val="clear" w:pos="1800"/>
        </w:tabs>
        <w:autoSpaceDE w:val="0"/>
        <w:autoSpaceDN w:val="0"/>
        <w:adjustRightInd w:val="0"/>
        <w:spacing w:before="120" w:after="60" w:line="240" w:lineRule="auto"/>
        <w:ind w:left="2160"/>
        <w:rPr>
          <w:rFonts w:ascii="Arial" w:hAnsi="Arial" w:cs="Arial"/>
        </w:rPr>
      </w:pPr>
      <w:r w:rsidRPr="00A24780">
        <w:rPr>
          <w:rFonts w:ascii="Arial" w:hAnsi="Arial" w:cs="Arial"/>
        </w:rPr>
        <w:t>The overall validity of the system seems to be mediated by only TACI and LACI subtypes. The clinical significance of PACI and POCI subtypes are not well defined.</w:t>
      </w:r>
    </w:p>
    <w:p w14:paraId="1F893656" w14:textId="58A563D5" w:rsidR="00622924" w:rsidRPr="00A24780" w:rsidRDefault="00622924" w:rsidP="00622924">
      <w:pPr>
        <w:numPr>
          <w:ilvl w:val="0"/>
          <w:numId w:val="16"/>
        </w:numPr>
        <w:spacing w:before="120" w:after="60" w:line="240" w:lineRule="auto"/>
        <w:ind w:left="1800"/>
        <w:rPr>
          <w:rFonts w:ascii="Arial" w:hAnsi="Arial" w:cs="Arial"/>
          <w:b/>
        </w:rPr>
      </w:pPr>
      <w:r w:rsidRPr="00A24780">
        <w:rPr>
          <w:rFonts w:ascii="Arial" w:hAnsi="Arial" w:cs="Arial"/>
          <w:b/>
        </w:rPr>
        <w:t xml:space="preserve">Comment: </w:t>
      </w:r>
      <w:proofErr w:type="spellStart"/>
      <w:r w:rsidRPr="00A24780">
        <w:rPr>
          <w:rFonts w:ascii="Arial" w:hAnsi="Arial" w:cs="Arial"/>
        </w:rPr>
        <w:t>Oxfordshire</w:t>
      </w:r>
      <w:proofErr w:type="spellEnd"/>
      <w:r w:rsidRPr="00A24780">
        <w:rPr>
          <w:rFonts w:ascii="Arial" w:hAnsi="Arial" w:cs="Arial"/>
        </w:rPr>
        <w:t xml:space="preserve"> Community Stroke Project Subtype Classification is a syndromic classification system and may be used in research settings where resources and quality of </w:t>
      </w:r>
      <w:r w:rsidRPr="00A24780">
        <w:rPr>
          <w:rFonts w:ascii="Arial" w:hAnsi="Arial" w:cs="Arial"/>
        </w:rPr>
        <w:lastRenderedPageBreak/>
        <w:t>diagnostic investigations for stroke etiology are limited. It does not require technology; however, it does require a trained examiner. This classification system provides useful initial etiological, prognostic and anatomical information that helps triage stroke care and research.</w:t>
      </w:r>
    </w:p>
    <w:p w14:paraId="6DF6554F" w14:textId="77777777" w:rsidR="00622924" w:rsidRPr="0012333C" w:rsidRDefault="00622924" w:rsidP="00384568">
      <w:pPr>
        <w:pStyle w:val="Heading2"/>
        <w:numPr>
          <w:ilvl w:val="1"/>
          <w:numId w:val="1"/>
        </w:numPr>
        <w:rPr>
          <w:rFonts w:ascii="Arial" w:eastAsia="Calibri" w:hAnsi="Arial" w:cs="Arial"/>
          <w:b/>
          <w:color w:val="auto"/>
          <w:sz w:val="22"/>
          <w:szCs w:val="22"/>
        </w:rPr>
      </w:pPr>
      <w:bookmarkStart w:id="28" w:name="_Toc27050243"/>
      <w:r w:rsidRPr="0012333C">
        <w:rPr>
          <w:rFonts w:ascii="Arial" w:eastAsia="Calibri" w:hAnsi="Arial" w:cs="Arial"/>
          <w:b/>
          <w:color w:val="auto"/>
          <w:sz w:val="22"/>
          <w:szCs w:val="22"/>
        </w:rPr>
        <w:t>Definition of Stroke of Unknown Cause</w:t>
      </w:r>
      <w:bookmarkEnd w:id="28"/>
    </w:p>
    <w:p w14:paraId="34942108" w14:textId="704D4917" w:rsidR="004707C0" w:rsidRPr="002411F8" w:rsidRDefault="00957105" w:rsidP="00DA1A26">
      <w:pPr>
        <w:pStyle w:val="Heading3"/>
        <w:numPr>
          <w:ilvl w:val="2"/>
          <w:numId w:val="1"/>
        </w:numPr>
        <w:spacing w:before="0" w:line="240" w:lineRule="auto"/>
        <w:rPr>
          <w:rFonts w:ascii="Arial" w:eastAsia="Calibri" w:hAnsi="Arial" w:cs="Arial"/>
          <w:b/>
          <w:color w:val="auto"/>
          <w:sz w:val="22"/>
          <w:szCs w:val="22"/>
        </w:rPr>
      </w:pPr>
      <w:bookmarkStart w:id="29" w:name="_Toc27050244"/>
      <w:r w:rsidRPr="002411F8">
        <w:rPr>
          <w:rFonts w:ascii="Arial" w:eastAsia="Calibri" w:hAnsi="Arial" w:cs="Arial"/>
          <w:b/>
          <w:color w:val="auto"/>
          <w:sz w:val="22"/>
          <w:szCs w:val="22"/>
        </w:rPr>
        <w:t>TOAST Definition</w:t>
      </w:r>
      <w:bookmarkEnd w:id="29"/>
    </w:p>
    <w:p w14:paraId="7AD2CEE1" w14:textId="278FA9BC" w:rsidR="005323B6" w:rsidRPr="006B383F" w:rsidRDefault="005323B6" w:rsidP="005323B6">
      <w:pPr>
        <w:spacing w:after="0" w:line="240" w:lineRule="auto"/>
        <w:ind w:left="1440"/>
        <w:rPr>
          <w:rFonts w:ascii="Arial" w:hAnsi="Arial" w:cs="Arial"/>
        </w:rPr>
      </w:pPr>
      <w:r w:rsidRPr="006B383F">
        <w:rPr>
          <w:rFonts w:ascii="Arial" w:hAnsi="Arial" w:cs="Arial"/>
        </w:rPr>
        <w:t xml:space="preserve">Source: Adams HP Jr, Bendixen BH, </w:t>
      </w:r>
      <w:proofErr w:type="spellStart"/>
      <w:r w:rsidRPr="006B383F">
        <w:rPr>
          <w:rFonts w:ascii="Arial" w:hAnsi="Arial" w:cs="Arial"/>
        </w:rPr>
        <w:t>Kappelle</w:t>
      </w:r>
      <w:proofErr w:type="spellEnd"/>
      <w:r w:rsidRPr="006B383F">
        <w:rPr>
          <w:rFonts w:ascii="Arial" w:hAnsi="Arial" w:cs="Arial"/>
        </w:rPr>
        <w:t xml:space="preserve"> LJ, Biller J, Love BB, Gordon DL, Marsh EE 3rd. Classification of subtype of acute ischemic stroke. Definitions for use in a multicenter clinical trial. TOAST. Trial of Org 10172 in Acute Stroke Treatment. Stroke. 1993;24(1):35-41.</w:t>
      </w:r>
    </w:p>
    <w:p w14:paraId="4D6F4C57" w14:textId="77777777" w:rsidR="005323B6" w:rsidRPr="006B383F" w:rsidRDefault="005323B6" w:rsidP="005323B6">
      <w:pPr>
        <w:spacing w:after="0" w:line="240" w:lineRule="auto"/>
        <w:ind w:left="1440"/>
        <w:rPr>
          <w:rFonts w:ascii="Arial" w:hAnsi="Arial" w:cs="Arial"/>
        </w:rPr>
      </w:pPr>
    </w:p>
    <w:p w14:paraId="41B8E7A7" w14:textId="15C9D3E6" w:rsidR="009E6545" w:rsidRPr="006B383F" w:rsidRDefault="00957105" w:rsidP="009A175D">
      <w:pPr>
        <w:ind w:left="1440"/>
        <w:rPr>
          <w:rFonts w:ascii="Arial" w:hAnsi="Arial" w:cs="Arial"/>
          <w:b/>
        </w:rPr>
      </w:pPr>
      <w:r w:rsidRPr="006B383F">
        <w:rPr>
          <w:rFonts w:ascii="Arial" w:hAnsi="Arial" w:cs="Arial"/>
        </w:rPr>
        <w:t>No likely etiology determined despite an extensive evaluation.</w:t>
      </w:r>
    </w:p>
    <w:p w14:paraId="03832B46" w14:textId="5A596BAC" w:rsidR="00622924" w:rsidRDefault="00622924" w:rsidP="00DA1A26">
      <w:pPr>
        <w:spacing w:after="60" w:line="240" w:lineRule="auto"/>
        <w:ind w:left="1440"/>
        <w:rPr>
          <w:rFonts w:ascii="Arial" w:hAnsi="Arial" w:cs="Arial"/>
        </w:rPr>
      </w:pPr>
      <w:r w:rsidRPr="002411F8" w:rsidDel="00A13219">
        <w:rPr>
          <w:rFonts w:ascii="Arial" w:hAnsi="Arial" w:cs="Arial"/>
          <w:b/>
        </w:rPr>
        <w:t>Comment:</w:t>
      </w:r>
      <w:r w:rsidR="002545A3" w:rsidRPr="002411F8">
        <w:rPr>
          <w:rFonts w:ascii="Arial" w:hAnsi="Arial" w:cs="Arial"/>
        </w:rPr>
        <w:t xml:space="preserve"> </w:t>
      </w:r>
      <w:r w:rsidRPr="002411F8">
        <w:rPr>
          <w:rFonts w:ascii="Arial" w:hAnsi="Arial" w:cs="Arial"/>
        </w:rPr>
        <w:t>TOAST definition is a diagnosis of exclusion</w:t>
      </w:r>
      <w:r w:rsidR="00C63B1A" w:rsidRPr="002411F8">
        <w:rPr>
          <w:rFonts w:ascii="Arial" w:hAnsi="Arial" w:cs="Arial"/>
        </w:rPr>
        <w:t xml:space="preserve">. </w:t>
      </w:r>
      <w:bookmarkStart w:id="30" w:name="_Hlk13825961"/>
      <w:r w:rsidR="004707C0" w:rsidRPr="002411F8">
        <w:rPr>
          <w:rFonts w:ascii="Arial" w:hAnsi="Arial" w:cs="Arial"/>
        </w:rPr>
        <w:t>Cryptogenic category</w:t>
      </w:r>
      <w:r w:rsidRPr="002411F8">
        <w:rPr>
          <w:rFonts w:ascii="Arial" w:hAnsi="Arial" w:cs="Arial"/>
        </w:rPr>
        <w:t xml:space="preserve"> excludes low-risk cardiac causes</w:t>
      </w:r>
      <w:bookmarkEnd w:id="30"/>
      <w:r w:rsidR="004707C0" w:rsidRPr="002411F8">
        <w:rPr>
          <w:rFonts w:ascii="Arial" w:hAnsi="Arial" w:cs="Arial"/>
        </w:rPr>
        <w:t xml:space="preserve">. TOAST </w:t>
      </w:r>
      <w:r w:rsidRPr="002411F8">
        <w:rPr>
          <w:rFonts w:ascii="Arial" w:hAnsi="Arial" w:cs="Arial"/>
        </w:rPr>
        <w:t>leaves the depth and completeness of diagnostic investigations to the discretion of the rater.</w:t>
      </w:r>
    </w:p>
    <w:p w14:paraId="33849BA6" w14:textId="77777777" w:rsidR="009A175D" w:rsidRPr="002411F8" w:rsidRDefault="009A175D" w:rsidP="00DA1A26">
      <w:pPr>
        <w:spacing w:after="60" w:line="240" w:lineRule="auto"/>
        <w:ind w:left="1440"/>
        <w:rPr>
          <w:rFonts w:ascii="Arial" w:hAnsi="Arial" w:cs="Arial"/>
        </w:rPr>
      </w:pPr>
    </w:p>
    <w:p w14:paraId="62B3B615" w14:textId="235D2C3B" w:rsidR="007707FD" w:rsidRPr="002411F8" w:rsidRDefault="00622924" w:rsidP="007707FD">
      <w:pPr>
        <w:pStyle w:val="Heading3"/>
        <w:numPr>
          <w:ilvl w:val="2"/>
          <w:numId w:val="1"/>
        </w:numPr>
        <w:spacing w:line="240" w:lineRule="auto"/>
        <w:rPr>
          <w:rFonts w:ascii="Arial" w:eastAsia="Calibri" w:hAnsi="Arial" w:cs="Arial"/>
          <w:b/>
          <w:color w:val="auto"/>
          <w:sz w:val="22"/>
          <w:szCs w:val="22"/>
        </w:rPr>
      </w:pPr>
      <w:bookmarkStart w:id="31" w:name="_Toc27050245"/>
      <w:r w:rsidRPr="002411F8">
        <w:rPr>
          <w:rFonts w:ascii="Arial" w:eastAsia="Calibri" w:hAnsi="Arial" w:cs="Arial"/>
          <w:b/>
          <w:color w:val="auto"/>
          <w:sz w:val="22"/>
          <w:szCs w:val="22"/>
        </w:rPr>
        <w:t>CCS Definition</w:t>
      </w:r>
      <w:bookmarkEnd w:id="31"/>
    </w:p>
    <w:p w14:paraId="63CCF98C" w14:textId="5234230A" w:rsidR="000D60A5" w:rsidRPr="006B383F" w:rsidRDefault="005323B6" w:rsidP="000D60A5">
      <w:pPr>
        <w:spacing w:after="0" w:line="240" w:lineRule="auto"/>
        <w:ind w:left="1440"/>
        <w:rPr>
          <w:rFonts w:ascii="Arial" w:hAnsi="Arial" w:cs="Arial"/>
        </w:rPr>
      </w:pPr>
      <w:r w:rsidRPr="006B383F">
        <w:rPr>
          <w:rFonts w:ascii="Arial" w:hAnsi="Arial" w:cs="Arial"/>
        </w:rPr>
        <w:t>Source:</w:t>
      </w:r>
      <w:r w:rsidR="000D60A5" w:rsidRPr="006B383F">
        <w:rPr>
          <w:rFonts w:ascii="Arial" w:hAnsi="Arial" w:cs="Arial"/>
        </w:rPr>
        <w:t xml:space="preserve"> </w:t>
      </w:r>
      <w:proofErr w:type="spellStart"/>
      <w:r w:rsidR="000D60A5" w:rsidRPr="006B383F">
        <w:rPr>
          <w:rFonts w:ascii="Arial" w:hAnsi="Arial" w:cs="Arial"/>
        </w:rPr>
        <w:t>Arsava</w:t>
      </w:r>
      <w:proofErr w:type="spellEnd"/>
      <w:r w:rsidR="000D60A5" w:rsidRPr="006B383F">
        <w:rPr>
          <w:rFonts w:ascii="Arial" w:hAnsi="Arial" w:cs="Arial"/>
        </w:rPr>
        <w:t xml:space="preserve"> EM, </w:t>
      </w:r>
      <w:proofErr w:type="spellStart"/>
      <w:r w:rsidR="000D60A5" w:rsidRPr="006B383F">
        <w:rPr>
          <w:rFonts w:ascii="Arial" w:hAnsi="Arial" w:cs="Arial"/>
        </w:rPr>
        <w:t>Ballabio</w:t>
      </w:r>
      <w:proofErr w:type="spellEnd"/>
      <w:r w:rsidR="000D60A5" w:rsidRPr="006B383F">
        <w:rPr>
          <w:rFonts w:ascii="Arial" w:hAnsi="Arial" w:cs="Arial"/>
        </w:rPr>
        <w:t xml:space="preserve"> E, Benner T, Cole JW, Delgado-Martinez MP, </w:t>
      </w:r>
      <w:proofErr w:type="spellStart"/>
      <w:r w:rsidR="000D60A5" w:rsidRPr="006B383F">
        <w:rPr>
          <w:rFonts w:ascii="Arial" w:hAnsi="Arial" w:cs="Arial"/>
        </w:rPr>
        <w:t>Dichgans</w:t>
      </w:r>
      <w:proofErr w:type="spellEnd"/>
      <w:r w:rsidR="000D60A5" w:rsidRPr="006B383F">
        <w:rPr>
          <w:rFonts w:ascii="Arial" w:hAnsi="Arial" w:cs="Arial"/>
        </w:rPr>
        <w:t xml:space="preserve"> M,</w:t>
      </w:r>
    </w:p>
    <w:p w14:paraId="498E4C78" w14:textId="77777777" w:rsidR="000D60A5" w:rsidRPr="006B383F" w:rsidRDefault="000D60A5" w:rsidP="000D60A5">
      <w:pPr>
        <w:spacing w:after="0" w:line="240" w:lineRule="auto"/>
        <w:ind w:left="1440"/>
        <w:rPr>
          <w:rFonts w:ascii="Arial" w:hAnsi="Arial" w:cs="Arial"/>
        </w:rPr>
      </w:pPr>
      <w:r w:rsidRPr="006B383F">
        <w:rPr>
          <w:rFonts w:ascii="Arial" w:hAnsi="Arial" w:cs="Arial"/>
        </w:rPr>
        <w:t xml:space="preserve">Fazekas F, </w:t>
      </w:r>
      <w:proofErr w:type="spellStart"/>
      <w:r w:rsidRPr="006B383F">
        <w:rPr>
          <w:rFonts w:ascii="Arial" w:hAnsi="Arial" w:cs="Arial"/>
        </w:rPr>
        <w:t>Furie</w:t>
      </w:r>
      <w:proofErr w:type="spellEnd"/>
      <w:r w:rsidRPr="006B383F">
        <w:rPr>
          <w:rFonts w:ascii="Arial" w:hAnsi="Arial" w:cs="Arial"/>
        </w:rPr>
        <w:t xml:space="preserve"> KL, </w:t>
      </w:r>
      <w:proofErr w:type="spellStart"/>
      <w:r w:rsidRPr="006B383F">
        <w:rPr>
          <w:rFonts w:ascii="Arial" w:hAnsi="Arial" w:cs="Arial"/>
        </w:rPr>
        <w:t>Illoh</w:t>
      </w:r>
      <w:proofErr w:type="spellEnd"/>
      <w:r w:rsidRPr="006B383F">
        <w:rPr>
          <w:rFonts w:ascii="Arial" w:hAnsi="Arial" w:cs="Arial"/>
        </w:rPr>
        <w:t xml:space="preserve"> K, </w:t>
      </w:r>
      <w:proofErr w:type="spellStart"/>
      <w:r w:rsidRPr="006B383F">
        <w:rPr>
          <w:rFonts w:ascii="Arial" w:hAnsi="Arial" w:cs="Arial"/>
        </w:rPr>
        <w:t>Jood</w:t>
      </w:r>
      <w:proofErr w:type="spellEnd"/>
      <w:r w:rsidRPr="006B383F">
        <w:rPr>
          <w:rFonts w:ascii="Arial" w:hAnsi="Arial" w:cs="Arial"/>
        </w:rPr>
        <w:t xml:space="preserve"> K, </w:t>
      </w:r>
      <w:proofErr w:type="spellStart"/>
      <w:r w:rsidRPr="006B383F">
        <w:rPr>
          <w:rFonts w:ascii="Arial" w:hAnsi="Arial" w:cs="Arial"/>
        </w:rPr>
        <w:t>Kittner</w:t>
      </w:r>
      <w:proofErr w:type="spellEnd"/>
      <w:r w:rsidRPr="006B383F">
        <w:rPr>
          <w:rFonts w:ascii="Arial" w:hAnsi="Arial" w:cs="Arial"/>
        </w:rPr>
        <w:t xml:space="preserve"> S, Lindgren AG, </w:t>
      </w:r>
      <w:proofErr w:type="spellStart"/>
      <w:r w:rsidRPr="006B383F">
        <w:rPr>
          <w:rFonts w:ascii="Arial" w:hAnsi="Arial" w:cs="Arial"/>
        </w:rPr>
        <w:t>Majersik</w:t>
      </w:r>
      <w:proofErr w:type="spellEnd"/>
      <w:r w:rsidRPr="006B383F">
        <w:rPr>
          <w:rFonts w:ascii="Arial" w:hAnsi="Arial" w:cs="Arial"/>
        </w:rPr>
        <w:t xml:space="preserve"> JJ,</w:t>
      </w:r>
    </w:p>
    <w:p w14:paraId="731884E9" w14:textId="77777777" w:rsidR="000D60A5" w:rsidRPr="006B383F" w:rsidRDefault="000D60A5" w:rsidP="000D60A5">
      <w:pPr>
        <w:spacing w:after="0" w:line="240" w:lineRule="auto"/>
        <w:ind w:left="1440"/>
        <w:rPr>
          <w:rFonts w:ascii="Arial" w:hAnsi="Arial" w:cs="Arial"/>
        </w:rPr>
      </w:pPr>
      <w:r w:rsidRPr="006B383F">
        <w:rPr>
          <w:rFonts w:ascii="Arial" w:hAnsi="Arial" w:cs="Arial"/>
        </w:rPr>
        <w:t xml:space="preserve">Macleod MJ, </w:t>
      </w:r>
      <w:proofErr w:type="spellStart"/>
      <w:r w:rsidRPr="006B383F">
        <w:rPr>
          <w:rFonts w:ascii="Arial" w:hAnsi="Arial" w:cs="Arial"/>
        </w:rPr>
        <w:t>Meurer</w:t>
      </w:r>
      <w:proofErr w:type="spellEnd"/>
      <w:r w:rsidRPr="006B383F">
        <w:rPr>
          <w:rFonts w:ascii="Arial" w:hAnsi="Arial" w:cs="Arial"/>
        </w:rPr>
        <w:t xml:space="preserve"> WJ, Montaner J, </w:t>
      </w:r>
      <w:proofErr w:type="spellStart"/>
      <w:r w:rsidRPr="006B383F">
        <w:rPr>
          <w:rFonts w:ascii="Arial" w:hAnsi="Arial" w:cs="Arial"/>
        </w:rPr>
        <w:t>Olugbodi</w:t>
      </w:r>
      <w:proofErr w:type="spellEnd"/>
      <w:r w:rsidRPr="006B383F">
        <w:rPr>
          <w:rFonts w:ascii="Arial" w:hAnsi="Arial" w:cs="Arial"/>
        </w:rPr>
        <w:t xml:space="preserve"> AA, </w:t>
      </w:r>
      <w:proofErr w:type="spellStart"/>
      <w:r w:rsidRPr="006B383F">
        <w:rPr>
          <w:rFonts w:ascii="Arial" w:hAnsi="Arial" w:cs="Arial"/>
        </w:rPr>
        <w:t>Pasdar</w:t>
      </w:r>
      <w:proofErr w:type="spellEnd"/>
      <w:r w:rsidRPr="006B383F">
        <w:rPr>
          <w:rFonts w:ascii="Arial" w:hAnsi="Arial" w:cs="Arial"/>
        </w:rPr>
        <w:t xml:space="preserve"> A, </w:t>
      </w:r>
      <w:proofErr w:type="spellStart"/>
      <w:r w:rsidRPr="006B383F">
        <w:rPr>
          <w:rFonts w:ascii="Arial" w:hAnsi="Arial" w:cs="Arial"/>
        </w:rPr>
        <w:t>Redfors</w:t>
      </w:r>
      <w:proofErr w:type="spellEnd"/>
      <w:r w:rsidRPr="006B383F">
        <w:rPr>
          <w:rFonts w:ascii="Arial" w:hAnsi="Arial" w:cs="Arial"/>
        </w:rPr>
        <w:t xml:space="preserve"> P, Schmidt R,</w:t>
      </w:r>
    </w:p>
    <w:p w14:paraId="0EAFDF60" w14:textId="77777777" w:rsidR="000D60A5" w:rsidRPr="006B383F" w:rsidRDefault="000D60A5" w:rsidP="000D60A5">
      <w:pPr>
        <w:spacing w:after="0" w:line="240" w:lineRule="auto"/>
        <w:ind w:left="1440"/>
        <w:rPr>
          <w:rFonts w:ascii="Arial" w:hAnsi="Arial" w:cs="Arial"/>
        </w:rPr>
      </w:pPr>
      <w:r w:rsidRPr="006B383F">
        <w:rPr>
          <w:rFonts w:ascii="Arial" w:hAnsi="Arial" w:cs="Arial"/>
        </w:rPr>
        <w:t xml:space="preserve">Sharma P, Singhal AB, Sorensen AG, </w:t>
      </w:r>
      <w:proofErr w:type="spellStart"/>
      <w:r w:rsidRPr="006B383F">
        <w:rPr>
          <w:rFonts w:ascii="Arial" w:hAnsi="Arial" w:cs="Arial"/>
        </w:rPr>
        <w:t>Sudlow</w:t>
      </w:r>
      <w:proofErr w:type="spellEnd"/>
      <w:r w:rsidRPr="006B383F">
        <w:rPr>
          <w:rFonts w:ascii="Arial" w:hAnsi="Arial" w:cs="Arial"/>
        </w:rPr>
        <w:t xml:space="preserve"> C, Thijs V, Worrall BB, </w:t>
      </w:r>
      <w:proofErr w:type="spellStart"/>
      <w:r w:rsidRPr="006B383F">
        <w:rPr>
          <w:rFonts w:ascii="Arial" w:hAnsi="Arial" w:cs="Arial"/>
        </w:rPr>
        <w:t>Rosand</w:t>
      </w:r>
      <w:proofErr w:type="spellEnd"/>
      <w:r w:rsidRPr="006B383F">
        <w:rPr>
          <w:rFonts w:ascii="Arial" w:hAnsi="Arial" w:cs="Arial"/>
        </w:rPr>
        <w:t xml:space="preserve"> J, Ay </w:t>
      </w:r>
      <w:proofErr w:type="gramStart"/>
      <w:r w:rsidRPr="006B383F">
        <w:rPr>
          <w:rFonts w:ascii="Arial" w:hAnsi="Arial" w:cs="Arial"/>
        </w:rPr>
        <w:t>H;</w:t>
      </w:r>
      <w:proofErr w:type="gramEnd"/>
    </w:p>
    <w:p w14:paraId="0C191BC0" w14:textId="77777777" w:rsidR="000D60A5" w:rsidRPr="006B383F" w:rsidRDefault="000D60A5" w:rsidP="000D60A5">
      <w:pPr>
        <w:spacing w:after="0" w:line="240" w:lineRule="auto"/>
        <w:ind w:left="1440"/>
        <w:rPr>
          <w:rFonts w:ascii="Arial" w:hAnsi="Arial" w:cs="Arial"/>
        </w:rPr>
      </w:pPr>
      <w:r w:rsidRPr="006B383F">
        <w:rPr>
          <w:rFonts w:ascii="Arial" w:hAnsi="Arial" w:cs="Arial"/>
        </w:rPr>
        <w:t xml:space="preserve">International Stroke Genetics Consortium. The Causative Classification of Stroke </w:t>
      </w:r>
    </w:p>
    <w:p w14:paraId="3C9497D1" w14:textId="791E5F8E" w:rsidR="005323B6" w:rsidRPr="006B383F" w:rsidRDefault="000D60A5" w:rsidP="000D60A5">
      <w:pPr>
        <w:spacing w:after="0" w:line="240" w:lineRule="auto"/>
        <w:ind w:left="1440"/>
        <w:rPr>
          <w:rFonts w:ascii="Arial" w:hAnsi="Arial" w:cs="Arial"/>
        </w:rPr>
      </w:pPr>
      <w:r w:rsidRPr="006B383F">
        <w:rPr>
          <w:rFonts w:ascii="Arial" w:hAnsi="Arial" w:cs="Arial"/>
        </w:rPr>
        <w:t>system: an international reliability and optimization study. Neurology. 2010;75(14):1277-84. Erratum in: Neurology. 2011;76(2):202.</w:t>
      </w:r>
    </w:p>
    <w:p w14:paraId="73F17390" w14:textId="77777777" w:rsidR="005323B6" w:rsidRPr="006B383F" w:rsidRDefault="005323B6" w:rsidP="007707FD">
      <w:pPr>
        <w:pStyle w:val="ListParagraph"/>
        <w:spacing w:line="240" w:lineRule="auto"/>
        <w:ind w:left="1440"/>
        <w:rPr>
          <w:rFonts w:ascii="Arial" w:hAnsi="Arial" w:cs="Arial"/>
        </w:rPr>
      </w:pPr>
    </w:p>
    <w:p w14:paraId="367EF3A8" w14:textId="4B48A2A6" w:rsidR="007707FD" w:rsidRPr="006B383F" w:rsidRDefault="007707FD" w:rsidP="007707FD">
      <w:pPr>
        <w:pStyle w:val="ListParagraph"/>
        <w:spacing w:line="240" w:lineRule="auto"/>
        <w:ind w:left="1440"/>
        <w:rPr>
          <w:rFonts w:ascii="Arial" w:hAnsi="Arial" w:cs="Arial"/>
        </w:rPr>
      </w:pPr>
      <w:r w:rsidRPr="006B383F">
        <w:rPr>
          <w:rFonts w:ascii="Arial" w:hAnsi="Arial" w:cs="Arial"/>
        </w:rPr>
        <w:t xml:space="preserve">No identified etiology despite appropriate diagnostic evaluation. </w:t>
      </w:r>
    </w:p>
    <w:p w14:paraId="1B6E21BD" w14:textId="77777777" w:rsidR="007707FD" w:rsidRPr="002411F8" w:rsidRDefault="007707FD" w:rsidP="007707FD">
      <w:pPr>
        <w:pStyle w:val="ListParagraph"/>
        <w:spacing w:line="240" w:lineRule="auto"/>
        <w:ind w:left="1440"/>
        <w:rPr>
          <w:rFonts w:ascii="Arial" w:hAnsi="Arial" w:cs="Arial"/>
          <w:b/>
        </w:rPr>
      </w:pPr>
    </w:p>
    <w:p w14:paraId="48769CCA" w14:textId="03BA4177" w:rsidR="007707FD" w:rsidRPr="002411F8" w:rsidRDefault="007707FD" w:rsidP="007707FD">
      <w:pPr>
        <w:pStyle w:val="ListParagraph"/>
        <w:spacing w:line="240" w:lineRule="auto"/>
        <w:ind w:left="1440"/>
        <w:rPr>
          <w:rFonts w:ascii="Arial" w:hAnsi="Arial" w:cs="Arial"/>
        </w:rPr>
      </w:pPr>
      <w:r w:rsidRPr="002411F8">
        <w:rPr>
          <w:rFonts w:ascii="Arial" w:hAnsi="Arial" w:cs="Arial"/>
          <w:b/>
        </w:rPr>
        <w:t xml:space="preserve">Comment: </w:t>
      </w:r>
      <w:r w:rsidRPr="002411F8">
        <w:rPr>
          <w:rFonts w:ascii="Arial" w:hAnsi="Arial" w:cs="Arial"/>
        </w:rPr>
        <w:t xml:space="preserve">The appropriateness and depth of diagnostic evaluation are determined on a </w:t>
      </w:r>
      <w:proofErr w:type="gramStart"/>
      <w:r w:rsidRPr="002411F8">
        <w:rPr>
          <w:rFonts w:ascii="Arial" w:hAnsi="Arial" w:cs="Arial"/>
        </w:rPr>
        <w:t>case by case</w:t>
      </w:r>
      <w:proofErr w:type="gramEnd"/>
      <w:r w:rsidRPr="002411F8">
        <w:rPr>
          <w:rFonts w:ascii="Arial" w:hAnsi="Arial" w:cs="Arial"/>
        </w:rPr>
        <w:t xml:space="preserve"> basis depending on the level of suspect from a particular etiology. Cryptogenic category excludes low-risk cardiac and vascular causes. CCS defines an additional subset called cryptogenic embolism where clinical and imaging evaluation suggests an embolic mechanism, but diagnostic evaluation does not reveal an embolic source. </w:t>
      </w:r>
    </w:p>
    <w:p w14:paraId="0E177240" w14:textId="1CF30003" w:rsidR="00622924" w:rsidRPr="007A514B" w:rsidRDefault="00622924" w:rsidP="007707FD">
      <w:pPr>
        <w:pStyle w:val="Heading3"/>
        <w:numPr>
          <w:ilvl w:val="2"/>
          <w:numId w:val="1"/>
        </w:numPr>
        <w:spacing w:line="240" w:lineRule="auto"/>
        <w:rPr>
          <w:rFonts w:ascii="Arial" w:eastAsia="Calibri" w:hAnsi="Arial" w:cs="Arial"/>
          <w:b/>
          <w:color w:val="auto"/>
          <w:sz w:val="22"/>
          <w:szCs w:val="22"/>
        </w:rPr>
      </w:pPr>
      <w:bookmarkStart w:id="32" w:name="_Toc27050246"/>
      <w:r w:rsidRPr="00B00018">
        <w:rPr>
          <w:rFonts w:ascii="Arial" w:hAnsi="Arial" w:cs="Arial"/>
          <w:b/>
          <w:color w:val="auto"/>
          <w:sz w:val="22"/>
          <w:szCs w:val="22"/>
        </w:rPr>
        <w:t>ESUS Definition</w:t>
      </w:r>
      <w:bookmarkEnd w:id="32"/>
    </w:p>
    <w:p w14:paraId="4F34023E" w14:textId="25B557BC" w:rsidR="0031057C" w:rsidRDefault="0031057C" w:rsidP="005323B6">
      <w:pPr>
        <w:pStyle w:val="ListParagraph"/>
        <w:spacing w:after="0" w:line="240" w:lineRule="auto"/>
        <w:ind w:left="1440"/>
        <w:rPr>
          <w:rFonts w:ascii="Arial" w:hAnsi="Arial" w:cs="Arial"/>
        </w:rPr>
      </w:pPr>
      <w:r w:rsidRPr="0031057C">
        <w:rPr>
          <w:rFonts w:ascii="Arial" w:hAnsi="Arial" w:cs="Arial"/>
        </w:rPr>
        <w:t xml:space="preserve">Source: Hart RG, Diener HC, Coutts SB, Easton JD, Granger CB, O'Donnell MJ, Sacco RL, Connolly SJ; Cryptogenic Stroke/ESUS International Working Group. Embolic strokes of undetermined source: the case for a new clinical construct. Lancet Neurol. 2014;13(4):429-438. </w:t>
      </w:r>
    </w:p>
    <w:p w14:paraId="38F398BF" w14:textId="77777777" w:rsidR="005323B6" w:rsidRPr="0031057C" w:rsidRDefault="005323B6" w:rsidP="005323B6">
      <w:pPr>
        <w:pStyle w:val="ListParagraph"/>
        <w:spacing w:after="0" w:line="240" w:lineRule="auto"/>
        <w:ind w:left="1440"/>
        <w:rPr>
          <w:rFonts w:ascii="Arial" w:hAnsi="Arial" w:cs="Arial"/>
        </w:rPr>
      </w:pPr>
    </w:p>
    <w:p w14:paraId="3486C13D" w14:textId="74379BDE" w:rsidR="00622924" w:rsidRDefault="00622924" w:rsidP="005323B6">
      <w:pPr>
        <w:spacing w:after="0" w:line="240" w:lineRule="auto"/>
        <w:ind w:left="1440"/>
        <w:rPr>
          <w:rFonts w:ascii="Arial" w:hAnsi="Arial" w:cs="Arial"/>
        </w:rPr>
      </w:pPr>
      <w:r w:rsidRPr="002411F8">
        <w:rPr>
          <w:rFonts w:ascii="Arial" w:hAnsi="Arial" w:cs="Arial"/>
        </w:rPr>
        <w:t xml:space="preserve">Non-lacunar brain infarct without </w:t>
      </w:r>
      <w:r w:rsidRPr="002411F8">
        <w:rPr>
          <w:rFonts w:ascii="Arial" w:hAnsi="Arial" w:cs="Arial"/>
        </w:rPr>
        <w:sym w:font="Symbol" w:char="F0B3"/>
      </w:r>
      <w:r w:rsidRPr="002411F8">
        <w:rPr>
          <w:rFonts w:ascii="Arial" w:hAnsi="Arial" w:cs="Arial"/>
        </w:rPr>
        <w:t xml:space="preserve">50% luminal stenosis in the clinically relevant artery or major risk cardioembolic sources or other rare causes of stroke. </w:t>
      </w:r>
    </w:p>
    <w:p w14:paraId="1463949A" w14:textId="77777777" w:rsidR="005323B6" w:rsidRPr="002411F8" w:rsidRDefault="005323B6" w:rsidP="005323B6">
      <w:pPr>
        <w:spacing w:after="0" w:line="240" w:lineRule="auto"/>
        <w:ind w:left="1440"/>
        <w:rPr>
          <w:rFonts w:ascii="Arial" w:hAnsi="Arial" w:cs="Arial"/>
        </w:rPr>
      </w:pPr>
    </w:p>
    <w:p w14:paraId="30B01FA5" w14:textId="71520B8C" w:rsidR="00622924" w:rsidRDefault="00622924" w:rsidP="005323B6">
      <w:pPr>
        <w:spacing w:after="60" w:line="240" w:lineRule="auto"/>
        <w:ind w:left="1440"/>
        <w:rPr>
          <w:rFonts w:ascii="Arial" w:hAnsi="Arial" w:cs="Arial"/>
        </w:rPr>
      </w:pPr>
      <w:r w:rsidRPr="002411F8">
        <w:rPr>
          <w:rFonts w:ascii="Arial" w:hAnsi="Arial" w:cs="Arial"/>
          <w:b/>
        </w:rPr>
        <w:t>Comment:</w:t>
      </w:r>
      <w:r w:rsidRPr="002411F8">
        <w:rPr>
          <w:rFonts w:ascii="Arial" w:hAnsi="Arial" w:cs="Arial"/>
        </w:rPr>
        <w:t xml:space="preserve"> </w:t>
      </w:r>
      <w:r w:rsidR="004C2A4D" w:rsidRPr="002411F8">
        <w:rPr>
          <w:rFonts w:ascii="Arial" w:hAnsi="Arial" w:cs="Arial"/>
        </w:rPr>
        <w:t xml:space="preserve">ESUS definition requires exclusion of major causes of stroke. </w:t>
      </w:r>
      <w:r w:rsidR="0003202C" w:rsidRPr="002411F8" w:rsidDel="004C2A4D">
        <w:rPr>
          <w:rFonts w:ascii="Arial" w:hAnsi="Arial" w:cs="Arial"/>
        </w:rPr>
        <w:t xml:space="preserve">ESUS </w:t>
      </w:r>
      <w:r w:rsidR="0003202C" w:rsidRPr="002411F8">
        <w:rPr>
          <w:rFonts w:ascii="Arial" w:hAnsi="Arial" w:cs="Arial"/>
        </w:rPr>
        <w:t>accommodates</w:t>
      </w:r>
      <w:r w:rsidR="0003202C" w:rsidRPr="002411F8" w:rsidDel="004C2A4D">
        <w:rPr>
          <w:rFonts w:ascii="Arial" w:hAnsi="Arial" w:cs="Arial"/>
        </w:rPr>
        <w:t xml:space="preserve"> certain low- but proven-risk cardiac and arterial sources </w:t>
      </w:r>
      <w:r w:rsidR="0003202C" w:rsidRPr="002411F8">
        <w:rPr>
          <w:rFonts w:ascii="Arial" w:hAnsi="Arial" w:cs="Arial"/>
        </w:rPr>
        <w:t xml:space="preserve">resulting in identification of a population that is not </w:t>
      </w:r>
      <w:r w:rsidR="0003202C" w:rsidRPr="002411F8" w:rsidDel="004C2A4D">
        <w:rPr>
          <w:rFonts w:ascii="Arial" w:hAnsi="Arial" w:cs="Arial"/>
        </w:rPr>
        <w:t>truly cryptogenic.</w:t>
      </w:r>
      <w:r w:rsidR="007707FD" w:rsidRPr="002411F8">
        <w:rPr>
          <w:rFonts w:ascii="Arial" w:hAnsi="Arial" w:cs="Arial"/>
        </w:rPr>
        <w:t xml:space="preserve"> </w:t>
      </w:r>
      <w:r w:rsidRPr="002411F8">
        <w:rPr>
          <w:rFonts w:ascii="Arial" w:hAnsi="Arial" w:cs="Arial"/>
        </w:rPr>
        <w:t xml:space="preserve">ESUS does not require </w:t>
      </w:r>
      <w:r w:rsidR="004C2A4D" w:rsidRPr="002411F8">
        <w:rPr>
          <w:rFonts w:ascii="Arial" w:hAnsi="Arial" w:cs="Arial"/>
        </w:rPr>
        <w:t xml:space="preserve">any objective </w:t>
      </w:r>
      <w:r w:rsidRPr="002411F8">
        <w:rPr>
          <w:rFonts w:ascii="Arial" w:hAnsi="Arial" w:cs="Arial"/>
        </w:rPr>
        <w:t xml:space="preserve">proof for embolism; the term “embolic” is based on the </w:t>
      </w:r>
      <w:r w:rsidR="00FC712B" w:rsidRPr="002411F8">
        <w:rPr>
          <w:rFonts w:ascii="Arial" w:hAnsi="Arial" w:cs="Arial"/>
        </w:rPr>
        <w:t xml:space="preserve">observation </w:t>
      </w:r>
      <w:r w:rsidRPr="002411F8">
        <w:rPr>
          <w:rFonts w:ascii="Arial" w:hAnsi="Arial" w:cs="Arial"/>
        </w:rPr>
        <w:t xml:space="preserve">that embolism is a common mechanism of stroke. </w:t>
      </w:r>
      <w:r w:rsidR="0003202C" w:rsidRPr="002411F8">
        <w:rPr>
          <w:rFonts w:ascii="Arial" w:hAnsi="Arial" w:cs="Arial"/>
        </w:rPr>
        <w:t>Caution should be exercised as s</w:t>
      </w:r>
      <w:r w:rsidRPr="002411F8">
        <w:rPr>
          <w:rFonts w:ascii="Arial" w:hAnsi="Arial" w:cs="Arial"/>
        </w:rPr>
        <w:t xml:space="preserve">ome branch occlusions could be </w:t>
      </w:r>
      <w:r w:rsidR="0003202C" w:rsidRPr="002411F8">
        <w:rPr>
          <w:rFonts w:ascii="Arial" w:hAnsi="Arial" w:cs="Arial"/>
        </w:rPr>
        <w:t>caused by non-embolic mechanisms such as atherosclerosis</w:t>
      </w:r>
      <w:r w:rsidRPr="002411F8">
        <w:rPr>
          <w:rFonts w:ascii="Arial" w:hAnsi="Arial" w:cs="Arial"/>
        </w:rPr>
        <w:t>, arteri</w:t>
      </w:r>
      <w:r w:rsidR="0003202C" w:rsidRPr="002411F8">
        <w:rPr>
          <w:rFonts w:ascii="Arial" w:hAnsi="Arial" w:cs="Arial"/>
        </w:rPr>
        <w:t>tis</w:t>
      </w:r>
      <w:r w:rsidRPr="002411F8">
        <w:rPr>
          <w:rFonts w:ascii="Arial" w:hAnsi="Arial" w:cs="Arial"/>
        </w:rPr>
        <w:t xml:space="preserve">, or </w:t>
      </w:r>
      <w:r w:rsidR="00D10408" w:rsidRPr="002411F8">
        <w:rPr>
          <w:rFonts w:ascii="Arial" w:hAnsi="Arial" w:cs="Arial"/>
        </w:rPr>
        <w:t xml:space="preserve">those </w:t>
      </w:r>
      <w:r w:rsidRPr="002411F8">
        <w:rPr>
          <w:rFonts w:ascii="Arial" w:hAnsi="Arial" w:cs="Arial"/>
        </w:rPr>
        <w:t>attributable to other vasculopathies such as CADASIL. The definition of lacunar infarction</w:t>
      </w:r>
      <w:r w:rsidR="00D10408" w:rsidRPr="002411F8">
        <w:rPr>
          <w:rFonts w:ascii="Arial" w:hAnsi="Arial" w:cs="Arial"/>
        </w:rPr>
        <w:t xml:space="preserve"> in ESUS</w:t>
      </w:r>
      <w:r w:rsidRPr="002411F8">
        <w:rPr>
          <w:rFonts w:ascii="Arial" w:hAnsi="Arial" w:cs="Arial"/>
        </w:rPr>
        <w:t xml:space="preserve"> </w:t>
      </w:r>
      <w:r w:rsidR="004C2A4D" w:rsidRPr="002411F8">
        <w:rPr>
          <w:rFonts w:ascii="Arial" w:hAnsi="Arial" w:cs="Arial"/>
        </w:rPr>
        <w:t>[</w:t>
      </w:r>
      <w:r w:rsidRPr="002411F8">
        <w:rPr>
          <w:rFonts w:ascii="Arial" w:hAnsi="Arial" w:cs="Arial"/>
        </w:rPr>
        <w:t>subcortical infarct ≤1.5 cm (≤2.0 cm on DWI) in largest dimension and in distribution of small, penetrating cerebral arteries of cerebral hemispheres and pons</w:t>
      </w:r>
      <w:r w:rsidR="004C2A4D" w:rsidRPr="002411F8">
        <w:rPr>
          <w:rFonts w:ascii="Arial" w:hAnsi="Arial" w:cs="Arial"/>
        </w:rPr>
        <w:t>]</w:t>
      </w:r>
      <w:r w:rsidRPr="002411F8">
        <w:rPr>
          <w:rFonts w:ascii="Arial" w:hAnsi="Arial" w:cs="Arial"/>
        </w:rPr>
        <w:t xml:space="preserve"> </w:t>
      </w:r>
      <w:r w:rsidR="00F94CC8" w:rsidRPr="002411F8">
        <w:rPr>
          <w:rFonts w:ascii="Arial" w:hAnsi="Arial" w:cs="Arial"/>
        </w:rPr>
        <w:t>may permit</w:t>
      </w:r>
      <w:r w:rsidRPr="002411F8">
        <w:rPr>
          <w:rFonts w:ascii="Arial" w:hAnsi="Arial" w:cs="Arial"/>
        </w:rPr>
        <w:t xml:space="preserve"> </w:t>
      </w:r>
      <w:r w:rsidR="00F94CC8" w:rsidRPr="002411F8">
        <w:rPr>
          <w:rFonts w:ascii="Arial" w:hAnsi="Arial" w:cs="Arial"/>
        </w:rPr>
        <w:t>mis</w:t>
      </w:r>
      <w:r w:rsidRPr="002411F8">
        <w:rPr>
          <w:rFonts w:ascii="Arial" w:hAnsi="Arial" w:cs="Arial"/>
        </w:rPr>
        <w:t xml:space="preserve">classification of embolic </w:t>
      </w:r>
      <w:r w:rsidR="004C2A4D" w:rsidRPr="002411F8">
        <w:rPr>
          <w:rFonts w:ascii="Arial" w:hAnsi="Arial" w:cs="Arial"/>
        </w:rPr>
        <w:t xml:space="preserve">small </w:t>
      </w:r>
      <w:r w:rsidRPr="002411F8">
        <w:rPr>
          <w:rFonts w:ascii="Arial" w:hAnsi="Arial" w:cs="Arial"/>
        </w:rPr>
        <w:t>subcortical infarcts within the territory of cortical penetrating arteries as non-embolic small vessel disease.</w:t>
      </w:r>
    </w:p>
    <w:p w14:paraId="6C312F3F" w14:textId="43BC389D" w:rsidR="00CF7717" w:rsidRPr="00A24780" w:rsidRDefault="00CF7717" w:rsidP="000E189F">
      <w:pPr>
        <w:pStyle w:val="Heading1"/>
        <w:keepNext w:val="0"/>
        <w:keepLines w:val="0"/>
        <w:widowControl w:val="0"/>
        <w:numPr>
          <w:ilvl w:val="0"/>
          <w:numId w:val="1"/>
        </w:numPr>
        <w:spacing w:before="120" w:after="60" w:line="240" w:lineRule="auto"/>
        <w:rPr>
          <w:rFonts w:ascii="Arial" w:hAnsi="Arial" w:cs="Arial"/>
          <w:b/>
          <w:color w:val="auto"/>
          <w:sz w:val="22"/>
          <w:szCs w:val="22"/>
        </w:rPr>
      </w:pPr>
      <w:bookmarkStart w:id="33" w:name="_Toc27050247"/>
      <w:r w:rsidRPr="00A24780">
        <w:rPr>
          <w:rFonts w:ascii="Arial" w:hAnsi="Arial" w:cs="Arial"/>
          <w:b/>
          <w:color w:val="auto"/>
          <w:sz w:val="22"/>
          <w:szCs w:val="22"/>
        </w:rPr>
        <w:lastRenderedPageBreak/>
        <w:t>Intracerebral Hemorrhage Subtype Classification Systems</w:t>
      </w:r>
      <w:bookmarkEnd w:id="33"/>
    </w:p>
    <w:p w14:paraId="35EE6286" w14:textId="77777777" w:rsidR="00FF3D02" w:rsidRPr="00A24780" w:rsidRDefault="00FF3D02" w:rsidP="000E189F">
      <w:pPr>
        <w:spacing w:before="120" w:after="60" w:line="240" w:lineRule="auto"/>
        <w:ind w:left="360"/>
        <w:rPr>
          <w:rFonts w:ascii="Arial" w:hAnsi="Arial" w:cs="Arial"/>
        </w:rPr>
      </w:pPr>
      <w:r w:rsidRPr="00A24780">
        <w:rPr>
          <w:rFonts w:ascii="Arial" w:hAnsi="Arial" w:cs="Arial"/>
        </w:rPr>
        <w:t>The etiology of the intracerebral hemorrhage should be recorded to the most detailed extent possible. Key issues include:</w:t>
      </w:r>
    </w:p>
    <w:p w14:paraId="1546720B" w14:textId="77777777" w:rsidR="00FF3D02" w:rsidRPr="00A24780" w:rsidRDefault="00FF3D02" w:rsidP="00B24F7A">
      <w:pPr>
        <w:pStyle w:val="ColorfulList-Accent11"/>
        <w:numPr>
          <w:ilvl w:val="0"/>
          <w:numId w:val="27"/>
        </w:numPr>
        <w:spacing w:before="120" w:after="60" w:line="240" w:lineRule="auto"/>
        <w:contextualSpacing w:val="0"/>
        <w:rPr>
          <w:rFonts w:ascii="Arial" w:hAnsi="Arial" w:cs="Arial"/>
        </w:rPr>
      </w:pPr>
      <w:r w:rsidRPr="00A24780">
        <w:rPr>
          <w:rFonts w:ascii="Arial" w:hAnsi="Arial" w:cs="Arial"/>
        </w:rPr>
        <w:t xml:space="preserve">Location: Deep (thalamic, putamen, globus pallidum, and deep white matter), lobar, cerebellar, and brainstem. For those ICHs that are </w:t>
      </w:r>
      <w:proofErr w:type="gramStart"/>
      <w:r w:rsidRPr="00A24780">
        <w:rPr>
          <w:rFonts w:ascii="Arial" w:hAnsi="Arial" w:cs="Arial"/>
        </w:rPr>
        <w:t>large in size</w:t>
      </w:r>
      <w:proofErr w:type="gramEnd"/>
      <w:r w:rsidRPr="00A24780">
        <w:rPr>
          <w:rFonts w:ascii="Arial" w:hAnsi="Arial" w:cs="Arial"/>
        </w:rPr>
        <w:t>, distinction between lobar and deep will be judged by presumed origin of the bleeding.</w:t>
      </w:r>
    </w:p>
    <w:p w14:paraId="4A91CEC9" w14:textId="691FDDFB" w:rsidR="00FF3D02" w:rsidRPr="00A24780" w:rsidRDefault="00FF3D02" w:rsidP="00B24F7A">
      <w:pPr>
        <w:pStyle w:val="ColorfulList-Accent11"/>
        <w:numPr>
          <w:ilvl w:val="0"/>
          <w:numId w:val="27"/>
        </w:numPr>
        <w:spacing w:before="120" w:after="60" w:line="240" w:lineRule="auto"/>
        <w:contextualSpacing w:val="0"/>
        <w:rPr>
          <w:rFonts w:ascii="Arial" w:hAnsi="Arial" w:cs="Arial"/>
        </w:rPr>
      </w:pPr>
      <w:r w:rsidRPr="00A24780">
        <w:rPr>
          <w:rFonts w:ascii="Arial" w:hAnsi="Arial" w:cs="Arial"/>
        </w:rPr>
        <w:t>Presumed cause: hypertensive, amyloid angiopathy, arteriovenous malformation, cavernous hemangioma, venous angioma, aneurysm (if SAH and ICH – then classified as SAH), anti-coagulant related ICH, thrombolytic ICH (not hemorrhagic transformation of cerebral infarction), tumor, other (list), undetermined. Hypertensive ICH is defined as an ICH in the setting of known history of hypertension in a deep, cerebellar, or brainstem location without another defined structural cause. ICH presumed secondary to amyloid angiopathy is suggested by lobar ICH without another defined cause in the setting of prior lobar ICH, old cortical microhemorrhages on MRI, imaging of amyloid by PET, or biopsy/surgical specimen consistent with amyloid angiopathy. Patients with presumed amyloid angiopathy are generally older than age 60.</w:t>
      </w:r>
    </w:p>
    <w:p w14:paraId="56B6D719" w14:textId="77777777" w:rsidR="00FF3D02" w:rsidRPr="00A24780" w:rsidRDefault="00FF3D02" w:rsidP="00B24F7A">
      <w:pPr>
        <w:pStyle w:val="ColorfulList-Accent11"/>
        <w:numPr>
          <w:ilvl w:val="0"/>
          <w:numId w:val="27"/>
        </w:numPr>
        <w:spacing w:before="120" w:after="60" w:line="240" w:lineRule="auto"/>
        <w:contextualSpacing w:val="0"/>
        <w:rPr>
          <w:rFonts w:ascii="Arial" w:hAnsi="Arial" w:cs="Arial"/>
        </w:rPr>
      </w:pPr>
      <w:r w:rsidRPr="00A24780">
        <w:rPr>
          <w:rFonts w:ascii="Arial" w:hAnsi="Arial" w:cs="Arial"/>
        </w:rPr>
        <w:t>Volume: This can be measured by formula for estimated ellipsoid volume = AX BXC/2 where A, B, and C represent diameter of ICH in centimeters in three dimensions.</w:t>
      </w:r>
    </w:p>
    <w:p w14:paraId="3F66D15E" w14:textId="0693C8B8" w:rsidR="00FF3D02" w:rsidRPr="00A24780" w:rsidRDefault="00FF3D02" w:rsidP="00B24F7A">
      <w:pPr>
        <w:pStyle w:val="ColorfulList-Accent11"/>
        <w:numPr>
          <w:ilvl w:val="0"/>
          <w:numId w:val="27"/>
        </w:numPr>
        <w:spacing w:before="120" w:after="60" w:line="240" w:lineRule="auto"/>
        <w:contextualSpacing w:val="0"/>
        <w:rPr>
          <w:rFonts w:ascii="Arial" w:hAnsi="Arial" w:cs="Arial"/>
        </w:rPr>
      </w:pPr>
      <w:r w:rsidRPr="00A24780">
        <w:rPr>
          <w:rFonts w:ascii="Arial" w:hAnsi="Arial" w:cs="Arial"/>
        </w:rPr>
        <w:t>Presence of IVH = yes or no. Patients with ICH and IVH are classified as ICH subtype.</w:t>
      </w:r>
    </w:p>
    <w:p w14:paraId="667AE394" w14:textId="77777777" w:rsidR="00CF7717" w:rsidRPr="00A24780" w:rsidRDefault="00CF7717" w:rsidP="000E189F">
      <w:pPr>
        <w:pStyle w:val="Heading1"/>
        <w:keepNext w:val="0"/>
        <w:keepLines w:val="0"/>
        <w:widowControl w:val="0"/>
        <w:numPr>
          <w:ilvl w:val="0"/>
          <w:numId w:val="1"/>
        </w:numPr>
        <w:spacing w:before="120" w:after="60" w:line="240" w:lineRule="auto"/>
        <w:rPr>
          <w:rFonts w:ascii="Arial" w:hAnsi="Arial" w:cs="Arial"/>
          <w:b/>
          <w:color w:val="auto"/>
          <w:sz w:val="22"/>
          <w:szCs w:val="22"/>
        </w:rPr>
      </w:pPr>
      <w:bookmarkStart w:id="34" w:name="_Toc27050248"/>
      <w:r w:rsidRPr="00A24780">
        <w:rPr>
          <w:rFonts w:ascii="Arial" w:hAnsi="Arial" w:cs="Arial"/>
          <w:b/>
          <w:color w:val="auto"/>
          <w:sz w:val="22"/>
          <w:szCs w:val="22"/>
        </w:rPr>
        <w:t>Intraventricular Hemorrhage Subtype Classification Systems</w:t>
      </w:r>
      <w:bookmarkEnd w:id="34"/>
    </w:p>
    <w:p w14:paraId="13799C34" w14:textId="77777777" w:rsidR="00FF3D02" w:rsidRPr="00A24780" w:rsidRDefault="00FF3D02" w:rsidP="000E189F">
      <w:pPr>
        <w:spacing w:before="120" w:after="60" w:line="240" w:lineRule="auto"/>
        <w:ind w:left="360"/>
        <w:rPr>
          <w:rFonts w:ascii="Arial" w:hAnsi="Arial" w:cs="Arial"/>
        </w:rPr>
      </w:pPr>
      <w:r w:rsidRPr="00A24780">
        <w:rPr>
          <w:rFonts w:ascii="Arial" w:hAnsi="Arial" w:cs="Arial"/>
        </w:rPr>
        <w:t>The etiology of the</w:t>
      </w:r>
      <w:r w:rsidR="00384568" w:rsidRPr="00A24780">
        <w:rPr>
          <w:rFonts w:ascii="Arial" w:hAnsi="Arial" w:cs="Arial"/>
        </w:rPr>
        <w:t xml:space="preserve"> </w:t>
      </w:r>
      <w:r w:rsidRPr="00A24780">
        <w:rPr>
          <w:rFonts w:ascii="Arial" w:hAnsi="Arial" w:cs="Arial"/>
        </w:rPr>
        <w:t>intraventricular hemorrhage should be recorded to the most detailed extent possible. Key issues include:</w:t>
      </w:r>
    </w:p>
    <w:p w14:paraId="75FBC662" w14:textId="77777777" w:rsidR="00FF3D02" w:rsidRPr="00A24780" w:rsidRDefault="00FF3D02" w:rsidP="00B24F7A">
      <w:pPr>
        <w:pStyle w:val="ColorfulList-Accent11"/>
        <w:numPr>
          <w:ilvl w:val="0"/>
          <w:numId w:val="28"/>
        </w:numPr>
        <w:spacing w:before="120" w:after="60" w:line="240" w:lineRule="auto"/>
        <w:contextualSpacing w:val="0"/>
        <w:rPr>
          <w:rFonts w:ascii="Arial" w:hAnsi="Arial" w:cs="Arial"/>
        </w:rPr>
      </w:pPr>
      <w:r w:rsidRPr="00A24780">
        <w:rPr>
          <w:rFonts w:ascii="Arial" w:hAnsi="Arial" w:cs="Arial"/>
        </w:rPr>
        <w:t xml:space="preserve">Volume/location of IVH: This is defined by ventricles involved (2 lateral, third, and fourth ventricle). Several scales measure of volume of IVH. One example is the </w:t>
      </w:r>
      <w:proofErr w:type="spellStart"/>
      <w:r w:rsidRPr="00A24780">
        <w:rPr>
          <w:rFonts w:ascii="Arial" w:hAnsi="Arial" w:cs="Arial"/>
        </w:rPr>
        <w:t>Graeb</w:t>
      </w:r>
      <w:proofErr w:type="spellEnd"/>
      <w:r w:rsidRPr="00A24780">
        <w:rPr>
          <w:rFonts w:ascii="Arial" w:hAnsi="Arial" w:cs="Arial"/>
        </w:rPr>
        <w:t xml:space="preserve"> scale below.</w:t>
      </w:r>
    </w:p>
    <w:p w14:paraId="56F68CB8" w14:textId="77777777" w:rsidR="00FF3D02" w:rsidRPr="00A24780" w:rsidRDefault="00FF3D02" w:rsidP="00B24F7A">
      <w:pPr>
        <w:pStyle w:val="ColorfulList-Accent11"/>
        <w:numPr>
          <w:ilvl w:val="0"/>
          <w:numId w:val="28"/>
        </w:numPr>
        <w:spacing w:before="120" w:after="60" w:line="240" w:lineRule="auto"/>
        <w:contextualSpacing w:val="0"/>
        <w:rPr>
          <w:rFonts w:ascii="Arial" w:hAnsi="Arial" w:cs="Arial"/>
        </w:rPr>
      </w:pPr>
      <w:r w:rsidRPr="00A24780">
        <w:rPr>
          <w:rFonts w:ascii="Arial" w:hAnsi="Arial" w:cs="Arial"/>
        </w:rPr>
        <w:t>Patients with both ICH and IVH are classified as ICH.</w:t>
      </w:r>
    </w:p>
    <w:p w14:paraId="4B815712" w14:textId="683E549A" w:rsidR="00FF3D02" w:rsidRPr="00A24780" w:rsidRDefault="00FF3D02" w:rsidP="00B24F7A">
      <w:pPr>
        <w:pStyle w:val="ColorfulList-Accent11"/>
        <w:numPr>
          <w:ilvl w:val="0"/>
          <w:numId w:val="28"/>
        </w:numPr>
        <w:spacing w:before="120" w:after="60" w:line="240" w:lineRule="auto"/>
        <w:contextualSpacing w:val="0"/>
        <w:rPr>
          <w:rFonts w:ascii="Arial" w:hAnsi="Arial" w:cs="Arial"/>
        </w:rPr>
      </w:pPr>
      <w:r w:rsidRPr="00A24780">
        <w:rPr>
          <w:rFonts w:ascii="Arial" w:hAnsi="Arial" w:cs="Arial"/>
        </w:rPr>
        <w:t xml:space="preserve">Patients with both </w:t>
      </w:r>
      <w:r w:rsidR="00D359D9" w:rsidRPr="002411F8">
        <w:rPr>
          <w:rFonts w:ascii="Arial" w:hAnsi="Arial" w:cs="Arial"/>
        </w:rPr>
        <w:t>SAH</w:t>
      </w:r>
      <w:r w:rsidR="00D359D9" w:rsidRPr="00E179F0">
        <w:rPr>
          <w:rFonts w:ascii="Arial" w:hAnsi="Arial" w:cs="Arial"/>
        </w:rPr>
        <w:t xml:space="preserve"> </w:t>
      </w:r>
      <w:r w:rsidRPr="00A24780">
        <w:rPr>
          <w:rFonts w:ascii="Arial" w:hAnsi="Arial" w:cs="Arial"/>
        </w:rPr>
        <w:t xml:space="preserve">and </w:t>
      </w:r>
      <w:r w:rsidR="00D359D9" w:rsidRPr="002411F8">
        <w:rPr>
          <w:rFonts w:ascii="Arial" w:hAnsi="Arial" w:cs="Arial"/>
        </w:rPr>
        <w:t>IVH</w:t>
      </w:r>
      <w:r w:rsidRPr="00E179F0">
        <w:rPr>
          <w:rFonts w:ascii="Arial" w:hAnsi="Arial" w:cs="Arial"/>
        </w:rPr>
        <w:t xml:space="preserve"> </w:t>
      </w:r>
      <w:r w:rsidRPr="00A24780">
        <w:rPr>
          <w:rFonts w:ascii="Arial" w:hAnsi="Arial" w:cs="Arial"/>
        </w:rPr>
        <w:t>with aneurysmal cause are classified as SAH.</w:t>
      </w:r>
    </w:p>
    <w:p w14:paraId="6B603C48" w14:textId="3D876211" w:rsidR="00E01515" w:rsidRPr="002411F8" w:rsidRDefault="00D359D9" w:rsidP="00B24F7A">
      <w:pPr>
        <w:pStyle w:val="ColorfulList-Accent11"/>
        <w:numPr>
          <w:ilvl w:val="0"/>
          <w:numId w:val="28"/>
        </w:numPr>
        <w:spacing w:before="120" w:after="60" w:line="240" w:lineRule="auto"/>
        <w:contextualSpacing w:val="0"/>
        <w:rPr>
          <w:rFonts w:ascii="Arial" w:hAnsi="Arial" w:cs="Arial"/>
        </w:rPr>
      </w:pPr>
      <w:r w:rsidRPr="002411F8">
        <w:rPr>
          <w:rFonts w:ascii="Arial" w:hAnsi="Arial" w:cs="Arial"/>
        </w:rPr>
        <w:t>Presumed cause: hypertensive, arteriovenous malformation, anti-coagulant related IVH, tumor, other (list), or undetermined. Hypertensive ICH is defined as an IVH in the setting of known history of hypertension without another defined structural cause.</w:t>
      </w:r>
    </w:p>
    <w:p w14:paraId="65F585F3" w14:textId="79005424" w:rsidR="00F56AF8" w:rsidRPr="0012333C" w:rsidRDefault="00F56AF8" w:rsidP="000E189F">
      <w:pPr>
        <w:pStyle w:val="Heading2"/>
        <w:keepNext w:val="0"/>
        <w:keepLines w:val="0"/>
        <w:widowControl w:val="0"/>
        <w:numPr>
          <w:ilvl w:val="1"/>
          <w:numId w:val="1"/>
        </w:numPr>
        <w:spacing w:before="120" w:after="60" w:line="240" w:lineRule="auto"/>
        <w:rPr>
          <w:rFonts w:ascii="Arial" w:hAnsi="Arial" w:cs="Arial"/>
          <w:b/>
          <w:color w:val="auto"/>
          <w:sz w:val="22"/>
          <w:szCs w:val="22"/>
        </w:rPr>
      </w:pPr>
      <w:bookmarkStart w:id="35" w:name="_Toc27050249"/>
      <w:proofErr w:type="spellStart"/>
      <w:r w:rsidRPr="0012333C">
        <w:rPr>
          <w:rFonts w:ascii="Arial" w:hAnsi="Arial" w:cs="Arial"/>
          <w:b/>
          <w:color w:val="auto"/>
          <w:sz w:val="22"/>
          <w:szCs w:val="22"/>
        </w:rPr>
        <w:t>Graeb</w:t>
      </w:r>
      <w:proofErr w:type="spellEnd"/>
      <w:r w:rsidRPr="0012333C">
        <w:rPr>
          <w:rFonts w:ascii="Arial" w:hAnsi="Arial" w:cs="Arial"/>
          <w:b/>
          <w:color w:val="auto"/>
          <w:sz w:val="22"/>
          <w:szCs w:val="22"/>
        </w:rPr>
        <w:t>: Intraventricular Hemorrhage Scale</w:t>
      </w:r>
      <w:bookmarkEnd w:id="35"/>
    </w:p>
    <w:p w14:paraId="1CA8DE7E" w14:textId="5BA91131" w:rsidR="0018780F" w:rsidRPr="002411F8" w:rsidRDefault="0018780F" w:rsidP="0018780F">
      <w:pPr>
        <w:ind w:left="720"/>
        <w:rPr>
          <w:rFonts w:ascii="Arial" w:hAnsi="Arial" w:cs="Arial"/>
        </w:rPr>
      </w:pPr>
      <w:r w:rsidRPr="002411F8">
        <w:rPr>
          <w:rFonts w:ascii="Arial" w:hAnsi="Arial" w:cs="Arial"/>
        </w:rPr>
        <w:t xml:space="preserve">Source: </w:t>
      </w:r>
      <w:proofErr w:type="spellStart"/>
      <w:r w:rsidRPr="002411F8">
        <w:rPr>
          <w:rFonts w:ascii="Arial" w:hAnsi="Arial" w:cs="Arial"/>
        </w:rPr>
        <w:t>Graeb</w:t>
      </w:r>
      <w:proofErr w:type="spellEnd"/>
      <w:r w:rsidRPr="002411F8">
        <w:rPr>
          <w:rFonts w:ascii="Arial" w:hAnsi="Arial" w:cs="Arial"/>
        </w:rPr>
        <w:t xml:space="preserve"> DA, Robertson WD, Lapointe JS, Nugent RA, Harrison PB. Computed tomographic diagnosis of intraventricular hemorrhage. Etiology and prognosis. Radiology. 1982;143(1):91-96.</w:t>
      </w:r>
    </w:p>
    <w:p w14:paraId="1720956B" w14:textId="77777777" w:rsidR="00FF3D02" w:rsidRPr="00A24780" w:rsidRDefault="00FF3D02" w:rsidP="000E189F">
      <w:pPr>
        <w:numPr>
          <w:ilvl w:val="0"/>
          <w:numId w:val="29"/>
        </w:numPr>
        <w:spacing w:before="120" w:after="60" w:line="240" w:lineRule="auto"/>
        <w:ind w:left="1170"/>
        <w:rPr>
          <w:rFonts w:ascii="Arial" w:hAnsi="Arial" w:cs="Arial"/>
        </w:rPr>
      </w:pPr>
      <w:r w:rsidRPr="00A24780">
        <w:rPr>
          <w:rFonts w:ascii="Arial" w:hAnsi="Arial" w:cs="Arial"/>
        </w:rPr>
        <w:t>Scoring:</w:t>
      </w:r>
    </w:p>
    <w:p w14:paraId="5810F10D" w14:textId="77777777" w:rsidR="00FF3D02" w:rsidRPr="00A24780" w:rsidRDefault="00FF3D02" w:rsidP="000E189F">
      <w:pPr>
        <w:numPr>
          <w:ilvl w:val="1"/>
          <w:numId w:val="30"/>
        </w:numPr>
        <w:tabs>
          <w:tab w:val="clear" w:pos="1800"/>
        </w:tabs>
        <w:autoSpaceDE w:val="0"/>
        <w:autoSpaceDN w:val="0"/>
        <w:adjustRightInd w:val="0"/>
        <w:spacing w:before="120" w:after="60" w:line="240" w:lineRule="auto"/>
        <w:ind w:left="1620"/>
        <w:rPr>
          <w:rFonts w:ascii="Arial" w:hAnsi="Arial" w:cs="Arial"/>
        </w:rPr>
      </w:pPr>
      <w:r w:rsidRPr="00A24780">
        <w:rPr>
          <w:rFonts w:ascii="Arial" w:hAnsi="Arial" w:cs="Arial"/>
        </w:rPr>
        <w:t>Lateral Ventricles</w:t>
      </w:r>
    </w:p>
    <w:p w14:paraId="1CFC6EFE" w14:textId="77777777" w:rsidR="00FF3D02" w:rsidRPr="00A24780" w:rsidRDefault="00FF3D02" w:rsidP="000E189F">
      <w:pPr>
        <w:numPr>
          <w:ilvl w:val="2"/>
          <w:numId w:val="16"/>
        </w:numPr>
        <w:autoSpaceDE w:val="0"/>
        <w:autoSpaceDN w:val="0"/>
        <w:adjustRightInd w:val="0"/>
        <w:spacing w:before="120" w:after="60" w:line="240" w:lineRule="auto"/>
        <w:ind w:left="2070"/>
        <w:rPr>
          <w:rFonts w:ascii="Arial" w:hAnsi="Arial" w:cs="Arial"/>
        </w:rPr>
      </w:pPr>
      <w:r w:rsidRPr="00A24780">
        <w:rPr>
          <w:rFonts w:ascii="Arial" w:hAnsi="Arial" w:cs="Arial"/>
        </w:rPr>
        <w:t>1= Trace amount of blood or mild bleeding</w:t>
      </w:r>
    </w:p>
    <w:p w14:paraId="1B3AD600" w14:textId="77777777" w:rsidR="00FF3D02" w:rsidRPr="00A24780" w:rsidRDefault="00FF3D02" w:rsidP="000E189F">
      <w:pPr>
        <w:numPr>
          <w:ilvl w:val="2"/>
          <w:numId w:val="16"/>
        </w:numPr>
        <w:autoSpaceDE w:val="0"/>
        <w:autoSpaceDN w:val="0"/>
        <w:adjustRightInd w:val="0"/>
        <w:spacing w:before="120" w:after="60" w:line="240" w:lineRule="auto"/>
        <w:ind w:left="2070"/>
        <w:rPr>
          <w:rFonts w:ascii="Arial" w:hAnsi="Arial" w:cs="Arial"/>
        </w:rPr>
      </w:pPr>
      <w:r w:rsidRPr="00A24780">
        <w:rPr>
          <w:rFonts w:ascii="Arial" w:hAnsi="Arial" w:cs="Arial"/>
        </w:rPr>
        <w:t>2= &lt; Half of the ventricle filled with blood</w:t>
      </w:r>
    </w:p>
    <w:p w14:paraId="3B307BAB" w14:textId="77777777" w:rsidR="00FF3D02" w:rsidRPr="00A24780" w:rsidRDefault="00FF3D02" w:rsidP="000E189F">
      <w:pPr>
        <w:numPr>
          <w:ilvl w:val="2"/>
          <w:numId w:val="16"/>
        </w:numPr>
        <w:autoSpaceDE w:val="0"/>
        <w:autoSpaceDN w:val="0"/>
        <w:adjustRightInd w:val="0"/>
        <w:spacing w:before="120" w:after="60" w:line="240" w:lineRule="auto"/>
        <w:ind w:left="2070"/>
        <w:rPr>
          <w:rFonts w:ascii="Arial" w:hAnsi="Arial" w:cs="Arial"/>
        </w:rPr>
      </w:pPr>
      <w:r w:rsidRPr="00A24780">
        <w:rPr>
          <w:rFonts w:ascii="Arial" w:hAnsi="Arial" w:cs="Arial"/>
        </w:rPr>
        <w:t>3= &gt; Half of the ventricle filled with blood</w:t>
      </w:r>
    </w:p>
    <w:p w14:paraId="4E051567" w14:textId="77777777" w:rsidR="00FF3D02" w:rsidRPr="00A24780" w:rsidRDefault="00FF3D02" w:rsidP="000E189F">
      <w:pPr>
        <w:numPr>
          <w:ilvl w:val="2"/>
          <w:numId w:val="16"/>
        </w:numPr>
        <w:autoSpaceDE w:val="0"/>
        <w:autoSpaceDN w:val="0"/>
        <w:adjustRightInd w:val="0"/>
        <w:spacing w:before="120" w:after="60" w:line="240" w:lineRule="auto"/>
        <w:ind w:left="2070"/>
        <w:rPr>
          <w:rFonts w:ascii="Arial" w:hAnsi="Arial" w:cs="Arial"/>
        </w:rPr>
      </w:pPr>
      <w:r w:rsidRPr="00A24780">
        <w:rPr>
          <w:rFonts w:ascii="Arial" w:hAnsi="Arial" w:cs="Arial"/>
        </w:rPr>
        <w:t>4= Ventricle expanded and filled with blood</w:t>
      </w:r>
    </w:p>
    <w:p w14:paraId="3412F8CB" w14:textId="77777777" w:rsidR="00FF3D02" w:rsidRPr="00A24780" w:rsidRDefault="00FF3D02" w:rsidP="000E189F">
      <w:pPr>
        <w:numPr>
          <w:ilvl w:val="1"/>
          <w:numId w:val="30"/>
        </w:numPr>
        <w:tabs>
          <w:tab w:val="clear" w:pos="1800"/>
        </w:tabs>
        <w:autoSpaceDE w:val="0"/>
        <w:autoSpaceDN w:val="0"/>
        <w:adjustRightInd w:val="0"/>
        <w:spacing w:before="120" w:after="60" w:line="240" w:lineRule="auto"/>
        <w:ind w:left="1620"/>
        <w:rPr>
          <w:rFonts w:ascii="Arial" w:hAnsi="Arial" w:cs="Arial"/>
        </w:rPr>
      </w:pPr>
      <w:r w:rsidRPr="00A24780">
        <w:rPr>
          <w:rFonts w:ascii="Arial" w:hAnsi="Arial" w:cs="Arial"/>
        </w:rPr>
        <w:t>Third and Fourth Ventricles</w:t>
      </w:r>
    </w:p>
    <w:p w14:paraId="56DF5E8F" w14:textId="77777777" w:rsidR="00FF3D02" w:rsidRPr="00A24780" w:rsidRDefault="00FF3D02" w:rsidP="000E189F">
      <w:pPr>
        <w:numPr>
          <w:ilvl w:val="2"/>
          <w:numId w:val="16"/>
        </w:numPr>
        <w:autoSpaceDE w:val="0"/>
        <w:autoSpaceDN w:val="0"/>
        <w:adjustRightInd w:val="0"/>
        <w:spacing w:before="120" w:after="60" w:line="240" w:lineRule="auto"/>
        <w:ind w:left="2070"/>
        <w:rPr>
          <w:rFonts w:ascii="Arial" w:hAnsi="Arial" w:cs="Arial"/>
        </w:rPr>
      </w:pPr>
      <w:r w:rsidRPr="00A24780">
        <w:rPr>
          <w:rFonts w:ascii="Arial" w:hAnsi="Arial" w:cs="Arial"/>
        </w:rPr>
        <w:t>1= Blood present without dilatation</w:t>
      </w:r>
    </w:p>
    <w:p w14:paraId="523B737B" w14:textId="77777777" w:rsidR="00FF3D02" w:rsidRPr="00A24780" w:rsidRDefault="00FF3D02" w:rsidP="000E189F">
      <w:pPr>
        <w:numPr>
          <w:ilvl w:val="2"/>
          <w:numId w:val="16"/>
        </w:numPr>
        <w:autoSpaceDE w:val="0"/>
        <w:autoSpaceDN w:val="0"/>
        <w:adjustRightInd w:val="0"/>
        <w:spacing w:before="120" w:after="60" w:line="240" w:lineRule="auto"/>
        <w:ind w:left="2070"/>
        <w:rPr>
          <w:rFonts w:ascii="Arial" w:hAnsi="Arial" w:cs="Arial"/>
        </w:rPr>
      </w:pPr>
      <w:r w:rsidRPr="00A24780">
        <w:rPr>
          <w:rFonts w:ascii="Arial" w:hAnsi="Arial" w:cs="Arial"/>
        </w:rPr>
        <w:t>2= Ventricle expanded and filled with blood</w:t>
      </w:r>
    </w:p>
    <w:p w14:paraId="4DCA263A" w14:textId="77777777" w:rsidR="00FF3D02" w:rsidRPr="00A24780" w:rsidRDefault="00FF3D02" w:rsidP="000E189F">
      <w:pPr>
        <w:spacing w:before="120" w:after="60" w:line="240" w:lineRule="auto"/>
        <w:ind w:firstLine="720"/>
        <w:rPr>
          <w:rFonts w:ascii="Arial" w:hAnsi="Arial" w:cs="Arial"/>
        </w:rPr>
      </w:pPr>
      <w:r w:rsidRPr="00A24780">
        <w:rPr>
          <w:rFonts w:ascii="Arial" w:hAnsi="Arial" w:cs="Arial"/>
        </w:rPr>
        <w:lastRenderedPageBreak/>
        <w:t>Each ventricle is scored separately, including both lateral ventricles</w:t>
      </w:r>
    </w:p>
    <w:p w14:paraId="13E61248" w14:textId="0DCA0DCE" w:rsidR="00D359D9" w:rsidRPr="00A24780" w:rsidRDefault="00FF3D02" w:rsidP="00D359D9">
      <w:pPr>
        <w:spacing w:before="120" w:after="60" w:line="240" w:lineRule="auto"/>
        <w:ind w:firstLine="720"/>
        <w:rPr>
          <w:rFonts w:ascii="Arial" w:hAnsi="Arial" w:cs="Arial"/>
        </w:rPr>
      </w:pPr>
      <w:r w:rsidRPr="00A24780">
        <w:rPr>
          <w:rFonts w:ascii="Arial" w:hAnsi="Arial" w:cs="Arial"/>
        </w:rPr>
        <w:t>Maximum score: 12</w:t>
      </w:r>
    </w:p>
    <w:p w14:paraId="4F41FFF5" w14:textId="77777777" w:rsidR="00CF7717" w:rsidRPr="00A24780" w:rsidRDefault="00CF7717" w:rsidP="000E189F">
      <w:pPr>
        <w:pStyle w:val="Heading1"/>
        <w:keepNext w:val="0"/>
        <w:keepLines w:val="0"/>
        <w:widowControl w:val="0"/>
        <w:numPr>
          <w:ilvl w:val="0"/>
          <w:numId w:val="1"/>
        </w:numPr>
        <w:spacing w:before="120" w:after="60" w:line="240" w:lineRule="auto"/>
        <w:rPr>
          <w:rFonts w:ascii="Arial" w:hAnsi="Arial" w:cs="Arial"/>
          <w:b/>
          <w:color w:val="auto"/>
          <w:sz w:val="22"/>
          <w:szCs w:val="22"/>
        </w:rPr>
      </w:pPr>
      <w:bookmarkStart w:id="36" w:name="_Toc27050250"/>
      <w:r w:rsidRPr="00A24780">
        <w:rPr>
          <w:rFonts w:ascii="Arial" w:hAnsi="Arial" w:cs="Arial"/>
          <w:b/>
          <w:color w:val="auto"/>
          <w:sz w:val="22"/>
          <w:szCs w:val="22"/>
        </w:rPr>
        <w:t>Subarachnoid Hemorrhage Subtype Classification Systems</w:t>
      </w:r>
      <w:bookmarkEnd w:id="36"/>
    </w:p>
    <w:p w14:paraId="320526A8" w14:textId="77777777" w:rsidR="00F56AF8" w:rsidRPr="0012333C" w:rsidRDefault="00F56AF8" w:rsidP="000E189F">
      <w:pPr>
        <w:pStyle w:val="Heading2"/>
        <w:keepNext w:val="0"/>
        <w:keepLines w:val="0"/>
        <w:widowControl w:val="0"/>
        <w:numPr>
          <w:ilvl w:val="1"/>
          <w:numId w:val="1"/>
        </w:numPr>
        <w:spacing w:before="120" w:after="60" w:line="240" w:lineRule="auto"/>
        <w:rPr>
          <w:rFonts w:ascii="Arial" w:hAnsi="Arial" w:cs="Arial"/>
          <w:b/>
          <w:color w:val="auto"/>
          <w:sz w:val="22"/>
          <w:szCs w:val="22"/>
        </w:rPr>
      </w:pPr>
      <w:bookmarkStart w:id="37" w:name="_Toc27050251"/>
      <w:r w:rsidRPr="0012333C">
        <w:rPr>
          <w:rFonts w:ascii="Arial" w:hAnsi="Arial" w:cs="Arial"/>
          <w:b/>
          <w:color w:val="auto"/>
          <w:sz w:val="22"/>
          <w:szCs w:val="22"/>
        </w:rPr>
        <w:t>Etiologic Classification of Subarachnoid Hemorrhage</w:t>
      </w:r>
      <w:bookmarkEnd w:id="37"/>
    </w:p>
    <w:p w14:paraId="0AA8CDE8" w14:textId="77777777" w:rsidR="00111F0D" w:rsidRPr="00A24780" w:rsidRDefault="00111F0D" w:rsidP="000E189F">
      <w:pPr>
        <w:spacing w:before="120" w:after="60" w:line="240" w:lineRule="auto"/>
        <w:ind w:left="792"/>
        <w:rPr>
          <w:rFonts w:ascii="Arial" w:hAnsi="Arial" w:cs="Arial"/>
        </w:rPr>
      </w:pPr>
      <w:r w:rsidRPr="00A24780">
        <w:rPr>
          <w:rFonts w:ascii="Arial" w:hAnsi="Arial" w:cs="Arial"/>
        </w:rPr>
        <w:t>The etiology of the subarachnoid hemorrhage should be recorded to the most detailed extent possible. Key issues include:</w:t>
      </w:r>
    </w:p>
    <w:p w14:paraId="08EFECB7" w14:textId="3A265DE7" w:rsidR="00111F0D" w:rsidRPr="00A24780" w:rsidRDefault="00111F0D" w:rsidP="000E189F">
      <w:pPr>
        <w:pStyle w:val="ColorfulList-Accent11"/>
        <w:numPr>
          <w:ilvl w:val="0"/>
          <w:numId w:val="31"/>
        </w:numPr>
        <w:spacing w:before="120" w:after="60" w:line="240" w:lineRule="auto"/>
        <w:ind w:left="1170"/>
        <w:contextualSpacing w:val="0"/>
        <w:rPr>
          <w:rFonts w:ascii="Arial" w:hAnsi="Arial" w:cs="Arial"/>
        </w:rPr>
      </w:pPr>
      <w:r w:rsidRPr="00A24780">
        <w:rPr>
          <w:rFonts w:ascii="Arial" w:hAnsi="Arial" w:cs="Arial"/>
        </w:rPr>
        <w:t>Is the SAH aneurysmal or non-aneurysmal: if due to saccular aneurysm, record details regarding the aneurysm including (at a minimum) location (parent artery) and maximum diameter.</w:t>
      </w:r>
      <w:r w:rsidR="00682CD3" w:rsidRPr="00A24780">
        <w:rPr>
          <w:rFonts w:ascii="Arial" w:hAnsi="Arial" w:cs="Arial"/>
        </w:rPr>
        <w:t xml:space="preserve"> </w:t>
      </w:r>
      <w:r w:rsidR="00682CD3" w:rsidRPr="002411F8">
        <w:rPr>
          <w:rFonts w:ascii="Arial" w:hAnsi="Arial" w:cs="Arial"/>
        </w:rPr>
        <w:t>If it is a non-saccular aneurysm, record if it is mycotic or fusiform.</w:t>
      </w:r>
    </w:p>
    <w:p w14:paraId="7758DB21" w14:textId="6EFCBAE6" w:rsidR="00111F0D" w:rsidRPr="00A24780" w:rsidRDefault="00111F0D" w:rsidP="000E189F">
      <w:pPr>
        <w:pStyle w:val="ColorfulList-Accent11"/>
        <w:numPr>
          <w:ilvl w:val="0"/>
          <w:numId w:val="31"/>
        </w:numPr>
        <w:spacing w:before="120" w:after="60" w:line="240" w:lineRule="auto"/>
        <w:ind w:left="1170"/>
        <w:contextualSpacing w:val="0"/>
        <w:rPr>
          <w:rFonts w:ascii="Arial" w:hAnsi="Arial" w:cs="Arial"/>
        </w:rPr>
      </w:pPr>
      <w:r w:rsidRPr="00A24780">
        <w:rPr>
          <w:rFonts w:ascii="Arial" w:hAnsi="Arial" w:cs="Arial"/>
        </w:rPr>
        <w:t xml:space="preserve">If non-aneurysmal, if some other anatomical etiology is identified for SAH, then the etiology should be recorded. Some of the most likely disorders to be considered in etiologic subtyping include but are not limited </w:t>
      </w:r>
      <w:proofErr w:type="gramStart"/>
      <w:r w:rsidRPr="00A24780">
        <w:rPr>
          <w:rFonts w:ascii="Arial" w:hAnsi="Arial" w:cs="Arial"/>
        </w:rPr>
        <w:t>to:</w:t>
      </w:r>
      <w:proofErr w:type="gramEnd"/>
      <w:r w:rsidRPr="00A24780">
        <w:rPr>
          <w:rFonts w:ascii="Arial" w:hAnsi="Arial" w:cs="Arial"/>
        </w:rPr>
        <w:t xml:space="preserve"> 1) arteriovenous malformation or other vascular malformation, 2) tumor, 3) illicit drug use, 4) antithrombotic use, </w:t>
      </w:r>
      <w:r w:rsidR="00682CD3" w:rsidRPr="002411F8">
        <w:rPr>
          <w:rFonts w:ascii="Arial" w:hAnsi="Arial" w:cs="Arial"/>
        </w:rPr>
        <w:t>5</w:t>
      </w:r>
      <w:r w:rsidRPr="00A24780">
        <w:rPr>
          <w:rFonts w:ascii="Arial" w:hAnsi="Arial" w:cs="Arial"/>
        </w:rPr>
        <w:t>) spinal cord lesions including</w:t>
      </w:r>
      <w:r w:rsidR="00CD7A7A" w:rsidRPr="00A24780">
        <w:rPr>
          <w:rFonts w:ascii="Arial" w:hAnsi="Arial" w:cs="Arial"/>
        </w:rPr>
        <w:t xml:space="preserve"> vascular malformation or tumor</w:t>
      </w:r>
      <w:r w:rsidR="00CD7A7A" w:rsidRPr="002411F8">
        <w:rPr>
          <w:rFonts w:ascii="Arial" w:hAnsi="Arial" w:cs="Arial"/>
        </w:rPr>
        <w:t xml:space="preserve">, and </w:t>
      </w:r>
      <w:r w:rsidR="00682CD3" w:rsidRPr="002411F8">
        <w:rPr>
          <w:rFonts w:ascii="Arial" w:hAnsi="Arial" w:cs="Arial"/>
        </w:rPr>
        <w:t xml:space="preserve">6) </w:t>
      </w:r>
      <w:r w:rsidR="00CD7A7A" w:rsidRPr="002411F8">
        <w:rPr>
          <w:rFonts w:ascii="Arial" w:hAnsi="Arial" w:cs="Arial"/>
        </w:rPr>
        <w:t>amyloid angiopathy (cortical distribution of SAH).</w:t>
      </w:r>
    </w:p>
    <w:p w14:paraId="26DB791A" w14:textId="77777777" w:rsidR="00111F0D" w:rsidRPr="00A24780" w:rsidRDefault="00111F0D" w:rsidP="000E189F">
      <w:pPr>
        <w:pStyle w:val="ColorfulList-Accent11"/>
        <w:numPr>
          <w:ilvl w:val="0"/>
          <w:numId w:val="31"/>
        </w:numPr>
        <w:spacing w:before="120" w:after="60" w:line="240" w:lineRule="auto"/>
        <w:ind w:left="1170"/>
        <w:contextualSpacing w:val="0"/>
        <w:rPr>
          <w:rFonts w:ascii="Arial" w:hAnsi="Arial" w:cs="Arial"/>
        </w:rPr>
      </w:pPr>
      <w:r w:rsidRPr="00A24780">
        <w:rPr>
          <w:rFonts w:ascii="Arial" w:hAnsi="Arial" w:cs="Arial"/>
        </w:rPr>
        <w:t>If no etiology is identified despite appropriate evaluation, then the imaging should be noted as either 1) pre-truncal/peri-mesencephalic localization for the hemorrhage, or 2) other.</w:t>
      </w:r>
    </w:p>
    <w:p w14:paraId="4CC19484" w14:textId="77777777" w:rsidR="00F56AF8" w:rsidRPr="0012333C" w:rsidRDefault="00F56AF8" w:rsidP="000E189F">
      <w:pPr>
        <w:pStyle w:val="Heading2"/>
        <w:keepNext w:val="0"/>
        <w:keepLines w:val="0"/>
        <w:widowControl w:val="0"/>
        <w:numPr>
          <w:ilvl w:val="1"/>
          <w:numId w:val="1"/>
        </w:numPr>
        <w:spacing w:before="120" w:after="60" w:line="240" w:lineRule="auto"/>
        <w:rPr>
          <w:rFonts w:ascii="Arial" w:hAnsi="Arial" w:cs="Arial"/>
          <w:b/>
          <w:color w:val="auto"/>
          <w:sz w:val="22"/>
          <w:szCs w:val="22"/>
        </w:rPr>
      </w:pPr>
      <w:bookmarkStart w:id="38" w:name="_Toc27050252"/>
      <w:r w:rsidRPr="0012333C">
        <w:rPr>
          <w:rFonts w:ascii="Arial" w:hAnsi="Arial" w:cs="Arial"/>
          <w:b/>
          <w:color w:val="auto"/>
          <w:sz w:val="22"/>
          <w:szCs w:val="22"/>
        </w:rPr>
        <w:t>Subarachnoid Hemorrhage Severity Classification</w:t>
      </w:r>
      <w:bookmarkEnd w:id="38"/>
    </w:p>
    <w:p w14:paraId="396B5D07" w14:textId="77777777" w:rsidR="00F56AF8" w:rsidRPr="00A24780" w:rsidRDefault="00F56AF8" w:rsidP="000E189F">
      <w:pPr>
        <w:pStyle w:val="Heading3"/>
        <w:keepNext w:val="0"/>
        <w:keepLines w:val="0"/>
        <w:widowControl w:val="0"/>
        <w:numPr>
          <w:ilvl w:val="2"/>
          <w:numId w:val="1"/>
        </w:numPr>
        <w:spacing w:before="120" w:after="60" w:line="240" w:lineRule="auto"/>
        <w:rPr>
          <w:rFonts w:ascii="Arial" w:hAnsi="Arial" w:cs="Arial"/>
          <w:b/>
          <w:color w:val="auto"/>
          <w:sz w:val="22"/>
          <w:szCs w:val="22"/>
        </w:rPr>
      </w:pPr>
      <w:bookmarkStart w:id="39" w:name="_Toc27050253"/>
      <w:r w:rsidRPr="00A24780">
        <w:rPr>
          <w:rFonts w:ascii="Arial" w:hAnsi="Arial" w:cs="Arial"/>
          <w:b/>
          <w:color w:val="auto"/>
          <w:sz w:val="22"/>
          <w:szCs w:val="22"/>
        </w:rPr>
        <w:t>Hunt and Hess Scale</w:t>
      </w:r>
      <w:bookmarkEnd w:id="39"/>
    </w:p>
    <w:p w14:paraId="66DC9D8C" w14:textId="56E041E7" w:rsidR="00111F0D" w:rsidRPr="006B383F" w:rsidRDefault="00111F0D" w:rsidP="000E189F">
      <w:pPr>
        <w:spacing w:before="120" w:after="60" w:line="240" w:lineRule="auto"/>
        <w:ind w:left="1440"/>
        <w:rPr>
          <w:rFonts w:ascii="Arial" w:hAnsi="Arial" w:cs="Arial"/>
        </w:rPr>
      </w:pPr>
      <w:r w:rsidRPr="00A24780">
        <w:rPr>
          <w:rFonts w:ascii="Arial" w:hAnsi="Arial" w:cs="Arial"/>
        </w:rPr>
        <w:t>Source:</w:t>
      </w:r>
      <w:bookmarkStart w:id="40" w:name="_Hlk10532214"/>
      <w:r w:rsidRPr="00A24780">
        <w:rPr>
          <w:rFonts w:ascii="Arial" w:hAnsi="Arial" w:cs="Arial"/>
        </w:rPr>
        <w:t xml:space="preserve"> Hunt W, Hess R. Surgical risk as related </w:t>
      </w:r>
      <w:r w:rsidRPr="006B383F">
        <w:rPr>
          <w:rFonts w:ascii="Arial" w:hAnsi="Arial" w:cs="Arial"/>
        </w:rPr>
        <w:t xml:space="preserve">to time of intervention in the repair of intracranial aneurysms. </w:t>
      </w:r>
      <w:r w:rsidRPr="006B383F">
        <w:rPr>
          <w:rStyle w:val="Emphasis"/>
          <w:rFonts w:ascii="Arial" w:hAnsi="Arial" w:cs="Arial"/>
        </w:rPr>
        <w:t>J Neurosurg</w:t>
      </w:r>
      <w:r w:rsidR="007C3A8D" w:rsidRPr="006B383F">
        <w:rPr>
          <w:rFonts w:ascii="Arial" w:hAnsi="Arial" w:cs="Arial"/>
        </w:rPr>
        <w:t>.</w:t>
      </w:r>
      <w:proofErr w:type="gramStart"/>
      <w:r w:rsidRPr="006B383F">
        <w:rPr>
          <w:rFonts w:ascii="Arial" w:hAnsi="Arial" w:cs="Arial"/>
        </w:rPr>
        <w:t>1968;</w:t>
      </w:r>
      <w:proofErr w:type="gramEnd"/>
      <w:r w:rsidRPr="006B383F">
        <w:rPr>
          <w:rStyle w:val="Strong"/>
          <w:rFonts w:ascii="Arial" w:hAnsi="Arial" w:cs="Arial"/>
          <w:b w:val="0"/>
        </w:rPr>
        <w:t>28</w:t>
      </w:r>
      <w:r w:rsidRPr="006B383F">
        <w:rPr>
          <w:rFonts w:ascii="Arial" w:hAnsi="Arial" w:cs="Arial"/>
        </w:rPr>
        <w:t>(1):14-20</w:t>
      </w:r>
      <w:bookmarkEnd w:id="40"/>
      <w:r w:rsidR="007C3A8D" w:rsidRPr="006B383F">
        <w:rPr>
          <w:rFonts w:ascii="Arial" w:hAnsi="Arial" w:cs="Arial"/>
        </w:rPr>
        <w:t>.</w:t>
      </w:r>
    </w:p>
    <w:p w14:paraId="3894F30E" w14:textId="5BF3CEF3" w:rsidR="00111F0D" w:rsidRPr="00A24780" w:rsidRDefault="00111F0D" w:rsidP="000E189F">
      <w:pPr>
        <w:pStyle w:val="ColorfulList-Accent11"/>
        <w:numPr>
          <w:ilvl w:val="0"/>
          <w:numId w:val="32"/>
        </w:numPr>
        <w:spacing w:before="120" w:after="60" w:line="240" w:lineRule="auto"/>
        <w:ind w:left="1800"/>
        <w:contextualSpacing w:val="0"/>
        <w:rPr>
          <w:rFonts w:ascii="Arial" w:hAnsi="Arial" w:cs="Arial"/>
        </w:rPr>
      </w:pPr>
      <w:r w:rsidRPr="00A24780">
        <w:rPr>
          <w:rFonts w:ascii="Arial" w:hAnsi="Arial" w:cs="Arial"/>
          <w:b/>
        </w:rPr>
        <w:t>Comment:</w:t>
      </w:r>
      <w:r w:rsidRPr="00A24780">
        <w:rPr>
          <w:rFonts w:ascii="Arial" w:hAnsi="Arial" w:cs="Arial"/>
        </w:rPr>
        <w:t xml:space="preserve"> This scale was initially proposed in 1968. The scale makes use of the degree of meningeal irritation, the severity of neurological deficit, and the level of arousal. This is a </w:t>
      </w:r>
      <w:proofErr w:type="gramStart"/>
      <w:r w:rsidRPr="00A24780">
        <w:rPr>
          <w:rFonts w:ascii="Arial" w:hAnsi="Arial" w:cs="Arial"/>
        </w:rPr>
        <w:t>5 level</w:t>
      </w:r>
      <w:proofErr w:type="gramEnd"/>
      <w:r w:rsidRPr="00A24780">
        <w:rPr>
          <w:rFonts w:ascii="Arial" w:hAnsi="Arial" w:cs="Arial"/>
        </w:rPr>
        <w:t xml:space="preserve"> scale, the higher the score the lower the likelihood of survival. In 1974, a modification of the scale added a zero grade for unruptured aneurysms. It remains widely utilized. This scale is recommended for classifying the </w:t>
      </w:r>
      <w:r w:rsidR="00E01515" w:rsidRPr="002411F8">
        <w:rPr>
          <w:rFonts w:ascii="Arial" w:hAnsi="Arial" w:cs="Arial"/>
        </w:rPr>
        <w:t>overall</w:t>
      </w:r>
      <w:r w:rsidR="00E01515" w:rsidRPr="00E179F0">
        <w:rPr>
          <w:rFonts w:ascii="Arial" w:hAnsi="Arial" w:cs="Arial"/>
        </w:rPr>
        <w:t xml:space="preserve"> </w:t>
      </w:r>
      <w:r w:rsidRPr="00A24780">
        <w:rPr>
          <w:rFonts w:ascii="Arial" w:hAnsi="Arial" w:cs="Arial"/>
        </w:rPr>
        <w:t>severity of SAH.</w:t>
      </w:r>
    </w:p>
    <w:p w14:paraId="453D28D7" w14:textId="77777777" w:rsidR="00F56AF8" w:rsidRPr="00A24780" w:rsidRDefault="00F56AF8" w:rsidP="000E189F">
      <w:pPr>
        <w:pStyle w:val="Heading3"/>
        <w:keepNext w:val="0"/>
        <w:keepLines w:val="0"/>
        <w:widowControl w:val="0"/>
        <w:numPr>
          <w:ilvl w:val="2"/>
          <w:numId w:val="1"/>
        </w:numPr>
        <w:spacing w:before="120" w:after="60" w:line="240" w:lineRule="auto"/>
        <w:rPr>
          <w:rFonts w:ascii="Arial" w:hAnsi="Arial" w:cs="Arial"/>
          <w:b/>
          <w:color w:val="auto"/>
          <w:sz w:val="22"/>
          <w:szCs w:val="22"/>
        </w:rPr>
      </w:pPr>
      <w:bookmarkStart w:id="41" w:name="_Toc27050254"/>
      <w:r w:rsidRPr="00A24780">
        <w:rPr>
          <w:rFonts w:ascii="Arial" w:hAnsi="Arial" w:cs="Arial"/>
          <w:b/>
          <w:color w:val="auto"/>
          <w:sz w:val="22"/>
          <w:szCs w:val="22"/>
        </w:rPr>
        <w:t>Fisher Scale</w:t>
      </w:r>
      <w:bookmarkEnd w:id="41"/>
    </w:p>
    <w:p w14:paraId="5654A841" w14:textId="4A237CCA" w:rsidR="00111F0D" w:rsidRPr="00A24780" w:rsidRDefault="00111F0D" w:rsidP="000E189F">
      <w:pPr>
        <w:spacing w:before="120" w:after="60" w:line="240" w:lineRule="auto"/>
        <w:ind w:left="1440"/>
        <w:rPr>
          <w:rFonts w:ascii="Arial" w:hAnsi="Arial" w:cs="Arial"/>
        </w:rPr>
      </w:pPr>
      <w:r w:rsidRPr="00A24780">
        <w:rPr>
          <w:rFonts w:ascii="Arial" w:hAnsi="Arial" w:cs="Arial"/>
        </w:rPr>
        <w:t xml:space="preserve">Source: </w:t>
      </w:r>
      <w:bookmarkStart w:id="42" w:name="_Hlk10532224"/>
      <w:r w:rsidRPr="00A24780">
        <w:rPr>
          <w:rFonts w:ascii="Arial" w:hAnsi="Arial" w:cs="Arial"/>
        </w:rPr>
        <w:t>Fisher CM, Kistler JP, Davis JM. Relation of cerebral vasospasm to subarachnoid hemorrhage visualized by computerized tomographic scanning. Neurosurgery</w:t>
      </w:r>
      <w:r w:rsidR="007C3A8D" w:rsidRPr="0006187E">
        <w:rPr>
          <w:rFonts w:ascii="Arial" w:hAnsi="Arial" w:cs="Arial"/>
        </w:rPr>
        <w:t>.</w:t>
      </w:r>
      <w:r w:rsidRPr="00A24780">
        <w:rPr>
          <w:rFonts w:ascii="Arial" w:hAnsi="Arial" w:cs="Arial"/>
        </w:rPr>
        <w:t>1980;6</w:t>
      </w:r>
      <w:r w:rsidR="007C3A8D" w:rsidRPr="002411F8">
        <w:rPr>
          <w:rFonts w:ascii="Arial" w:hAnsi="Arial" w:cs="Arial"/>
        </w:rPr>
        <w:t>(1)</w:t>
      </w:r>
      <w:r w:rsidRPr="00E179F0">
        <w:rPr>
          <w:rFonts w:ascii="Arial" w:hAnsi="Arial" w:cs="Arial"/>
        </w:rPr>
        <w:t>:</w:t>
      </w:r>
      <w:r w:rsidRPr="00A24780">
        <w:rPr>
          <w:rFonts w:ascii="Arial" w:hAnsi="Arial" w:cs="Arial"/>
        </w:rPr>
        <w:t>1</w:t>
      </w:r>
      <w:r w:rsidR="007C3A8D" w:rsidRPr="00A24780">
        <w:rPr>
          <w:rFonts w:ascii="Arial" w:hAnsi="Arial" w:cs="Arial"/>
        </w:rPr>
        <w:t>-</w:t>
      </w:r>
      <w:r w:rsidRPr="00A24780">
        <w:rPr>
          <w:rFonts w:ascii="Arial" w:hAnsi="Arial" w:cs="Arial"/>
        </w:rPr>
        <w:t>9.</w:t>
      </w:r>
    </w:p>
    <w:bookmarkEnd w:id="42"/>
    <w:p w14:paraId="08C7B1E3" w14:textId="7224AEA3" w:rsidR="00111F0D" w:rsidRPr="00A24780" w:rsidRDefault="00111F0D" w:rsidP="000E189F">
      <w:pPr>
        <w:pStyle w:val="ColorfulList-Accent11"/>
        <w:numPr>
          <w:ilvl w:val="0"/>
          <w:numId w:val="32"/>
        </w:numPr>
        <w:spacing w:before="120" w:after="60" w:line="240" w:lineRule="auto"/>
        <w:ind w:left="1800"/>
        <w:contextualSpacing w:val="0"/>
        <w:rPr>
          <w:rFonts w:ascii="Arial" w:hAnsi="Arial" w:cs="Arial"/>
        </w:rPr>
      </w:pPr>
      <w:r w:rsidRPr="00A24780">
        <w:rPr>
          <w:rFonts w:ascii="Arial" w:hAnsi="Arial" w:cs="Arial"/>
          <w:b/>
        </w:rPr>
        <w:t>Comment:</w:t>
      </w:r>
      <w:r w:rsidRPr="00A24780">
        <w:rPr>
          <w:rFonts w:ascii="Arial" w:hAnsi="Arial" w:cs="Arial"/>
        </w:rPr>
        <w:t xml:space="preserve"> Characterizing the appearance of subarachnoid hemorrhage on imaging. This scale was proposed to predict the occurrence of cerebral vasospasm after SAH. In this </w:t>
      </w:r>
      <w:proofErr w:type="gramStart"/>
      <w:r w:rsidRPr="00A24780">
        <w:rPr>
          <w:rFonts w:ascii="Arial" w:hAnsi="Arial" w:cs="Arial"/>
        </w:rPr>
        <w:t>four grade</w:t>
      </w:r>
      <w:proofErr w:type="gramEnd"/>
      <w:r w:rsidRPr="00A24780">
        <w:rPr>
          <w:rFonts w:ascii="Arial" w:hAnsi="Arial" w:cs="Arial"/>
        </w:rPr>
        <w:t xml:space="preserve"> scale, the lowest grade suggests no blood visualized on CT, and the other grades define varying amounts and locations of subarachnoid hemorrhage on CT scan. It is widely used. This scale is recommended for classifying the</w:t>
      </w:r>
      <w:r w:rsidRPr="00A24780">
        <w:rPr>
          <w:rFonts w:ascii="Arial" w:hAnsi="Arial" w:cs="Arial"/>
          <w:color w:val="FF0000"/>
        </w:rPr>
        <w:t xml:space="preserve"> </w:t>
      </w:r>
      <w:r w:rsidR="00E01515" w:rsidRPr="002411F8">
        <w:rPr>
          <w:rFonts w:ascii="Arial" w:hAnsi="Arial" w:cs="Arial"/>
        </w:rPr>
        <w:t xml:space="preserve">imaging </w:t>
      </w:r>
      <w:r w:rsidRPr="00A24780">
        <w:rPr>
          <w:rFonts w:ascii="Arial" w:hAnsi="Arial" w:cs="Arial"/>
        </w:rPr>
        <w:t>severity of SAH.</w:t>
      </w:r>
    </w:p>
    <w:p w14:paraId="700016FF" w14:textId="77777777" w:rsidR="00F56AF8" w:rsidRPr="00A24780" w:rsidRDefault="00F56AF8" w:rsidP="000E189F">
      <w:pPr>
        <w:pStyle w:val="Heading3"/>
        <w:keepNext w:val="0"/>
        <w:keepLines w:val="0"/>
        <w:widowControl w:val="0"/>
        <w:numPr>
          <w:ilvl w:val="2"/>
          <w:numId w:val="1"/>
        </w:numPr>
        <w:spacing w:before="120" w:after="60" w:line="240" w:lineRule="auto"/>
        <w:rPr>
          <w:rFonts w:ascii="Arial" w:hAnsi="Arial" w:cs="Arial"/>
          <w:b/>
          <w:color w:val="auto"/>
          <w:sz w:val="22"/>
          <w:szCs w:val="22"/>
        </w:rPr>
      </w:pPr>
      <w:bookmarkStart w:id="43" w:name="_Toc27050255"/>
      <w:r w:rsidRPr="00A24780">
        <w:rPr>
          <w:rFonts w:ascii="Arial" w:hAnsi="Arial" w:cs="Arial"/>
          <w:b/>
          <w:color w:val="auto"/>
          <w:sz w:val="22"/>
          <w:szCs w:val="22"/>
        </w:rPr>
        <w:t>Combination scale (Ogilvy)</w:t>
      </w:r>
      <w:bookmarkEnd w:id="43"/>
    </w:p>
    <w:p w14:paraId="4E7F240E" w14:textId="5887E3D9" w:rsidR="00111F0D" w:rsidRPr="00A24780" w:rsidRDefault="00111F0D" w:rsidP="000E189F">
      <w:pPr>
        <w:spacing w:before="120" w:after="60" w:line="240" w:lineRule="auto"/>
        <w:ind w:left="1440"/>
        <w:rPr>
          <w:rFonts w:ascii="Arial" w:hAnsi="Arial" w:cs="Arial"/>
        </w:rPr>
      </w:pPr>
      <w:r w:rsidRPr="00A24780">
        <w:rPr>
          <w:rFonts w:ascii="Arial" w:hAnsi="Arial" w:cs="Arial"/>
        </w:rPr>
        <w:t xml:space="preserve">Source: </w:t>
      </w:r>
      <w:bookmarkStart w:id="44" w:name="_Hlk10532240"/>
      <w:r w:rsidRPr="00A24780">
        <w:rPr>
          <w:rFonts w:ascii="Arial" w:hAnsi="Arial" w:cs="Arial"/>
        </w:rPr>
        <w:t>Ogilvy CS, Carter BS. A proposed comprehensive grading system to predict outcome for surgical management of intracranial aneurysms. Neurosurgery</w:t>
      </w:r>
      <w:r w:rsidR="007C3A8D" w:rsidRPr="00702317">
        <w:rPr>
          <w:rFonts w:ascii="Arial" w:hAnsi="Arial" w:cs="Arial"/>
        </w:rPr>
        <w:t>.</w:t>
      </w:r>
      <w:r w:rsidRPr="00A24780">
        <w:rPr>
          <w:rFonts w:ascii="Arial" w:hAnsi="Arial" w:cs="Arial"/>
        </w:rPr>
        <w:t xml:space="preserve"> 1998;42</w:t>
      </w:r>
      <w:r w:rsidR="007C3A8D" w:rsidRPr="002411F8">
        <w:rPr>
          <w:rFonts w:ascii="Arial" w:hAnsi="Arial" w:cs="Arial"/>
        </w:rPr>
        <w:t>(5)</w:t>
      </w:r>
      <w:r w:rsidRPr="00E179F0">
        <w:rPr>
          <w:rFonts w:ascii="Arial" w:hAnsi="Arial" w:cs="Arial"/>
        </w:rPr>
        <w:t>:</w:t>
      </w:r>
      <w:r w:rsidRPr="00A24780">
        <w:rPr>
          <w:rFonts w:ascii="Arial" w:hAnsi="Arial" w:cs="Arial"/>
        </w:rPr>
        <w:t>959</w:t>
      </w:r>
      <w:r w:rsidR="007C3A8D" w:rsidRPr="00A24780">
        <w:rPr>
          <w:rFonts w:ascii="Arial" w:hAnsi="Arial" w:cs="Arial"/>
        </w:rPr>
        <w:t>-</w:t>
      </w:r>
      <w:r w:rsidRPr="00A24780">
        <w:rPr>
          <w:rFonts w:ascii="Arial" w:hAnsi="Arial" w:cs="Arial"/>
        </w:rPr>
        <w:t>968.</w:t>
      </w:r>
      <w:bookmarkEnd w:id="44"/>
    </w:p>
    <w:p w14:paraId="7E970AD1" w14:textId="77777777" w:rsidR="00111F0D" w:rsidRPr="00A24780" w:rsidRDefault="00111F0D" w:rsidP="000E189F">
      <w:pPr>
        <w:pStyle w:val="ColorfulList-Accent11"/>
        <w:numPr>
          <w:ilvl w:val="0"/>
          <w:numId w:val="32"/>
        </w:numPr>
        <w:spacing w:before="120" w:after="60" w:line="240" w:lineRule="auto"/>
        <w:ind w:left="1890"/>
        <w:contextualSpacing w:val="0"/>
        <w:rPr>
          <w:rFonts w:ascii="Arial" w:hAnsi="Arial" w:cs="Arial"/>
        </w:rPr>
      </w:pPr>
      <w:r w:rsidRPr="00A24780">
        <w:rPr>
          <w:rFonts w:ascii="Arial" w:hAnsi="Arial" w:cs="Arial"/>
          <w:b/>
        </w:rPr>
        <w:t>Comment:</w:t>
      </w:r>
      <w:r w:rsidRPr="00A24780">
        <w:rPr>
          <w:rFonts w:ascii="Arial" w:hAnsi="Arial" w:cs="Arial"/>
        </w:rPr>
        <w:t xml:space="preserve"> The Hunt and Hess, and Fisher scales were combined with patient age, aneurysm size, and location to define a grading system which predicts outcome. The complexity of the scale has precluded it from being used on a widespread basis. This scale is recommended as another option when classifying severity of SAH.</w:t>
      </w:r>
    </w:p>
    <w:p w14:paraId="0386FD0C" w14:textId="77777777" w:rsidR="00F56AF8" w:rsidRPr="00A24780" w:rsidRDefault="00F56AF8" w:rsidP="000E189F">
      <w:pPr>
        <w:pStyle w:val="Heading3"/>
        <w:keepNext w:val="0"/>
        <w:keepLines w:val="0"/>
        <w:widowControl w:val="0"/>
        <w:numPr>
          <w:ilvl w:val="2"/>
          <w:numId w:val="1"/>
        </w:numPr>
        <w:spacing w:before="120" w:after="60" w:line="240" w:lineRule="auto"/>
        <w:rPr>
          <w:rFonts w:ascii="Arial" w:hAnsi="Arial" w:cs="Arial"/>
          <w:b/>
          <w:color w:val="auto"/>
          <w:sz w:val="22"/>
          <w:szCs w:val="22"/>
        </w:rPr>
      </w:pPr>
      <w:bookmarkStart w:id="45" w:name="_Toc27050256"/>
      <w:r w:rsidRPr="00A24780">
        <w:rPr>
          <w:rFonts w:ascii="Arial" w:hAnsi="Arial" w:cs="Arial"/>
          <w:b/>
          <w:color w:val="auto"/>
          <w:sz w:val="22"/>
          <w:szCs w:val="22"/>
        </w:rPr>
        <w:t>SAH Volume Scale (</w:t>
      </w:r>
      <w:proofErr w:type="spellStart"/>
      <w:r w:rsidRPr="00A24780">
        <w:rPr>
          <w:rFonts w:ascii="Arial" w:hAnsi="Arial" w:cs="Arial"/>
          <w:b/>
          <w:color w:val="auto"/>
          <w:sz w:val="22"/>
          <w:szCs w:val="22"/>
        </w:rPr>
        <w:t>Hijdra</w:t>
      </w:r>
      <w:proofErr w:type="spellEnd"/>
      <w:r w:rsidRPr="00A24780">
        <w:rPr>
          <w:rFonts w:ascii="Arial" w:hAnsi="Arial" w:cs="Arial"/>
          <w:b/>
          <w:color w:val="auto"/>
          <w:sz w:val="22"/>
          <w:szCs w:val="22"/>
        </w:rPr>
        <w:t>)</w:t>
      </w:r>
      <w:bookmarkEnd w:id="45"/>
    </w:p>
    <w:p w14:paraId="6CA6786B" w14:textId="75758B38" w:rsidR="00111F0D" w:rsidRPr="00A24780" w:rsidRDefault="00111F0D" w:rsidP="000E189F">
      <w:pPr>
        <w:spacing w:before="120" w:after="60" w:line="240" w:lineRule="auto"/>
        <w:ind w:left="1440"/>
        <w:rPr>
          <w:rFonts w:ascii="Arial" w:hAnsi="Arial" w:cs="Arial"/>
        </w:rPr>
      </w:pPr>
      <w:r w:rsidRPr="00A24780">
        <w:rPr>
          <w:rFonts w:ascii="Arial" w:hAnsi="Arial" w:cs="Arial"/>
        </w:rPr>
        <w:lastRenderedPageBreak/>
        <w:t xml:space="preserve">Source: </w:t>
      </w:r>
      <w:bookmarkStart w:id="46" w:name="_Hlk10532247"/>
      <w:proofErr w:type="spellStart"/>
      <w:r w:rsidRPr="00A24780">
        <w:rPr>
          <w:rFonts w:ascii="Arial" w:hAnsi="Arial" w:cs="Arial"/>
        </w:rPr>
        <w:t>Hijdra</w:t>
      </w:r>
      <w:proofErr w:type="spellEnd"/>
      <w:r w:rsidRPr="00A24780">
        <w:rPr>
          <w:rFonts w:ascii="Arial" w:hAnsi="Arial" w:cs="Arial"/>
        </w:rPr>
        <w:t xml:space="preserve"> A, Brouwers PJ, Vermeulen M, van </w:t>
      </w:r>
      <w:proofErr w:type="spellStart"/>
      <w:r w:rsidRPr="00A24780">
        <w:rPr>
          <w:rFonts w:ascii="Arial" w:hAnsi="Arial" w:cs="Arial"/>
        </w:rPr>
        <w:t>Gijn</w:t>
      </w:r>
      <w:proofErr w:type="spellEnd"/>
      <w:r w:rsidRPr="00A24780">
        <w:rPr>
          <w:rFonts w:ascii="Arial" w:hAnsi="Arial" w:cs="Arial"/>
        </w:rPr>
        <w:t xml:space="preserve"> J. Grading the amount of blood on computed tomograms after subarachnoid hemorrhage. Strok</w:t>
      </w:r>
      <w:r w:rsidRPr="00702317">
        <w:rPr>
          <w:rFonts w:ascii="Arial" w:hAnsi="Arial" w:cs="Arial"/>
        </w:rPr>
        <w:t>e</w:t>
      </w:r>
      <w:r w:rsidR="007C3A8D" w:rsidRPr="00702317">
        <w:rPr>
          <w:rFonts w:ascii="Arial" w:hAnsi="Arial" w:cs="Arial"/>
        </w:rPr>
        <w:t>.</w:t>
      </w:r>
      <w:r w:rsidRPr="00A24780">
        <w:rPr>
          <w:rFonts w:ascii="Arial" w:hAnsi="Arial" w:cs="Arial"/>
        </w:rPr>
        <w:t>1990;21</w:t>
      </w:r>
      <w:r w:rsidR="007C3A8D" w:rsidRPr="002411F8">
        <w:rPr>
          <w:rFonts w:ascii="Arial" w:hAnsi="Arial" w:cs="Arial"/>
        </w:rPr>
        <w:t>(8)</w:t>
      </w:r>
      <w:r w:rsidRPr="00E179F0">
        <w:rPr>
          <w:rFonts w:ascii="Arial" w:hAnsi="Arial" w:cs="Arial"/>
        </w:rPr>
        <w:t>:</w:t>
      </w:r>
      <w:r w:rsidRPr="00A24780">
        <w:rPr>
          <w:rFonts w:ascii="Arial" w:hAnsi="Arial" w:cs="Arial"/>
        </w:rPr>
        <w:t>1156</w:t>
      </w:r>
      <w:r w:rsidR="007C3A8D" w:rsidRPr="00A24780">
        <w:rPr>
          <w:rFonts w:ascii="Arial" w:hAnsi="Arial" w:cs="Arial"/>
        </w:rPr>
        <w:t>-</w:t>
      </w:r>
      <w:r w:rsidRPr="00A24780">
        <w:rPr>
          <w:rFonts w:ascii="Arial" w:hAnsi="Arial" w:cs="Arial"/>
        </w:rPr>
        <w:t>1161.</w:t>
      </w:r>
      <w:bookmarkEnd w:id="46"/>
    </w:p>
    <w:p w14:paraId="49669084" w14:textId="77777777" w:rsidR="00111F0D" w:rsidRPr="00A24780" w:rsidRDefault="00111F0D" w:rsidP="000E189F">
      <w:pPr>
        <w:pStyle w:val="ColorfulList-Accent11"/>
        <w:numPr>
          <w:ilvl w:val="0"/>
          <w:numId w:val="32"/>
        </w:numPr>
        <w:spacing w:before="120" w:after="60" w:line="240" w:lineRule="auto"/>
        <w:ind w:left="1890"/>
        <w:contextualSpacing w:val="0"/>
        <w:rPr>
          <w:rFonts w:ascii="Arial" w:hAnsi="Arial" w:cs="Arial"/>
        </w:rPr>
      </w:pPr>
      <w:r w:rsidRPr="00A24780">
        <w:rPr>
          <w:rFonts w:ascii="Arial" w:hAnsi="Arial" w:cs="Arial"/>
          <w:b/>
        </w:rPr>
        <w:t>Comment:</w:t>
      </w:r>
      <w:r w:rsidRPr="00A24780">
        <w:rPr>
          <w:rFonts w:ascii="Arial" w:hAnsi="Arial" w:cs="Arial"/>
        </w:rPr>
        <w:t xml:space="preserve"> This scale also grades the degree of SAH on the initial CT scan. The volume of SAH is defined by measurement of the amount of blood in each of 10 basal cisterns and fissures. The scale does have high inter-observer reliability. Due to its </w:t>
      </w:r>
      <w:proofErr w:type="gramStart"/>
      <w:r w:rsidRPr="00A24780">
        <w:rPr>
          <w:rFonts w:ascii="Arial" w:hAnsi="Arial" w:cs="Arial"/>
        </w:rPr>
        <w:t>complexity</w:t>
      </w:r>
      <w:proofErr w:type="gramEnd"/>
      <w:r w:rsidRPr="00A24780">
        <w:rPr>
          <w:rFonts w:ascii="Arial" w:hAnsi="Arial" w:cs="Arial"/>
        </w:rPr>
        <w:t xml:space="preserve"> it is not used on a widespread basis. This scale is recommended as another option when classifying </w:t>
      </w:r>
      <w:r w:rsidR="00E01515" w:rsidRPr="002411F8">
        <w:rPr>
          <w:rFonts w:ascii="Arial" w:hAnsi="Arial" w:cs="Arial"/>
        </w:rPr>
        <w:t xml:space="preserve">the imaging </w:t>
      </w:r>
      <w:r w:rsidRPr="00A24780">
        <w:rPr>
          <w:rFonts w:ascii="Arial" w:hAnsi="Arial" w:cs="Arial"/>
        </w:rPr>
        <w:t>severity of SAH.</w:t>
      </w:r>
    </w:p>
    <w:p w14:paraId="7EC2E44D" w14:textId="77777777" w:rsidR="00F56AF8" w:rsidRPr="006B383F" w:rsidRDefault="00F56AF8" w:rsidP="000E189F">
      <w:pPr>
        <w:pStyle w:val="Heading3"/>
        <w:keepNext w:val="0"/>
        <w:keepLines w:val="0"/>
        <w:widowControl w:val="0"/>
        <w:numPr>
          <w:ilvl w:val="2"/>
          <w:numId w:val="1"/>
        </w:numPr>
        <w:spacing w:before="120" w:after="60" w:line="240" w:lineRule="auto"/>
        <w:rPr>
          <w:rFonts w:ascii="Arial" w:hAnsi="Arial" w:cs="Arial"/>
          <w:b/>
          <w:color w:val="auto"/>
          <w:sz w:val="22"/>
          <w:szCs w:val="22"/>
        </w:rPr>
      </w:pPr>
      <w:bookmarkStart w:id="47" w:name="_Toc27050257"/>
      <w:bookmarkStart w:id="48" w:name="_Hlk25758039"/>
      <w:r w:rsidRPr="006B383F">
        <w:rPr>
          <w:rFonts w:ascii="Arial" w:hAnsi="Arial" w:cs="Arial"/>
          <w:b/>
          <w:color w:val="auto"/>
          <w:sz w:val="22"/>
          <w:szCs w:val="22"/>
        </w:rPr>
        <w:t>The World Federation of Neurosurgeons Classification</w:t>
      </w:r>
      <w:bookmarkEnd w:id="47"/>
    </w:p>
    <w:bookmarkEnd w:id="48"/>
    <w:p w14:paraId="15BD61B3" w14:textId="14C7AA78" w:rsidR="00111F0D" w:rsidRPr="006B383F" w:rsidRDefault="00111F0D" w:rsidP="00041511">
      <w:pPr>
        <w:spacing w:after="0" w:line="240" w:lineRule="auto"/>
        <w:ind w:left="1440"/>
        <w:rPr>
          <w:rFonts w:ascii="Arial" w:hAnsi="Arial" w:cs="Arial"/>
        </w:rPr>
      </w:pPr>
      <w:r w:rsidRPr="006B383F">
        <w:rPr>
          <w:rFonts w:ascii="Arial" w:hAnsi="Arial" w:cs="Arial"/>
        </w:rPr>
        <w:t>Source:</w:t>
      </w:r>
      <w:r w:rsidR="00041511" w:rsidRPr="006B383F">
        <w:rPr>
          <w:rFonts w:ascii="Arial" w:hAnsi="Arial" w:cs="Arial"/>
        </w:rPr>
        <w:t xml:space="preserve"> Drake CG, Hunt WE, Sano K, et al. Report of World Federation of Neurological Surgeons Committee on a universal subarachnoid hemorrhage grading scale. J Neurosurg.1988; 68(6):985–986.</w:t>
      </w:r>
    </w:p>
    <w:p w14:paraId="1D59D018" w14:textId="335721AF" w:rsidR="00111F0D" w:rsidRPr="006B383F" w:rsidRDefault="00111F0D" w:rsidP="000E189F">
      <w:pPr>
        <w:pStyle w:val="ColorfulList-Accent11"/>
        <w:numPr>
          <w:ilvl w:val="0"/>
          <w:numId w:val="32"/>
        </w:numPr>
        <w:spacing w:before="120" w:after="60" w:line="240" w:lineRule="auto"/>
        <w:ind w:left="1890"/>
        <w:contextualSpacing w:val="0"/>
        <w:rPr>
          <w:rFonts w:ascii="Arial" w:hAnsi="Arial" w:cs="Arial"/>
        </w:rPr>
      </w:pPr>
      <w:r w:rsidRPr="006B383F">
        <w:rPr>
          <w:rFonts w:ascii="Arial" w:hAnsi="Arial" w:cs="Arial"/>
          <w:b/>
        </w:rPr>
        <w:t>Comment:</w:t>
      </w:r>
      <w:r w:rsidRPr="006B383F">
        <w:rPr>
          <w:rFonts w:ascii="Arial" w:hAnsi="Arial" w:cs="Arial"/>
        </w:rPr>
        <w:t xml:space="preserve"> This commonly used five grade scale is based on the Glasgow coma scale, and presence of a focal neurological deficit. This scale is recommended for classifying the </w:t>
      </w:r>
      <w:r w:rsidR="00E01515" w:rsidRPr="006B383F">
        <w:rPr>
          <w:rFonts w:ascii="Arial" w:hAnsi="Arial" w:cs="Arial"/>
        </w:rPr>
        <w:t xml:space="preserve">overall </w:t>
      </w:r>
      <w:r w:rsidRPr="006B383F">
        <w:rPr>
          <w:rFonts w:ascii="Arial" w:hAnsi="Arial" w:cs="Arial"/>
        </w:rPr>
        <w:t>severity of SAH.</w:t>
      </w:r>
    </w:p>
    <w:p w14:paraId="5C2F424B" w14:textId="7F722816" w:rsidR="00857157" w:rsidRPr="00A24780" w:rsidRDefault="00E036CF" w:rsidP="00857157">
      <w:pPr>
        <w:pStyle w:val="Heading1"/>
        <w:widowControl w:val="0"/>
        <w:numPr>
          <w:ilvl w:val="0"/>
          <w:numId w:val="1"/>
        </w:numPr>
        <w:spacing w:before="120" w:after="60" w:line="240" w:lineRule="auto"/>
        <w:rPr>
          <w:rFonts w:ascii="Arial" w:hAnsi="Arial" w:cs="Arial"/>
          <w:b/>
          <w:color w:val="auto"/>
          <w:sz w:val="22"/>
          <w:szCs w:val="22"/>
        </w:rPr>
      </w:pPr>
      <w:bookmarkStart w:id="49" w:name="_Toc27050258"/>
      <w:r w:rsidRPr="002411F8">
        <w:rPr>
          <w:rFonts w:ascii="Arial" w:hAnsi="Arial" w:cs="Arial"/>
          <w:b/>
          <w:color w:val="auto"/>
          <w:sz w:val="22"/>
          <w:szCs w:val="22"/>
        </w:rPr>
        <w:t>Cerebral</w:t>
      </w:r>
      <w:r w:rsidRPr="00A24780">
        <w:rPr>
          <w:rFonts w:ascii="Arial" w:hAnsi="Arial" w:cs="Arial"/>
          <w:b/>
          <w:color w:val="auto"/>
          <w:sz w:val="22"/>
          <w:szCs w:val="22"/>
        </w:rPr>
        <w:t xml:space="preserve"> </w:t>
      </w:r>
      <w:r w:rsidRPr="002411F8">
        <w:rPr>
          <w:rFonts w:ascii="Arial" w:hAnsi="Arial" w:cs="Arial"/>
          <w:b/>
          <w:color w:val="auto"/>
          <w:sz w:val="22"/>
          <w:szCs w:val="22"/>
        </w:rPr>
        <w:t>v</w:t>
      </w:r>
      <w:r w:rsidR="00857157" w:rsidRPr="00A24780">
        <w:rPr>
          <w:rFonts w:ascii="Arial" w:hAnsi="Arial" w:cs="Arial"/>
          <w:b/>
          <w:color w:val="auto"/>
          <w:sz w:val="22"/>
          <w:szCs w:val="22"/>
        </w:rPr>
        <w:t>enous</w:t>
      </w:r>
      <w:r w:rsidRPr="00A24780">
        <w:rPr>
          <w:rFonts w:ascii="Arial" w:hAnsi="Arial" w:cs="Arial"/>
          <w:b/>
          <w:color w:val="auto"/>
          <w:sz w:val="22"/>
          <w:szCs w:val="22"/>
        </w:rPr>
        <w:t xml:space="preserve"> </w:t>
      </w:r>
      <w:r w:rsidRPr="002411F8">
        <w:rPr>
          <w:rFonts w:ascii="Arial" w:hAnsi="Arial" w:cs="Arial"/>
          <w:b/>
          <w:color w:val="auto"/>
          <w:sz w:val="22"/>
          <w:szCs w:val="22"/>
        </w:rPr>
        <w:t>thrombosis (CVT)</w:t>
      </w:r>
      <w:r w:rsidR="00857157" w:rsidRPr="00E179F0">
        <w:rPr>
          <w:rFonts w:ascii="Arial" w:hAnsi="Arial" w:cs="Arial"/>
          <w:b/>
          <w:color w:val="auto"/>
          <w:sz w:val="22"/>
          <w:szCs w:val="22"/>
        </w:rPr>
        <w:t xml:space="preserve"> </w:t>
      </w:r>
      <w:r w:rsidR="00857157" w:rsidRPr="00A24780">
        <w:rPr>
          <w:rFonts w:ascii="Arial" w:hAnsi="Arial" w:cs="Arial"/>
          <w:b/>
          <w:color w:val="auto"/>
          <w:sz w:val="22"/>
          <w:szCs w:val="22"/>
        </w:rPr>
        <w:t>and stroke</w:t>
      </w:r>
      <w:bookmarkEnd w:id="49"/>
    </w:p>
    <w:p w14:paraId="6BCB4839" w14:textId="23912551" w:rsidR="00050C18" w:rsidRPr="00A24780" w:rsidRDefault="00857157" w:rsidP="00857157">
      <w:pPr>
        <w:ind w:left="360"/>
        <w:rPr>
          <w:rFonts w:ascii="Arial" w:hAnsi="Arial" w:cs="Arial"/>
          <w:b/>
        </w:rPr>
      </w:pPr>
      <w:r w:rsidRPr="00A24780">
        <w:rPr>
          <w:rFonts w:ascii="Arial" w:hAnsi="Arial" w:cs="Arial"/>
        </w:rPr>
        <w:t xml:space="preserve">Thrombosis of the </w:t>
      </w:r>
      <w:proofErr w:type="spellStart"/>
      <w:r w:rsidRPr="00A24780">
        <w:rPr>
          <w:rFonts w:ascii="Arial" w:hAnsi="Arial" w:cs="Arial"/>
        </w:rPr>
        <w:t>dural</w:t>
      </w:r>
      <w:proofErr w:type="spellEnd"/>
      <w:r w:rsidRPr="00A24780">
        <w:rPr>
          <w:rFonts w:ascii="Arial" w:hAnsi="Arial" w:cs="Arial"/>
        </w:rPr>
        <w:t xml:space="preserve"> sinuses and/or cerebral veins (CVT) is an unusual cause of stroke</w:t>
      </w:r>
      <w:r w:rsidR="00FE4B8E">
        <w:rPr>
          <w:rFonts w:ascii="Arial" w:hAnsi="Arial" w:cs="Arial"/>
        </w:rPr>
        <w:t xml:space="preserve"> </w:t>
      </w:r>
      <w:r w:rsidRPr="00A24780">
        <w:rPr>
          <w:rFonts w:ascii="Arial" w:hAnsi="Arial" w:cs="Arial"/>
        </w:rPr>
        <w:t xml:space="preserve">but should be considered as a potential cause of cerebral infarction and of intracerebral hemorrhage. CVT causes approximately 0.5-1% of all strokes. The diagnosis of cerebral venous thrombosis is based on clinical suspicion, along with imaging confirmation. The clinical features of CVT are in part dependent on the location of the thrombosis. Cerebral infarction, often with hemorrhagic transformation, most commonly occurs with thrombosis of the superior sagittal sinus or lateral sinus. Thrombosis of the deep venous sinuses is less common but can lead to diencephalic, thalamic, or basal </w:t>
      </w:r>
      <w:proofErr w:type="spellStart"/>
      <w:r w:rsidRPr="00A24780">
        <w:rPr>
          <w:rFonts w:ascii="Arial" w:hAnsi="Arial" w:cs="Arial"/>
        </w:rPr>
        <w:t>ganglial</w:t>
      </w:r>
      <w:proofErr w:type="spellEnd"/>
      <w:r w:rsidRPr="00A24780">
        <w:rPr>
          <w:rFonts w:ascii="Arial" w:hAnsi="Arial" w:cs="Arial"/>
        </w:rPr>
        <w:t xml:space="preserve"> infarction. Cortical vein thrombosis is also uncommon, and specific clinical syndromes related to the larger cortical veins are rarely seen. Imaging is of great importance in confirming the diagnosis of CVT. For CVT associated with cerebral infarction, the following should be recorded, at a minimum: venous structures involved in the thrombotic process, any presence of hemorrhagic transformation of the infarct, and potential etiology of the CVT.</w:t>
      </w:r>
    </w:p>
    <w:p w14:paraId="7F786429" w14:textId="77777777" w:rsidR="00327B78" w:rsidRPr="00A24780" w:rsidRDefault="00CF7717" w:rsidP="000E189F">
      <w:pPr>
        <w:pStyle w:val="Heading1"/>
        <w:keepNext w:val="0"/>
        <w:keepLines w:val="0"/>
        <w:widowControl w:val="0"/>
        <w:numPr>
          <w:ilvl w:val="0"/>
          <w:numId w:val="1"/>
        </w:numPr>
        <w:spacing w:before="120" w:after="60" w:line="240" w:lineRule="auto"/>
        <w:rPr>
          <w:rFonts w:ascii="Arial" w:hAnsi="Arial" w:cs="Arial"/>
          <w:b/>
          <w:color w:val="auto"/>
          <w:sz w:val="22"/>
          <w:szCs w:val="22"/>
        </w:rPr>
      </w:pPr>
      <w:bookmarkStart w:id="50" w:name="_Toc27050259"/>
      <w:r w:rsidRPr="00A24780">
        <w:rPr>
          <w:rFonts w:ascii="Arial" w:hAnsi="Arial" w:cs="Arial"/>
          <w:b/>
          <w:color w:val="auto"/>
          <w:sz w:val="22"/>
          <w:szCs w:val="22"/>
        </w:rPr>
        <w:t>Pediatric Stroke</w:t>
      </w:r>
      <w:bookmarkEnd w:id="50"/>
    </w:p>
    <w:p w14:paraId="1990E7D0" w14:textId="11A1EBB8" w:rsidR="00CF7717" w:rsidRPr="002411F8" w:rsidRDefault="00327B78" w:rsidP="000C26E0">
      <w:pPr>
        <w:rPr>
          <w:rFonts w:ascii="Arial" w:hAnsi="Arial" w:cs="Arial"/>
          <w:b/>
        </w:rPr>
      </w:pPr>
      <w:r w:rsidRPr="002411F8">
        <w:rPr>
          <w:rFonts w:ascii="Arial" w:hAnsi="Arial" w:cs="Arial"/>
        </w:rPr>
        <w:t xml:space="preserve">Note: Time-based and tissue-based definitions as previously discussed for adults in Sections 1 and 2 also apply to </w:t>
      </w:r>
      <w:r w:rsidR="00A50D1C" w:rsidRPr="002411F8">
        <w:rPr>
          <w:rFonts w:ascii="Arial" w:hAnsi="Arial" w:cs="Arial"/>
        </w:rPr>
        <w:t>pediatric</w:t>
      </w:r>
      <w:r w:rsidRPr="002411F8">
        <w:rPr>
          <w:rFonts w:ascii="Arial" w:hAnsi="Arial" w:cs="Arial"/>
        </w:rPr>
        <w:t xml:space="preserve"> strokes.</w:t>
      </w:r>
    </w:p>
    <w:p w14:paraId="6719C7CA" w14:textId="66C94EBB" w:rsidR="00F56AF8" w:rsidRPr="0012333C" w:rsidRDefault="00F56AF8" w:rsidP="000E189F">
      <w:pPr>
        <w:pStyle w:val="Heading2"/>
        <w:keepNext w:val="0"/>
        <w:keepLines w:val="0"/>
        <w:widowControl w:val="0"/>
        <w:numPr>
          <w:ilvl w:val="1"/>
          <w:numId w:val="1"/>
        </w:numPr>
        <w:spacing w:before="120" w:after="60" w:line="240" w:lineRule="auto"/>
        <w:rPr>
          <w:rFonts w:ascii="Arial" w:hAnsi="Arial" w:cs="Arial"/>
          <w:b/>
          <w:color w:val="auto"/>
          <w:sz w:val="22"/>
          <w:szCs w:val="22"/>
        </w:rPr>
      </w:pPr>
      <w:bookmarkStart w:id="51" w:name="_Toc27050260"/>
      <w:r w:rsidRPr="0012333C">
        <w:rPr>
          <w:rFonts w:ascii="Arial" w:hAnsi="Arial" w:cs="Arial"/>
          <w:b/>
          <w:color w:val="auto"/>
          <w:sz w:val="22"/>
          <w:szCs w:val="22"/>
        </w:rPr>
        <w:t>Definitions for Pediatric Stroke Types</w:t>
      </w:r>
      <w:bookmarkEnd w:id="51"/>
      <w:r w:rsidR="00327B78" w:rsidRPr="0012333C">
        <w:rPr>
          <w:rFonts w:ascii="Arial" w:hAnsi="Arial" w:cs="Arial"/>
          <w:b/>
          <w:color w:val="auto"/>
          <w:sz w:val="22"/>
          <w:szCs w:val="22"/>
        </w:rPr>
        <w:t xml:space="preserve"> </w:t>
      </w:r>
    </w:p>
    <w:p w14:paraId="6312772F" w14:textId="4F9B90CB" w:rsidR="00A823F3" w:rsidRPr="00E179F0" w:rsidRDefault="00A823F3" w:rsidP="000E189F">
      <w:pPr>
        <w:pStyle w:val="Heading3"/>
        <w:keepNext w:val="0"/>
        <w:keepLines w:val="0"/>
        <w:widowControl w:val="0"/>
        <w:numPr>
          <w:ilvl w:val="2"/>
          <w:numId w:val="1"/>
        </w:numPr>
        <w:spacing w:before="120" w:after="60" w:line="240" w:lineRule="auto"/>
        <w:rPr>
          <w:rFonts w:ascii="Arial" w:hAnsi="Arial" w:cs="Arial"/>
          <w:b/>
          <w:color w:val="auto"/>
          <w:sz w:val="22"/>
          <w:szCs w:val="22"/>
        </w:rPr>
      </w:pPr>
      <w:bookmarkStart w:id="52" w:name="_Toc27050261"/>
      <w:r w:rsidRPr="00A24780">
        <w:rPr>
          <w:rFonts w:ascii="Arial" w:hAnsi="Arial" w:cs="Arial"/>
          <w:b/>
          <w:color w:val="auto"/>
          <w:sz w:val="22"/>
          <w:szCs w:val="22"/>
        </w:rPr>
        <w:t>Definitions</w:t>
      </w:r>
      <w:r w:rsidR="00CD1CC1" w:rsidRPr="00A24780">
        <w:rPr>
          <w:rFonts w:ascii="Arial" w:hAnsi="Arial" w:cs="Arial"/>
          <w:b/>
          <w:color w:val="auto"/>
          <w:sz w:val="22"/>
          <w:szCs w:val="22"/>
        </w:rPr>
        <w:t xml:space="preserve"> </w:t>
      </w:r>
      <w:r w:rsidR="00CD1CC1" w:rsidRPr="002411F8">
        <w:rPr>
          <w:rFonts w:ascii="Arial" w:hAnsi="Arial" w:cs="Arial"/>
          <w:b/>
          <w:color w:val="auto"/>
          <w:sz w:val="22"/>
          <w:szCs w:val="22"/>
        </w:rPr>
        <w:t>of vascular disease in childhood</w:t>
      </w:r>
      <w:bookmarkEnd w:id="52"/>
    </w:p>
    <w:p w14:paraId="56732801" w14:textId="43AB20E7" w:rsidR="00111F0D" w:rsidRPr="00A24780" w:rsidRDefault="00111F0D" w:rsidP="00B24F7A">
      <w:pPr>
        <w:pStyle w:val="ColorfulList-Accent11"/>
        <w:numPr>
          <w:ilvl w:val="0"/>
          <w:numId w:val="33"/>
        </w:numPr>
        <w:spacing w:before="120" w:after="60" w:line="240" w:lineRule="auto"/>
        <w:ind w:left="1800"/>
        <w:contextualSpacing w:val="0"/>
        <w:rPr>
          <w:rFonts w:ascii="Arial" w:hAnsi="Arial" w:cs="Arial"/>
        </w:rPr>
      </w:pPr>
      <w:r w:rsidRPr="00A24780">
        <w:rPr>
          <w:rFonts w:ascii="Arial" w:hAnsi="Arial" w:cs="Arial"/>
          <w:b/>
        </w:rPr>
        <w:t>Childhood arterial ischemic stroke</w:t>
      </w:r>
      <w:r w:rsidRPr="00A24780">
        <w:rPr>
          <w:rFonts w:ascii="Arial" w:hAnsi="Arial" w:cs="Arial"/>
        </w:rPr>
        <w:t xml:space="preserve"> is a condition occurring in a person between 29 days of life through 18 years of life. Arterial ischemic stroke in a child presents with a deficit consistent with ischemia in an arterial distribution, or acute non-localizing encephalopathy (including new-onset symptomatic seizures), with confirmation of infarction on imaging or autopsy</w:t>
      </w:r>
      <w:r w:rsidR="00173BDA" w:rsidRPr="00702317">
        <w:rPr>
          <w:rFonts w:ascii="Arial" w:hAnsi="Arial" w:cs="Arial"/>
        </w:rPr>
        <w:t>.</w:t>
      </w:r>
      <w:r w:rsidRPr="00702317">
        <w:rPr>
          <w:rFonts w:ascii="Arial" w:hAnsi="Arial" w:cs="Arial"/>
        </w:rPr>
        <w:t xml:space="preserve"> </w:t>
      </w:r>
      <w:r w:rsidR="00C95928" w:rsidRPr="002411F8">
        <w:rPr>
          <w:rFonts w:ascii="Arial" w:hAnsi="Arial" w:cs="Arial"/>
        </w:rPr>
        <w:t>This is the same as ischemic stroke in adults</w:t>
      </w:r>
      <w:r w:rsidR="00327B78" w:rsidRPr="002411F8">
        <w:rPr>
          <w:rFonts w:ascii="Arial" w:hAnsi="Arial" w:cs="Arial"/>
        </w:rPr>
        <w:t xml:space="preserve"> (as previously defined see Section 2.1)</w:t>
      </w:r>
      <w:r w:rsidR="00C95928" w:rsidRPr="002411F8">
        <w:rPr>
          <w:rFonts w:ascii="Arial" w:hAnsi="Arial" w:cs="Arial"/>
        </w:rPr>
        <w:t>.</w:t>
      </w:r>
    </w:p>
    <w:p w14:paraId="3CB479E7" w14:textId="62CA665E" w:rsidR="00EF5412" w:rsidRPr="002411F8" w:rsidRDefault="00EF5412" w:rsidP="00B24F7A">
      <w:pPr>
        <w:pStyle w:val="ColorfulList-Accent11"/>
        <w:numPr>
          <w:ilvl w:val="0"/>
          <w:numId w:val="33"/>
        </w:numPr>
        <w:spacing w:before="120" w:after="60" w:line="240" w:lineRule="auto"/>
        <w:ind w:left="1800"/>
        <w:contextualSpacing w:val="0"/>
        <w:rPr>
          <w:rFonts w:ascii="Arial" w:hAnsi="Arial" w:cs="Arial"/>
        </w:rPr>
      </w:pPr>
      <w:r w:rsidRPr="002411F8">
        <w:rPr>
          <w:rFonts w:ascii="Arial" w:hAnsi="Arial" w:cs="Arial"/>
          <w:b/>
        </w:rPr>
        <w:t>Childhood TIA</w:t>
      </w:r>
      <w:r w:rsidRPr="002411F8">
        <w:rPr>
          <w:rFonts w:ascii="Arial" w:hAnsi="Arial" w:cs="Arial"/>
        </w:rPr>
        <w:t xml:space="preserve"> is a TIA (as previously defined for adults see Section 2.2) occurring in a person between 29 days of life through 18 years of life.</w:t>
      </w:r>
    </w:p>
    <w:p w14:paraId="1C1309CB" w14:textId="22C1C555" w:rsidR="00111F0D" w:rsidRPr="00A24780" w:rsidRDefault="00111F0D" w:rsidP="00B24F7A">
      <w:pPr>
        <w:pStyle w:val="ColorfulList-Accent11"/>
        <w:numPr>
          <w:ilvl w:val="0"/>
          <w:numId w:val="33"/>
        </w:numPr>
        <w:spacing w:before="120" w:after="60" w:line="240" w:lineRule="auto"/>
        <w:ind w:left="1800"/>
        <w:contextualSpacing w:val="0"/>
        <w:rPr>
          <w:rFonts w:ascii="Arial" w:hAnsi="Arial" w:cs="Arial"/>
        </w:rPr>
      </w:pPr>
      <w:r w:rsidRPr="00A24780">
        <w:rPr>
          <w:rFonts w:ascii="Arial" w:hAnsi="Arial" w:cs="Arial"/>
          <w:b/>
        </w:rPr>
        <w:t>Childhood intracerebral hemorrhage</w:t>
      </w:r>
      <w:r w:rsidRPr="00A24780">
        <w:rPr>
          <w:rFonts w:ascii="Arial" w:hAnsi="Arial" w:cs="Arial"/>
        </w:rPr>
        <w:t xml:space="preserve"> is an intracerebral hemorrhage (as previously defined for adults see Section </w:t>
      </w:r>
      <w:r w:rsidR="008E0908" w:rsidRPr="002411F8">
        <w:rPr>
          <w:rFonts w:ascii="Arial" w:hAnsi="Arial" w:cs="Arial"/>
        </w:rPr>
        <w:t>2.4</w:t>
      </w:r>
      <w:r w:rsidRPr="00A24780">
        <w:rPr>
          <w:rFonts w:ascii="Arial" w:hAnsi="Arial" w:cs="Arial"/>
        </w:rPr>
        <w:t>) occurring in a person between 29 days of life through 18 years of life.</w:t>
      </w:r>
    </w:p>
    <w:p w14:paraId="216B8112" w14:textId="7EBC0F10" w:rsidR="00111F0D" w:rsidRPr="00A24780" w:rsidRDefault="00111F0D" w:rsidP="00B24F7A">
      <w:pPr>
        <w:pStyle w:val="ColorfulList-Accent11"/>
        <w:numPr>
          <w:ilvl w:val="0"/>
          <w:numId w:val="33"/>
        </w:numPr>
        <w:spacing w:before="120" w:after="60" w:line="240" w:lineRule="auto"/>
        <w:ind w:left="1800"/>
        <w:contextualSpacing w:val="0"/>
        <w:rPr>
          <w:rFonts w:ascii="Arial" w:hAnsi="Arial" w:cs="Arial"/>
        </w:rPr>
      </w:pPr>
      <w:r w:rsidRPr="00A24780">
        <w:rPr>
          <w:rFonts w:ascii="Arial" w:hAnsi="Arial" w:cs="Arial"/>
          <w:b/>
        </w:rPr>
        <w:t>Childhood subarachnoid hemorrhage</w:t>
      </w:r>
      <w:r w:rsidRPr="00A24780">
        <w:rPr>
          <w:rFonts w:ascii="Arial" w:hAnsi="Arial" w:cs="Arial"/>
        </w:rPr>
        <w:t xml:space="preserve"> is a subarachnoid hemorrhage (as previously </w:t>
      </w:r>
      <w:r w:rsidRPr="00A24780">
        <w:rPr>
          <w:rFonts w:ascii="Arial" w:hAnsi="Arial" w:cs="Arial"/>
        </w:rPr>
        <w:lastRenderedPageBreak/>
        <w:t xml:space="preserve">defined for adults see Section </w:t>
      </w:r>
      <w:r w:rsidR="008E0908" w:rsidRPr="002411F8">
        <w:rPr>
          <w:rFonts w:ascii="Arial" w:hAnsi="Arial" w:cs="Arial"/>
        </w:rPr>
        <w:t>2.6</w:t>
      </w:r>
      <w:r w:rsidRPr="00A24780">
        <w:rPr>
          <w:rFonts w:ascii="Arial" w:hAnsi="Arial" w:cs="Arial"/>
        </w:rPr>
        <w:t>) occurring in a person between 29 days of life through 18 years of life.</w:t>
      </w:r>
    </w:p>
    <w:p w14:paraId="34435E97" w14:textId="0F9ADA11" w:rsidR="00111F0D" w:rsidRPr="00A24780" w:rsidRDefault="00111F0D" w:rsidP="00B24F7A">
      <w:pPr>
        <w:pStyle w:val="ColorfulList-Accent11"/>
        <w:numPr>
          <w:ilvl w:val="0"/>
          <w:numId w:val="33"/>
        </w:numPr>
        <w:spacing w:before="120" w:after="60" w:line="240" w:lineRule="auto"/>
        <w:ind w:left="1800"/>
        <w:contextualSpacing w:val="0"/>
        <w:rPr>
          <w:rFonts w:ascii="Arial" w:hAnsi="Arial" w:cs="Arial"/>
        </w:rPr>
      </w:pPr>
      <w:r w:rsidRPr="00A24780">
        <w:rPr>
          <w:rFonts w:ascii="Arial" w:hAnsi="Arial" w:cs="Arial"/>
          <w:b/>
        </w:rPr>
        <w:t>Childhood intraventricular hemorrhage</w:t>
      </w:r>
      <w:r w:rsidRPr="00A24780">
        <w:rPr>
          <w:rFonts w:ascii="Arial" w:hAnsi="Arial" w:cs="Arial"/>
        </w:rPr>
        <w:t xml:space="preserve"> is an intraventricular hemorrhage (as previously defined for adults see Section </w:t>
      </w:r>
      <w:r w:rsidR="008E0908" w:rsidRPr="002411F8">
        <w:rPr>
          <w:rFonts w:ascii="Arial" w:hAnsi="Arial" w:cs="Arial"/>
        </w:rPr>
        <w:t>2.5</w:t>
      </w:r>
      <w:r w:rsidRPr="00A24780">
        <w:rPr>
          <w:rFonts w:ascii="Arial" w:hAnsi="Arial" w:cs="Arial"/>
        </w:rPr>
        <w:t>) occurring in a person between 29 days of life through 18 years of life.</w:t>
      </w:r>
    </w:p>
    <w:p w14:paraId="205256C8" w14:textId="0E8902FE" w:rsidR="00111F0D" w:rsidRPr="00A24780" w:rsidRDefault="00111F0D" w:rsidP="00B24F7A">
      <w:pPr>
        <w:pStyle w:val="ColorfulList-Accent11"/>
        <w:numPr>
          <w:ilvl w:val="0"/>
          <w:numId w:val="33"/>
        </w:numPr>
        <w:spacing w:before="120" w:after="60" w:line="240" w:lineRule="auto"/>
        <w:ind w:left="1800"/>
        <w:contextualSpacing w:val="0"/>
        <w:rPr>
          <w:rFonts w:ascii="Arial" w:hAnsi="Arial" w:cs="Arial"/>
        </w:rPr>
      </w:pPr>
      <w:r w:rsidRPr="00A24780">
        <w:rPr>
          <w:rFonts w:ascii="Arial" w:hAnsi="Arial" w:cs="Arial"/>
          <w:b/>
        </w:rPr>
        <w:t xml:space="preserve">Childhood Silent </w:t>
      </w:r>
      <w:r w:rsidR="007E442A" w:rsidRPr="00A24780">
        <w:rPr>
          <w:rFonts w:ascii="Arial" w:hAnsi="Arial" w:cs="Arial"/>
          <w:b/>
        </w:rPr>
        <w:t>Stroke</w:t>
      </w:r>
      <w:r w:rsidRPr="00A24780">
        <w:rPr>
          <w:rFonts w:ascii="Arial" w:hAnsi="Arial" w:cs="Arial"/>
        </w:rPr>
        <w:t xml:space="preserve"> is an asymptomatic</w:t>
      </w:r>
      <w:r w:rsidR="008B5AF4" w:rsidRPr="00A24780">
        <w:rPr>
          <w:rFonts w:ascii="Arial" w:hAnsi="Arial" w:cs="Arial"/>
        </w:rPr>
        <w:t xml:space="preserve"> </w:t>
      </w:r>
      <w:r w:rsidR="007E442A" w:rsidRPr="002411F8">
        <w:rPr>
          <w:rFonts w:ascii="Arial" w:hAnsi="Arial" w:cs="Arial"/>
        </w:rPr>
        <w:t>ischemic</w:t>
      </w:r>
      <w:r w:rsidR="008B5AF4" w:rsidRPr="002411F8">
        <w:rPr>
          <w:rFonts w:ascii="Arial" w:hAnsi="Arial" w:cs="Arial"/>
        </w:rPr>
        <w:t xml:space="preserve"> infarct</w:t>
      </w:r>
      <w:r w:rsidR="007E442A" w:rsidRPr="002411F8">
        <w:rPr>
          <w:rFonts w:ascii="Arial" w:hAnsi="Arial" w:cs="Arial"/>
        </w:rPr>
        <w:t xml:space="preserve"> or </w:t>
      </w:r>
      <w:r w:rsidRPr="00A24780">
        <w:rPr>
          <w:rFonts w:ascii="Arial" w:hAnsi="Arial" w:cs="Arial"/>
        </w:rPr>
        <w:t xml:space="preserve">hemorrhagic stroke (as previously defined for adults see Section </w:t>
      </w:r>
      <w:r w:rsidR="00110218" w:rsidRPr="002411F8">
        <w:rPr>
          <w:rFonts w:ascii="Arial" w:hAnsi="Arial" w:cs="Arial"/>
        </w:rPr>
        <w:t>2.8</w:t>
      </w:r>
      <w:r w:rsidRPr="00A24780">
        <w:rPr>
          <w:rFonts w:ascii="Arial" w:hAnsi="Arial" w:cs="Arial"/>
        </w:rPr>
        <w:t>) occurring in a person between 29 days of life through 18 years of life.</w:t>
      </w:r>
    </w:p>
    <w:p w14:paraId="668D2AC8" w14:textId="77777777" w:rsidR="005A6497" w:rsidRPr="00E179F0" w:rsidRDefault="008B5AF4" w:rsidP="008B5AF4">
      <w:pPr>
        <w:pStyle w:val="ColorfulList-Accent11"/>
        <w:numPr>
          <w:ilvl w:val="2"/>
          <w:numId w:val="33"/>
        </w:numPr>
        <w:spacing w:before="120" w:after="60" w:line="240" w:lineRule="auto"/>
        <w:contextualSpacing w:val="0"/>
        <w:rPr>
          <w:rFonts w:ascii="Arial" w:hAnsi="Arial" w:cs="Arial"/>
        </w:rPr>
      </w:pPr>
      <w:r w:rsidRPr="002411F8">
        <w:rPr>
          <w:rFonts w:ascii="Arial" w:hAnsi="Arial" w:cs="Arial"/>
        </w:rPr>
        <w:t xml:space="preserve">Silent cerebral infarct is a silent stroke defined in studies of sickle cell anemia as an MRI signal abnormality at least 3 mm in one dimension visible in two planes in the setting of normal neurologic examination without a history or physical finding associated with symptomatic stroke.  </w:t>
      </w:r>
    </w:p>
    <w:p w14:paraId="2E4D892D" w14:textId="706FA918" w:rsidR="008B5AF4" w:rsidRPr="002411F8" w:rsidRDefault="005A6497" w:rsidP="005A6497">
      <w:pPr>
        <w:pStyle w:val="ColorfulList-Accent11"/>
        <w:numPr>
          <w:ilvl w:val="0"/>
          <w:numId w:val="0"/>
        </w:numPr>
        <w:spacing w:before="120" w:after="60" w:line="240" w:lineRule="auto"/>
        <w:ind w:left="2520"/>
        <w:contextualSpacing w:val="0"/>
        <w:rPr>
          <w:rFonts w:ascii="Arial" w:hAnsi="Arial" w:cs="Arial"/>
        </w:rPr>
      </w:pPr>
      <w:r w:rsidRPr="002411F8">
        <w:rPr>
          <w:rFonts w:ascii="Arial" w:hAnsi="Arial" w:cs="Arial"/>
        </w:rPr>
        <w:t xml:space="preserve">Source: DeBaun MR, Gordon M, McKinstry RC, </w:t>
      </w:r>
      <w:proofErr w:type="spellStart"/>
      <w:r w:rsidR="00F36B87" w:rsidRPr="002411F8">
        <w:rPr>
          <w:rFonts w:ascii="Arial" w:hAnsi="Arial" w:cs="Arial"/>
        </w:rPr>
        <w:t>Noetzel</w:t>
      </w:r>
      <w:proofErr w:type="spellEnd"/>
      <w:r w:rsidR="00F36B87" w:rsidRPr="002411F8">
        <w:rPr>
          <w:rFonts w:ascii="Arial" w:hAnsi="Arial" w:cs="Arial"/>
        </w:rPr>
        <w:t xml:space="preserve"> MJ, White DA, </w:t>
      </w:r>
      <w:proofErr w:type="spellStart"/>
      <w:r w:rsidR="00F36B87" w:rsidRPr="002411F8">
        <w:rPr>
          <w:rFonts w:ascii="Arial" w:hAnsi="Arial" w:cs="Arial"/>
        </w:rPr>
        <w:t>Sarnaik</w:t>
      </w:r>
      <w:proofErr w:type="spellEnd"/>
      <w:r w:rsidR="00F36B87" w:rsidRPr="002411F8">
        <w:rPr>
          <w:rFonts w:ascii="Arial" w:hAnsi="Arial" w:cs="Arial"/>
        </w:rPr>
        <w:t xml:space="preserve"> SA, Meier ER, Howard TH, Majumdar S, </w:t>
      </w:r>
      <w:proofErr w:type="spellStart"/>
      <w:r w:rsidR="00F36B87" w:rsidRPr="002411F8">
        <w:rPr>
          <w:rFonts w:ascii="Arial" w:hAnsi="Arial" w:cs="Arial"/>
        </w:rPr>
        <w:t>Inusa</w:t>
      </w:r>
      <w:proofErr w:type="spellEnd"/>
      <w:r w:rsidR="00F36B87" w:rsidRPr="002411F8">
        <w:rPr>
          <w:rFonts w:ascii="Arial" w:hAnsi="Arial" w:cs="Arial"/>
        </w:rPr>
        <w:t xml:space="preserve"> BP, Telfer PT, Kirby-Allen M, </w:t>
      </w:r>
      <w:proofErr w:type="spellStart"/>
      <w:r w:rsidR="00F36B87" w:rsidRPr="002411F8">
        <w:rPr>
          <w:rFonts w:ascii="Arial" w:hAnsi="Arial" w:cs="Arial"/>
        </w:rPr>
        <w:t>McCavit</w:t>
      </w:r>
      <w:proofErr w:type="spellEnd"/>
      <w:r w:rsidR="00F36B87" w:rsidRPr="002411F8">
        <w:rPr>
          <w:rFonts w:ascii="Arial" w:hAnsi="Arial" w:cs="Arial"/>
        </w:rPr>
        <w:t xml:space="preserve"> TL, </w:t>
      </w:r>
      <w:proofErr w:type="spellStart"/>
      <w:r w:rsidR="00F36B87" w:rsidRPr="002411F8">
        <w:rPr>
          <w:rFonts w:ascii="Arial" w:hAnsi="Arial" w:cs="Arial"/>
        </w:rPr>
        <w:t>Kamdem</w:t>
      </w:r>
      <w:proofErr w:type="spellEnd"/>
      <w:r w:rsidR="00F36B87" w:rsidRPr="002411F8">
        <w:rPr>
          <w:rFonts w:ascii="Arial" w:hAnsi="Arial" w:cs="Arial"/>
        </w:rPr>
        <w:t xml:space="preserve"> A, </w:t>
      </w:r>
      <w:proofErr w:type="spellStart"/>
      <w:r w:rsidR="00F36B87" w:rsidRPr="002411F8">
        <w:rPr>
          <w:rFonts w:ascii="Arial" w:hAnsi="Arial" w:cs="Arial"/>
        </w:rPr>
        <w:t>Airewele</w:t>
      </w:r>
      <w:proofErr w:type="spellEnd"/>
      <w:r w:rsidR="00F36B87" w:rsidRPr="002411F8">
        <w:rPr>
          <w:rFonts w:ascii="Arial" w:hAnsi="Arial" w:cs="Arial"/>
        </w:rPr>
        <w:t xml:space="preserve"> G, Woods GM, Berman B, </w:t>
      </w:r>
      <w:proofErr w:type="spellStart"/>
      <w:r w:rsidR="00F36B87" w:rsidRPr="002411F8">
        <w:rPr>
          <w:rFonts w:ascii="Arial" w:hAnsi="Arial" w:cs="Arial"/>
        </w:rPr>
        <w:t>Panepinto</w:t>
      </w:r>
      <w:proofErr w:type="spellEnd"/>
      <w:r w:rsidR="00F36B87" w:rsidRPr="002411F8">
        <w:rPr>
          <w:rFonts w:ascii="Arial" w:hAnsi="Arial" w:cs="Arial"/>
        </w:rPr>
        <w:t xml:space="preserve"> JA, </w:t>
      </w:r>
      <w:proofErr w:type="spellStart"/>
      <w:r w:rsidR="00F36B87" w:rsidRPr="002411F8">
        <w:rPr>
          <w:rFonts w:ascii="Arial" w:hAnsi="Arial" w:cs="Arial"/>
        </w:rPr>
        <w:t>Fuh</w:t>
      </w:r>
      <w:proofErr w:type="spellEnd"/>
      <w:r w:rsidR="00F36B87" w:rsidRPr="002411F8">
        <w:rPr>
          <w:rFonts w:ascii="Arial" w:hAnsi="Arial" w:cs="Arial"/>
        </w:rPr>
        <w:t xml:space="preserve"> BR, Kwiatkowski JL, King AA, </w:t>
      </w:r>
      <w:proofErr w:type="spellStart"/>
      <w:r w:rsidR="00F36B87" w:rsidRPr="002411F8">
        <w:rPr>
          <w:rFonts w:ascii="Arial" w:hAnsi="Arial" w:cs="Arial"/>
        </w:rPr>
        <w:t>Fixler</w:t>
      </w:r>
      <w:proofErr w:type="spellEnd"/>
      <w:r w:rsidR="00F36B87" w:rsidRPr="002411F8">
        <w:rPr>
          <w:rFonts w:ascii="Arial" w:hAnsi="Arial" w:cs="Arial"/>
        </w:rPr>
        <w:t xml:space="preserve"> JM, Rhodes MM, Thompson AA, </w:t>
      </w:r>
      <w:proofErr w:type="spellStart"/>
      <w:r w:rsidR="00F36B87" w:rsidRPr="002411F8">
        <w:rPr>
          <w:rFonts w:ascii="Arial" w:hAnsi="Arial" w:cs="Arial"/>
        </w:rPr>
        <w:t>Heiny</w:t>
      </w:r>
      <w:proofErr w:type="spellEnd"/>
      <w:r w:rsidR="00F36B87" w:rsidRPr="002411F8">
        <w:rPr>
          <w:rFonts w:ascii="Arial" w:hAnsi="Arial" w:cs="Arial"/>
        </w:rPr>
        <w:t xml:space="preserve"> ME, Redding-</w:t>
      </w:r>
      <w:proofErr w:type="spellStart"/>
      <w:r w:rsidR="00F36B87" w:rsidRPr="002411F8">
        <w:rPr>
          <w:rFonts w:ascii="Arial" w:hAnsi="Arial" w:cs="Arial"/>
        </w:rPr>
        <w:t>Lallinger</w:t>
      </w:r>
      <w:proofErr w:type="spellEnd"/>
      <w:r w:rsidR="00F36B87" w:rsidRPr="002411F8">
        <w:rPr>
          <w:rFonts w:ascii="Arial" w:hAnsi="Arial" w:cs="Arial"/>
        </w:rPr>
        <w:t xml:space="preserve"> RC, Kirkham FJ, Dixon N, Gonzalez CE, </w:t>
      </w:r>
      <w:proofErr w:type="spellStart"/>
      <w:r w:rsidR="00F36B87" w:rsidRPr="002411F8">
        <w:rPr>
          <w:rFonts w:ascii="Arial" w:hAnsi="Arial" w:cs="Arial"/>
        </w:rPr>
        <w:t>Kalinyak</w:t>
      </w:r>
      <w:proofErr w:type="spellEnd"/>
      <w:r w:rsidR="00F36B87" w:rsidRPr="002411F8">
        <w:rPr>
          <w:rFonts w:ascii="Arial" w:hAnsi="Arial" w:cs="Arial"/>
        </w:rPr>
        <w:t xml:space="preserve"> KA, Quinn CT, Strouse JJ, Miller JP, Lehmann H, Kraut MA, Ball WS Jr, Hirtz D, Casella JF</w:t>
      </w:r>
      <w:r w:rsidRPr="002411F8">
        <w:rPr>
          <w:rFonts w:ascii="Arial" w:hAnsi="Arial" w:cs="Arial"/>
        </w:rPr>
        <w:t xml:space="preserve">. Controlled trial of transfusions for silent cerebral infarcts in sickle cell anemia. N </w:t>
      </w:r>
      <w:proofErr w:type="spellStart"/>
      <w:r w:rsidRPr="002411F8">
        <w:rPr>
          <w:rFonts w:ascii="Arial" w:hAnsi="Arial" w:cs="Arial"/>
        </w:rPr>
        <w:t>Engl</w:t>
      </w:r>
      <w:proofErr w:type="spellEnd"/>
      <w:r w:rsidRPr="002411F8">
        <w:rPr>
          <w:rFonts w:ascii="Arial" w:hAnsi="Arial" w:cs="Arial"/>
        </w:rPr>
        <w:t xml:space="preserve"> J Med. 2014;371(8):699</w:t>
      </w:r>
      <w:r w:rsidR="0018780F" w:rsidRPr="002411F8">
        <w:rPr>
          <w:rFonts w:ascii="Arial" w:hAnsi="Arial" w:cs="Arial"/>
        </w:rPr>
        <w:t>-</w:t>
      </w:r>
      <w:r w:rsidRPr="002411F8">
        <w:rPr>
          <w:rFonts w:ascii="Arial" w:hAnsi="Arial" w:cs="Arial"/>
        </w:rPr>
        <w:t>710.</w:t>
      </w:r>
    </w:p>
    <w:p w14:paraId="3B17CE0A" w14:textId="3B2FF9A8" w:rsidR="00BC3B68" w:rsidRPr="00BD7DEC" w:rsidRDefault="00BC3B68" w:rsidP="00BD7DEC">
      <w:pPr>
        <w:pStyle w:val="ColorfulList-Accent11"/>
        <w:numPr>
          <w:ilvl w:val="0"/>
          <w:numId w:val="33"/>
        </w:numPr>
        <w:spacing w:before="120" w:after="60" w:line="240" w:lineRule="auto"/>
        <w:ind w:left="1800"/>
        <w:rPr>
          <w:rFonts w:ascii="Arial" w:hAnsi="Arial" w:cs="Arial"/>
        </w:rPr>
      </w:pPr>
      <w:r w:rsidRPr="002411F8">
        <w:rPr>
          <w:rFonts w:ascii="Arial" w:hAnsi="Arial" w:cs="Arial"/>
          <w:b/>
        </w:rPr>
        <w:t>Childhood cerebral venous thrombosis (CVT) and stroke</w:t>
      </w:r>
      <w:r w:rsidR="00C95928" w:rsidRPr="002411F8">
        <w:rPr>
          <w:rFonts w:ascii="Arial" w:hAnsi="Arial" w:cs="Arial"/>
          <w:b/>
        </w:rPr>
        <w:t xml:space="preserve"> </w:t>
      </w:r>
      <w:r w:rsidR="008B5AF4" w:rsidRPr="002411F8">
        <w:rPr>
          <w:rFonts w:ascii="Arial" w:hAnsi="Arial" w:cs="Arial"/>
        </w:rPr>
        <w:t>is</w:t>
      </w:r>
      <w:r w:rsidR="008B5AF4" w:rsidRPr="002411F8">
        <w:rPr>
          <w:rFonts w:ascii="Arial" w:hAnsi="Arial" w:cs="Arial"/>
          <w:b/>
        </w:rPr>
        <w:t xml:space="preserve"> </w:t>
      </w:r>
      <w:r w:rsidR="008B5AF4" w:rsidRPr="002411F8">
        <w:rPr>
          <w:rFonts w:ascii="Arial" w:eastAsia="Times New Roman" w:hAnsi="Arial" w:cs="Arial"/>
        </w:rPr>
        <w:t xml:space="preserve">a condition that presents with acute or chronic encephalopathy manifest as headache, lethargy, seizures, altered mental status and/or focal neurologic deficit with neuroimaging confirmation </w:t>
      </w:r>
      <w:proofErr w:type="gramStart"/>
      <w:r w:rsidR="008B5AF4" w:rsidRPr="002411F8">
        <w:rPr>
          <w:rFonts w:ascii="Arial" w:eastAsia="Times New Roman" w:hAnsi="Arial" w:cs="Arial"/>
        </w:rPr>
        <w:t>of:</w:t>
      </w:r>
      <w:proofErr w:type="gramEnd"/>
      <w:r w:rsidR="008B5AF4" w:rsidRPr="002411F8">
        <w:rPr>
          <w:rFonts w:ascii="Arial" w:eastAsia="Times New Roman" w:hAnsi="Arial" w:cs="Arial"/>
        </w:rPr>
        <w:t xml:space="preserve"> 1) thrombotic occlusion in the cerebral venous system, 2) venous infarction or hemorrhage on imaging or autopsy conforming to a venous territory, corresponding in age and location to the clinical symptoms.</w:t>
      </w:r>
    </w:p>
    <w:p w14:paraId="11D7F54D" w14:textId="1495F50B" w:rsidR="00A823F3" w:rsidRPr="00F32E0E" w:rsidRDefault="00A823F3" w:rsidP="000E189F">
      <w:pPr>
        <w:pStyle w:val="Heading3"/>
        <w:keepNext w:val="0"/>
        <w:keepLines w:val="0"/>
        <w:widowControl w:val="0"/>
        <w:numPr>
          <w:ilvl w:val="2"/>
          <w:numId w:val="1"/>
        </w:numPr>
        <w:spacing w:before="120" w:after="60" w:line="240" w:lineRule="auto"/>
        <w:rPr>
          <w:rFonts w:ascii="Arial" w:hAnsi="Arial" w:cs="Arial"/>
          <w:b/>
          <w:color w:val="auto"/>
          <w:sz w:val="22"/>
          <w:szCs w:val="22"/>
        </w:rPr>
      </w:pPr>
      <w:bookmarkStart w:id="53" w:name="_Toc27050262"/>
      <w:r w:rsidRPr="00F32E0E">
        <w:rPr>
          <w:rFonts w:ascii="Arial" w:hAnsi="Arial" w:cs="Arial"/>
          <w:b/>
          <w:color w:val="auto"/>
          <w:sz w:val="22"/>
          <w:szCs w:val="22"/>
        </w:rPr>
        <w:t>Definitions</w:t>
      </w:r>
      <w:r w:rsidR="00CD1CC1" w:rsidRPr="00F32E0E">
        <w:rPr>
          <w:rFonts w:ascii="Arial" w:hAnsi="Arial" w:cs="Arial"/>
          <w:b/>
          <w:color w:val="FF0000"/>
          <w:sz w:val="22"/>
          <w:szCs w:val="22"/>
        </w:rPr>
        <w:t xml:space="preserve"> </w:t>
      </w:r>
      <w:r w:rsidR="00CD1CC1" w:rsidRPr="00F32E0E">
        <w:rPr>
          <w:rFonts w:ascii="Arial" w:hAnsi="Arial" w:cs="Arial"/>
          <w:b/>
          <w:color w:val="auto"/>
          <w:sz w:val="22"/>
          <w:szCs w:val="22"/>
        </w:rPr>
        <w:t>of vascular disease in perinatal period</w:t>
      </w:r>
      <w:bookmarkEnd w:id="53"/>
    </w:p>
    <w:p w14:paraId="24EA38C1" w14:textId="1AE22CB0" w:rsidR="00111F0D" w:rsidRPr="005915B2" w:rsidRDefault="00114801" w:rsidP="00771536">
      <w:pPr>
        <w:pStyle w:val="ColorfulList-Accent11"/>
        <w:numPr>
          <w:ilvl w:val="0"/>
          <w:numId w:val="34"/>
        </w:numPr>
        <w:spacing w:before="120" w:after="60" w:line="240" w:lineRule="auto"/>
        <w:ind w:left="1800"/>
        <w:contextualSpacing w:val="0"/>
        <w:rPr>
          <w:rFonts w:ascii="Arial" w:hAnsi="Arial" w:cs="Arial"/>
          <w:b/>
        </w:rPr>
      </w:pPr>
      <w:r w:rsidRPr="002411F8">
        <w:rPr>
          <w:rFonts w:ascii="Arial" w:hAnsi="Arial" w:cs="Arial"/>
          <w:b/>
        </w:rPr>
        <w:t>P</w:t>
      </w:r>
      <w:r w:rsidR="001C4618" w:rsidRPr="002411F8">
        <w:rPr>
          <w:rFonts w:ascii="Arial" w:hAnsi="Arial" w:cs="Arial"/>
          <w:b/>
        </w:rPr>
        <w:t xml:space="preserve">erinatal </w:t>
      </w:r>
      <w:r w:rsidR="00C624AE" w:rsidRPr="002411F8">
        <w:rPr>
          <w:rFonts w:ascii="Arial" w:hAnsi="Arial" w:cs="Arial"/>
          <w:b/>
        </w:rPr>
        <w:t>a</w:t>
      </w:r>
      <w:r w:rsidR="001C4618" w:rsidRPr="002411F8">
        <w:rPr>
          <w:rFonts w:ascii="Arial" w:hAnsi="Arial" w:cs="Arial"/>
          <w:b/>
        </w:rPr>
        <w:t xml:space="preserve">rterial </w:t>
      </w:r>
      <w:r w:rsidR="00C624AE" w:rsidRPr="002411F8">
        <w:rPr>
          <w:rFonts w:ascii="Arial" w:hAnsi="Arial" w:cs="Arial"/>
          <w:b/>
        </w:rPr>
        <w:t>i</w:t>
      </w:r>
      <w:r w:rsidR="001C4618" w:rsidRPr="002411F8">
        <w:rPr>
          <w:rFonts w:ascii="Arial" w:hAnsi="Arial" w:cs="Arial"/>
          <w:b/>
        </w:rPr>
        <w:t>schemic stroke</w:t>
      </w:r>
      <w:r w:rsidR="00111F0D" w:rsidRPr="002411F8">
        <w:rPr>
          <w:rFonts w:ascii="Arial" w:hAnsi="Arial" w:cs="Arial"/>
          <w:b/>
        </w:rPr>
        <w:t xml:space="preserve"> </w:t>
      </w:r>
      <w:r w:rsidR="00031A97" w:rsidRPr="002411F8">
        <w:rPr>
          <w:rFonts w:ascii="Arial" w:hAnsi="Arial" w:cs="Arial"/>
          <w:b/>
        </w:rPr>
        <w:t>(</w:t>
      </w:r>
      <w:r w:rsidR="00111F0D" w:rsidRPr="002411F8">
        <w:rPr>
          <w:rFonts w:ascii="Arial" w:hAnsi="Arial" w:cs="Arial"/>
          <w:b/>
        </w:rPr>
        <w:t>PAIS</w:t>
      </w:r>
      <w:r w:rsidR="00031A97" w:rsidRPr="002411F8">
        <w:rPr>
          <w:rFonts w:ascii="Arial" w:hAnsi="Arial" w:cs="Arial"/>
          <w:b/>
        </w:rPr>
        <w:t>)</w:t>
      </w:r>
      <w:r w:rsidR="00111F0D" w:rsidRPr="00E179F0">
        <w:rPr>
          <w:rFonts w:ascii="Arial" w:hAnsi="Arial" w:cs="Arial"/>
          <w:b/>
        </w:rPr>
        <w:t xml:space="preserve"> </w:t>
      </w:r>
      <w:r w:rsidR="00111F0D" w:rsidRPr="00A24780">
        <w:rPr>
          <w:rFonts w:ascii="Arial" w:hAnsi="Arial" w:cs="Arial"/>
        </w:rPr>
        <w:t xml:space="preserve">is defined as a group of heterogeneous conditions in which there is focal disruption of cerebral blood flow secondary to arterial </w:t>
      </w:r>
      <w:r w:rsidRPr="00E179F0">
        <w:rPr>
          <w:rFonts w:ascii="Arial" w:hAnsi="Arial" w:cs="Arial"/>
        </w:rPr>
        <w:t>occlusion</w:t>
      </w:r>
      <w:r w:rsidR="00111F0D" w:rsidRPr="00A24780">
        <w:rPr>
          <w:rFonts w:ascii="Arial" w:hAnsi="Arial" w:cs="Arial"/>
        </w:rPr>
        <w:t xml:space="preserve">, between 20 weeks of fetal life </w:t>
      </w:r>
      <w:r w:rsidR="00666A7A" w:rsidRPr="002411F8">
        <w:rPr>
          <w:rFonts w:ascii="Arial" w:hAnsi="Arial" w:cs="Arial"/>
        </w:rPr>
        <w:t>and before</w:t>
      </w:r>
      <w:r w:rsidR="00666A7A" w:rsidRPr="005915B2">
        <w:rPr>
          <w:rFonts w:ascii="Arial" w:hAnsi="Arial" w:cs="Arial"/>
        </w:rPr>
        <w:t xml:space="preserve"> </w:t>
      </w:r>
      <w:r w:rsidR="00111F0D" w:rsidRPr="00A24780">
        <w:rPr>
          <w:rFonts w:ascii="Arial" w:hAnsi="Arial" w:cs="Arial"/>
        </w:rPr>
        <w:t>the 2</w:t>
      </w:r>
      <w:r w:rsidR="00666A7A" w:rsidRPr="002411F8">
        <w:rPr>
          <w:rFonts w:ascii="Arial" w:hAnsi="Arial" w:cs="Arial"/>
        </w:rPr>
        <w:t>9</w:t>
      </w:r>
      <w:r w:rsidR="00111F0D" w:rsidRPr="00A24780">
        <w:rPr>
          <w:rFonts w:ascii="Arial" w:hAnsi="Arial" w:cs="Arial"/>
        </w:rPr>
        <w:t>th postnatal day, confirmed by neuroimaging or neuropathologic studies.</w:t>
      </w:r>
      <w:bookmarkStart w:id="54" w:name="_Ref380585670"/>
      <w:r w:rsidR="004D6F49" w:rsidRPr="00A24780">
        <w:rPr>
          <w:rFonts w:ascii="Arial" w:hAnsi="Arial" w:cs="Arial"/>
        </w:rPr>
        <w:t xml:space="preserve"> </w:t>
      </w:r>
      <w:r w:rsidR="004D6F49" w:rsidRPr="002411F8">
        <w:rPr>
          <w:rFonts w:ascii="Arial" w:hAnsi="Arial" w:cs="Arial"/>
        </w:rPr>
        <w:t xml:space="preserve">Precise timing of the vascular event leading to </w:t>
      </w:r>
      <w:r w:rsidR="00B00018">
        <w:rPr>
          <w:rFonts w:ascii="Arial" w:hAnsi="Arial" w:cs="Arial"/>
        </w:rPr>
        <w:t>PAIS</w:t>
      </w:r>
      <w:r w:rsidR="004D6F49" w:rsidRPr="002411F8">
        <w:rPr>
          <w:rFonts w:ascii="Arial" w:hAnsi="Arial" w:cs="Arial"/>
        </w:rPr>
        <w:t xml:space="preserve"> is generally not known therefore additional classification of </w:t>
      </w:r>
      <w:r w:rsidRPr="00E62BD6">
        <w:rPr>
          <w:rFonts w:ascii="Arial" w:hAnsi="Arial" w:cs="Arial"/>
        </w:rPr>
        <w:t>PAIS</w:t>
      </w:r>
      <w:r w:rsidRPr="00A24780">
        <w:rPr>
          <w:rFonts w:ascii="Arial" w:hAnsi="Arial" w:cs="Arial"/>
          <w:color w:val="FF0000"/>
        </w:rPr>
        <w:t xml:space="preserve"> </w:t>
      </w:r>
      <w:r w:rsidR="004D6F49" w:rsidRPr="002411F8">
        <w:rPr>
          <w:rFonts w:ascii="Arial" w:hAnsi="Arial" w:cs="Arial"/>
        </w:rPr>
        <w:t>is based on the gestational or postnatal age at diagnosis.</w:t>
      </w:r>
      <w:bookmarkEnd w:id="54"/>
    </w:p>
    <w:p w14:paraId="48901D47" w14:textId="1F8E7D1A" w:rsidR="00111F0D" w:rsidRPr="00A24780" w:rsidRDefault="00775BA3" w:rsidP="00771536">
      <w:pPr>
        <w:pStyle w:val="ColorfulList-Accent11"/>
        <w:numPr>
          <w:ilvl w:val="1"/>
          <w:numId w:val="34"/>
        </w:numPr>
        <w:spacing w:before="120" w:after="60" w:line="240" w:lineRule="auto"/>
        <w:ind w:left="2250"/>
        <w:contextualSpacing w:val="0"/>
        <w:rPr>
          <w:rFonts w:ascii="Arial" w:hAnsi="Arial" w:cs="Arial"/>
          <w:b/>
        </w:rPr>
      </w:pPr>
      <w:bookmarkStart w:id="55" w:name="_Hlk17268676"/>
      <w:r w:rsidRPr="00A24780">
        <w:rPr>
          <w:rFonts w:ascii="Arial" w:hAnsi="Arial" w:cs="Arial"/>
          <w:b/>
        </w:rPr>
        <w:t>A</w:t>
      </w:r>
      <w:r w:rsidR="00111F0D" w:rsidRPr="00A24780">
        <w:rPr>
          <w:rFonts w:ascii="Arial" w:hAnsi="Arial" w:cs="Arial"/>
          <w:b/>
        </w:rPr>
        <w:t>cute</w:t>
      </w:r>
      <w:r w:rsidR="00111F0D" w:rsidRPr="005915B2">
        <w:rPr>
          <w:rFonts w:ascii="Arial" w:hAnsi="Arial" w:cs="Arial"/>
          <w:b/>
        </w:rPr>
        <w:t xml:space="preserve"> </w:t>
      </w:r>
      <w:r w:rsidR="00666A7A" w:rsidRPr="002411F8">
        <w:rPr>
          <w:rFonts w:ascii="Arial" w:hAnsi="Arial" w:cs="Arial"/>
          <w:b/>
        </w:rPr>
        <w:t>perinatal</w:t>
      </w:r>
      <w:r w:rsidR="00666A7A" w:rsidRPr="005915B2">
        <w:rPr>
          <w:rFonts w:ascii="Arial" w:hAnsi="Arial" w:cs="Arial"/>
          <w:b/>
        </w:rPr>
        <w:t xml:space="preserve"> </w:t>
      </w:r>
      <w:r w:rsidR="00111F0D" w:rsidRPr="00A24780">
        <w:rPr>
          <w:rFonts w:ascii="Arial" w:hAnsi="Arial" w:cs="Arial"/>
          <w:b/>
        </w:rPr>
        <w:t xml:space="preserve">ischemic stroke </w:t>
      </w:r>
      <w:bookmarkEnd w:id="55"/>
      <w:r w:rsidR="00111F0D" w:rsidRPr="00A24780">
        <w:rPr>
          <w:rFonts w:ascii="Arial" w:hAnsi="Arial" w:cs="Arial"/>
        </w:rPr>
        <w:t>is a</w:t>
      </w:r>
      <w:r w:rsidR="00666A7A" w:rsidRPr="00A24780">
        <w:rPr>
          <w:rFonts w:ascii="Arial" w:hAnsi="Arial" w:cs="Arial"/>
        </w:rPr>
        <w:t xml:space="preserve"> </w:t>
      </w:r>
      <w:r w:rsidR="00666A7A" w:rsidRPr="002411F8">
        <w:rPr>
          <w:rFonts w:ascii="Arial" w:hAnsi="Arial" w:cs="Arial"/>
        </w:rPr>
        <w:t xml:space="preserve">subset of </w:t>
      </w:r>
      <w:r w:rsidR="00114801" w:rsidRPr="002411F8">
        <w:rPr>
          <w:rFonts w:ascii="Arial" w:hAnsi="Arial" w:cs="Arial"/>
        </w:rPr>
        <w:t xml:space="preserve">PAIS </w:t>
      </w:r>
      <w:r w:rsidR="00666A7A" w:rsidRPr="002411F8">
        <w:rPr>
          <w:rFonts w:ascii="Arial" w:hAnsi="Arial" w:cs="Arial"/>
        </w:rPr>
        <w:t>and presents</w:t>
      </w:r>
      <w:r w:rsidR="00111F0D" w:rsidRPr="005915B2">
        <w:rPr>
          <w:rFonts w:ascii="Arial" w:hAnsi="Arial" w:cs="Arial"/>
        </w:rPr>
        <w:t xml:space="preserve"> </w:t>
      </w:r>
      <w:r w:rsidR="00111F0D" w:rsidRPr="00A24780">
        <w:rPr>
          <w:rFonts w:ascii="Arial" w:hAnsi="Arial" w:cs="Arial"/>
        </w:rPr>
        <w:t xml:space="preserve">with an acute encephalopathy, manifest as seizures, altered mental status and/or neurological deficit </w:t>
      </w:r>
      <w:r w:rsidR="00AA373B" w:rsidRPr="002411F8">
        <w:rPr>
          <w:rFonts w:ascii="Arial" w:hAnsi="Arial" w:cs="Arial"/>
        </w:rPr>
        <w:t>in a newborn infant</w:t>
      </w:r>
      <w:r w:rsidR="004D6F49" w:rsidRPr="002411F8">
        <w:rPr>
          <w:rFonts w:ascii="Arial" w:hAnsi="Arial" w:cs="Arial"/>
        </w:rPr>
        <w:t xml:space="preserve"> after birth </w:t>
      </w:r>
      <w:r w:rsidR="00AA373B" w:rsidRPr="002411F8">
        <w:rPr>
          <w:rFonts w:ascii="Arial" w:hAnsi="Arial" w:cs="Arial"/>
        </w:rPr>
        <w:t>and</w:t>
      </w:r>
      <w:r w:rsidR="004D6F49" w:rsidRPr="002411F8">
        <w:rPr>
          <w:rFonts w:ascii="Arial" w:hAnsi="Arial" w:cs="Arial"/>
        </w:rPr>
        <w:t xml:space="preserve"> before</w:t>
      </w:r>
      <w:r w:rsidR="004D6F49" w:rsidRPr="005915B2">
        <w:rPr>
          <w:rFonts w:ascii="Arial" w:hAnsi="Arial" w:cs="Arial"/>
        </w:rPr>
        <w:t xml:space="preserve"> </w:t>
      </w:r>
      <w:r w:rsidR="00111F0D" w:rsidRPr="005915B2">
        <w:rPr>
          <w:rFonts w:ascii="Arial" w:hAnsi="Arial" w:cs="Arial"/>
        </w:rPr>
        <w:t xml:space="preserve">the </w:t>
      </w:r>
      <w:r w:rsidR="00111F0D" w:rsidRPr="00A24780">
        <w:rPr>
          <w:rFonts w:ascii="Arial" w:hAnsi="Arial" w:cs="Arial"/>
        </w:rPr>
        <w:t>29th postnatal day (including preterm infants). AIS in neonates is confirmed by brain imaging showing parenchymal infarct(s) corresponding to arterial territory(</w:t>
      </w:r>
      <w:proofErr w:type="spellStart"/>
      <w:r w:rsidR="00111F0D" w:rsidRPr="00A24780">
        <w:rPr>
          <w:rFonts w:ascii="Arial" w:hAnsi="Arial" w:cs="Arial"/>
        </w:rPr>
        <w:t>ies</w:t>
      </w:r>
      <w:proofErr w:type="spellEnd"/>
      <w:r w:rsidR="00111F0D" w:rsidRPr="00A24780">
        <w:rPr>
          <w:rFonts w:ascii="Arial" w:hAnsi="Arial" w:cs="Arial"/>
        </w:rPr>
        <w:t>).</w:t>
      </w:r>
    </w:p>
    <w:p w14:paraId="73B9F690" w14:textId="04E01E48" w:rsidR="00666A7A" w:rsidRPr="002411F8" w:rsidRDefault="00743B56" w:rsidP="00771536">
      <w:pPr>
        <w:pStyle w:val="ColorfulList-Accent11"/>
        <w:numPr>
          <w:ilvl w:val="1"/>
          <w:numId w:val="34"/>
        </w:numPr>
        <w:spacing w:before="120" w:after="60" w:line="240" w:lineRule="auto"/>
        <w:ind w:left="2250"/>
        <w:contextualSpacing w:val="0"/>
        <w:rPr>
          <w:rFonts w:ascii="Arial" w:hAnsi="Arial" w:cs="Arial"/>
          <w:b/>
        </w:rPr>
      </w:pPr>
      <w:r w:rsidRPr="002411F8">
        <w:rPr>
          <w:rFonts w:ascii="Arial" w:eastAsia="Times New Roman" w:hAnsi="Arial" w:cs="Arial"/>
          <w:b/>
          <w:bCs/>
        </w:rPr>
        <w:t>Presumed pre- or perinatal ischemic stroke</w:t>
      </w:r>
      <w:r w:rsidRPr="002411F8">
        <w:rPr>
          <w:rFonts w:ascii="Arial" w:eastAsia="Times New Roman" w:hAnsi="Arial" w:cs="Arial"/>
        </w:rPr>
        <w:t xml:space="preserve"> is a subset of </w:t>
      </w:r>
      <w:r w:rsidR="001143F1" w:rsidRPr="002411F8">
        <w:rPr>
          <w:rFonts w:ascii="Arial" w:eastAsia="Times New Roman" w:hAnsi="Arial" w:cs="Arial"/>
        </w:rPr>
        <w:t xml:space="preserve">PAIS </w:t>
      </w:r>
      <w:r w:rsidRPr="002411F8">
        <w:rPr>
          <w:rFonts w:ascii="Arial" w:eastAsia="Times New Roman" w:hAnsi="Arial" w:cs="Arial"/>
        </w:rPr>
        <w:t>presenting after the neonatal period (usually with hemiparesis or a seizure) found to have a chronic, focal infarction on neuroimaging</w:t>
      </w:r>
      <w:r w:rsidR="006574C7" w:rsidRPr="002411F8">
        <w:rPr>
          <w:rFonts w:ascii="Arial" w:eastAsia="Times New Roman" w:hAnsi="Arial" w:cs="Arial"/>
        </w:rPr>
        <w:t xml:space="preserve"> from </w:t>
      </w:r>
      <w:r w:rsidR="00114801" w:rsidRPr="002411F8">
        <w:rPr>
          <w:rFonts w:ascii="Arial" w:eastAsia="Times New Roman" w:hAnsi="Arial" w:cs="Arial"/>
        </w:rPr>
        <w:t xml:space="preserve">a presumed </w:t>
      </w:r>
      <w:r w:rsidR="006574C7" w:rsidRPr="002411F8">
        <w:rPr>
          <w:rFonts w:ascii="Arial" w:eastAsia="Times New Roman" w:hAnsi="Arial" w:cs="Arial"/>
        </w:rPr>
        <w:t xml:space="preserve">arterial </w:t>
      </w:r>
      <w:r w:rsidR="00114801" w:rsidRPr="002411F8">
        <w:rPr>
          <w:rFonts w:ascii="Arial" w:eastAsia="Times New Roman" w:hAnsi="Arial" w:cs="Arial"/>
        </w:rPr>
        <w:t>source</w:t>
      </w:r>
      <w:r w:rsidRPr="002411F8">
        <w:rPr>
          <w:rFonts w:ascii="Arial" w:eastAsia="Times New Roman" w:hAnsi="Arial" w:cs="Arial"/>
        </w:rPr>
        <w:t>. The history and imaging are consistent with a prenatal or perinatal onset of stroke presumed to have occurred between the 20</w:t>
      </w:r>
      <w:r w:rsidRPr="002411F8">
        <w:rPr>
          <w:rFonts w:ascii="Arial" w:eastAsia="Times New Roman" w:hAnsi="Arial" w:cs="Arial"/>
          <w:vertAlign w:val="superscript"/>
        </w:rPr>
        <w:t>th</w:t>
      </w:r>
      <w:r w:rsidRPr="002411F8">
        <w:rPr>
          <w:rFonts w:ascii="Arial" w:eastAsia="Times New Roman" w:hAnsi="Arial" w:cs="Arial"/>
        </w:rPr>
        <w:t xml:space="preserve"> week of fetal life and before the 29</w:t>
      </w:r>
      <w:r w:rsidRPr="002411F8">
        <w:rPr>
          <w:rFonts w:ascii="Arial" w:eastAsia="Times New Roman" w:hAnsi="Arial" w:cs="Arial"/>
          <w:vertAlign w:val="superscript"/>
        </w:rPr>
        <w:t>th</w:t>
      </w:r>
      <w:r w:rsidRPr="002411F8">
        <w:rPr>
          <w:rFonts w:ascii="Arial" w:eastAsia="Times New Roman" w:hAnsi="Arial" w:cs="Arial"/>
        </w:rPr>
        <w:t xml:space="preserve"> postnatal day. This group represents a group of heterogeneous conditions, which are discussed further in the referenced articles.</w:t>
      </w:r>
    </w:p>
    <w:p w14:paraId="5DD948B1" w14:textId="4674062F" w:rsidR="000766D8" w:rsidRPr="006B383F" w:rsidRDefault="000766D8" w:rsidP="00B24F7A">
      <w:pPr>
        <w:pStyle w:val="ColorfulList-Accent11"/>
        <w:numPr>
          <w:ilvl w:val="0"/>
          <w:numId w:val="0"/>
        </w:numPr>
        <w:spacing w:before="120" w:after="60" w:line="240" w:lineRule="auto"/>
        <w:ind w:left="1800"/>
        <w:contextualSpacing w:val="0"/>
        <w:rPr>
          <w:rFonts w:ascii="Arial" w:hAnsi="Arial" w:cs="Arial"/>
          <w:b/>
        </w:rPr>
      </w:pPr>
      <w:r w:rsidRPr="006B383F">
        <w:rPr>
          <w:rFonts w:ascii="Arial" w:eastAsia="Times New Roman" w:hAnsi="Arial" w:cs="Arial"/>
          <w:b/>
          <w:bCs/>
        </w:rPr>
        <w:t>Source:</w:t>
      </w:r>
      <w:r w:rsidR="00F36B87" w:rsidRPr="006B383F">
        <w:rPr>
          <w:rFonts w:ascii="Arial" w:eastAsia="Times New Roman" w:hAnsi="Arial" w:cs="Arial"/>
          <w:b/>
          <w:bCs/>
        </w:rPr>
        <w:t xml:space="preserve"> </w:t>
      </w:r>
      <w:r w:rsidR="00F36B87" w:rsidRPr="006B383F">
        <w:rPr>
          <w:rFonts w:ascii="Arial" w:hAnsi="Arial" w:cs="Arial"/>
        </w:rPr>
        <w:t xml:space="preserve">Raju TN, Nelson KB, </w:t>
      </w:r>
      <w:proofErr w:type="spellStart"/>
      <w:r w:rsidR="00F36B87" w:rsidRPr="006B383F">
        <w:rPr>
          <w:rFonts w:ascii="Arial" w:hAnsi="Arial" w:cs="Arial"/>
        </w:rPr>
        <w:t>Ferriero</w:t>
      </w:r>
      <w:proofErr w:type="spellEnd"/>
      <w:r w:rsidR="00F36B87" w:rsidRPr="006B383F">
        <w:rPr>
          <w:rFonts w:ascii="Arial" w:hAnsi="Arial" w:cs="Arial"/>
        </w:rPr>
        <w:t xml:space="preserve"> D, Lynch JK, NICHD-NINDS Perinatal Stroke Workshop Participants. Ischemic perinatal stroke: summary of a workshop sponsored by the </w:t>
      </w:r>
      <w:r w:rsidR="00F36B87" w:rsidRPr="006B383F">
        <w:rPr>
          <w:rFonts w:ascii="Arial" w:hAnsi="Arial" w:cs="Arial"/>
        </w:rPr>
        <w:lastRenderedPageBreak/>
        <w:t>National Institute of Child Health and Human Development and the National Institute of Neurological Disorders and Stroke. Pediatrics</w:t>
      </w:r>
      <w:r w:rsidR="00F36B87" w:rsidRPr="005970EE">
        <w:rPr>
          <w:rFonts w:ascii="Arial" w:hAnsi="Arial" w:cs="Arial"/>
        </w:rPr>
        <w:t>.</w:t>
      </w:r>
      <w:r w:rsidR="00F36B87" w:rsidRPr="006B383F">
        <w:rPr>
          <w:rFonts w:ascii="Arial" w:hAnsi="Arial" w:cs="Arial"/>
        </w:rPr>
        <w:t xml:space="preserve"> 2007;120(3):609-616.</w:t>
      </w:r>
    </w:p>
    <w:p w14:paraId="471D2AC2" w14:textId="77777777" w:rsidR="00F36B87" w:rsidRPr="00F32E0E" w:rsidRDefault="00F36B87" w:rsidP="00B24F7A">
      <w:pPr>
        <w:pStyle w:val="FootnoteText"/>
        <w:ind w:left="1800"/>
        <w:rPr>
          <w:sz w:val="22"/>
        </w:rPr>
      </w:pPr>
    </w:p>
    <w:p w14:paraId="7BDE3E10" w14:textId="164ADA31" w:rsidR="00F36B87" w:rsidRPr="006B383F" w:rsidRDefault="00F36B87" w:rsidP="00B24F7A">
      <w:pPr>
        <w:pStyle w:val="FootnoteText"/>
        <w:ind w:left="1800"/>
        <w:rPr>
          <w:sz w:val="22"/>
        </w:rPr>
      </w:pPr>
      <w:r w:rsidRPr="00F32E0E">
        <w:rPr>
          <w:sz w:val="22"/>
        </w:rPr>
        <w:t xml:space="preserve">Kirton A, </w:t>
      </w:r>
      <w:proofErr w:type="spellStart"/>
      <w:r w:rsidRPr="00F32E0E">
        <w:rPr>
          <w:sz w:val="22"/>
        </w:rPr>
        <w:t>DeVeber</w:t>
      </w:r>
      <w:proofErr w:type="spellEnd"/>
      <w:r w:rsidRPr="00F32E0E">
        <w:rPr>
          <w:sz w:val="22"/>
        </w:rPr>
        <w:t xml:space="preserve"> G, </w:t>
      </w:r>
      <w:proofErr w:type="spellStart"/>
      <w:r w:rsidRPr="00F32E0E">
        <w:rPr>
          <w:sz w:val="22"/>
        </w:rPr>
        <w:t>Pontigon</w:t>
      </w:r>
      <w:proofErr w:type="spellEnd"/>
      <w:r w:rsidRPr="00F32E0E">
        <w:rPr>
          <w:sz w:val="22"/>
        </w:rPr>
        <w:t xml:space="preserve"> AM, MacGregor D, Shroff M. Presumed perinatal ischemic stroke: vascular classification predicts outcomes. Ann</w:t>
      </w:r>
      <w:r w:rsidR="00777CF6">
        <w:rPr>
          <w:sz w:val="22"/>
        </w:rPr>
        <w:t xml:space="preserve"> </w:t>
      </w:r>
      <w:r w:rsidRPr="00F32E0E">
        <w:rPr>
          <w:sz w:val="22"/>
        </w:rPr>
        <w:t>Neurol</w:t>
      </w:r>
      <w:r w:rsidRPr="00F32E0E">
        <w:rPr>
          <w:i/>
          <w:sz w:val="22"/>
        </w:rPr>
        <w:t>.</w:t>
      </w:r>
      <w:r w:rsidRPr="00F32E0E">
        <w:rPr>
          <w:sz w:val="22"/>
        </w:rPr>
        <w:t>2008;63(4):436-443</w:t>
      </w:r>
      <w:r w:rsidRPr="006B383F">
        <w:rPr>
          <w:sz w:val="22"/>
        </w:rPr>
        <w:t>.</w:t>
      </w:r>
    </w:p>
    <w:p w14:paraId="4CD7F0DC" w14:textId="77777777" w:rsidR="00F36B87" w:rsidRPr="00F32E0E" w:rsidRDefault="00F36B87" w:rsidP="00B24F7A">
      <w:pPr>
        <w:pStyle w:val="FootnoteText"/>
        <w:ind w:left="1800"/>
        <w:rPr>
          <w:sz w:val="22"/>
        </w:rPr>
      </w:pPr>
    </w:p>
    <w:p w14:paraId="5CD2CEF0" w14:textId="1D44B4D6" w:rsidR="00F36B87" w:rsidRPr="000D60A5" w:rsidRDefault="00F36B87" w:rsidP="00B24F7A">
      <w:pPr>
        <w:pStyle w:val="FootnoteText"/>
        <w:ind w:left="1800"/>
        <w:rPr>
          <w:sz w:val="22"/>
        </w:rPr>
      </w:pPr>
      <w:proofErr w:type="spellStart"/>
      <w:r w:rsidRPr="00F32E0E">
        <w:rPr>
          <w:rFonts w:eastAsia="Times New Roman"/>
          <w:sz w:val="22"/>
        </w:rPr>
        <w:t>Ferriero</w:t>
      </w:r>
      <w:proofErr w:type="spellEnd"/>
      <w:r w:rsidRPr="00F32E0E">
        <w:rPr>
          <w:rFonts w:eastAsia="Times New Roman"/>
          <w:sz w:val="22"/>
        </w:rPr>
        <w:t xml:space="preserve"> DM, Fullerton HJ, Bernard TJ, </w:t>
      </w:r>
      <w:proofErr w:type="spellStart"/>
      <w:r w:rsidRPr="00F32E0E">
        <w:rPr>
          <w:rFonts w:eastAsia="Times New Roman"/>
          <w:sz w:val="22"/>
        </w:rPr>
        <w:t>Billinghurst</w:t>
      </w:r>
      <w:proofErr w:type="spellEnd"/>
      <w:r w:rsidRPr="00F32E0E">
        <w:rPr>
          <w:rFonts w:eastAsia="Times New Roman"/>
          <w:sz w:val="22"/>
        </w:rPr>
        <w:t xml:space="preserve"> L, Daniels SR, DeBaun MR, </w:t>
      </w:r>
      <w:proofErr w:type="spellStart"/>
      <w:r w:rsidRPr="00F32E0E">
        <w:rPr>
          <w:rFonts w:eastAsia="Times New Roman"/>
          <w:sz w:val="22"/>
        </w:rPr>
        <w:t>deVeber</w:t>
      </w:r>
      <w:proofErr w:type="spellEnd"/>
      <w:r w:rsidRPr="00F32E0E">
        <w:rPr>
          <w:rFonts w:eastAsia="Times New Roman"/>
          <w:sz w:val="22"/>
        </w:rPr>
        <w:t xml:space="preserve"> G, </w:t>
      </w:r>
      <w:proofErr w:type="spellStart"/>
      <w:r w:rsidRPr="00F32E0E">
        <w:rPr>
          <w:rFonts w:eastAsia="Times New Roman"/>
          <w:sz w:val="22"/>
        </w:rPr>
        <w:t>Ichord</w:t>
      </w:r>
      <w:proofErr w:type="spellEnd"/>
      <w:r w:rsidRPr="00F32E0E">
        <w:rPr>
          <w:rFonts w:eastAsia="Times New Roman"/>
          <w:sz w:val="22"/>
        </w:rPr>
        <w:t xml:space="preserve"> RN, Jordan LC, </w:t>
      </w:r>
      <w:proofErr w:type="spellStart"/>
      <w:r w:rsidRPr="00F32E0E">
        <w:rPr>
          <w:rFonts w:eastAsia="Times New Roman"/>
          <w:sz w:val="22"/>
        </w:rPr>
        <w:t>Massicotte</w:t>
      </w:r>
      <w:proofErr w:type="spellEnd"/>
      <w:r w:rsidRPr="00F32E0E">
        <w:rPr>
          <w:rFonts w:eastAsia="Times New Roman"/>
          <w:sz w:val="22"/>
        </w:rPr>
        <w:t xml:space="preserve"> P, </w:t>
      </w:r>
      <w:proofErr w:type="spellStart"/>
      <w:r w:rsidRPr="00F32E0E">
        <w:rPr>
          <w:rFonts w:eastAsia="Times New Roman"/>
          <w:sz w:val="22"/>
        </w:rPr>
        <w:t>Meldau</w:t>
      </w:r>
      <w:proofErr w:type="spellEnd"/>
      <w:r w:rsidRPr="00F32E0E">
        <w:rPr>
          <w:rFonts w:eastAsia="Times New Roman"/>
          <w:sz w:val="22"/>
        </w:rPr>
        <w:t xml:space="preserve"> J, Roach ES, Smith ER; American Heart Association Stroke Council and Council on Cardiovascular and Stroke Nursing. Management of Stroke in Neonates and Children: A Scientific Statement </w:t>
      </w:r>
      <w:proofErr w:type="gramStart"/>
      <w:r w:rsidRPr="00F32E0E">
        <w:rPr>
          <w:rFonts w:eastAsia="Times New Roman"/>
          <w:sz w:val="22"/>
        </w:rPr>
        <w:t>From</w:t>
      </w:r>
      <w:proofErr w:type="gramEnd"/>
      <w:r w:rsidRPr="00F32E0E">
        <w:rPr>
          <w:rFonts w:eastAsia="Times New Roman"/>
          <w:sz w:val="22"/>
        </w:rPr>
        <w:t xml:space="preserve"> the American Heart Association/American Stroke Association.</w:t>
      </w:r>
      <w:r w:rsidRPr="00F32E0E">
        <w:rPr>
          <w:sz w:val="22"/>
        </w:rPr>
        <w:t xml:space="preserve"> </w:t>
      </w:r>
      <w:r w:rsidRPr="00F32E0E">
        <w:rPr>
          <w:rFonts w:eastAsia="Times New Roman"/>
          <w:sz w:val="22"/>
        </w:rPr>
        <w:t>Stroke. 2019;50(3</w:t>
      </w:r>
      <w:proofErr w:type="gramStart"/>
      <w:r w:rsidRPr="00F32E0E">
        <w:rPr>
          <w:rFonts w:eastAsia="Times New Roman"/>
          <w:sz w:val="22"/>
        </w:rPr>
        <w:t>):e</w:t>
      </w:r>
      <w:proofErr w:type="gramEnd"/>
      <w:r w:rsidRPr="00F32E0E">
        <w:rPr>
          <w:rFonts w:eastAsia="Times New Roman"/>
          <w:sz w:val="22"/>
        </w:rPr>
        <w:t>51-e96.</w:t>
      </w:r>
    </w:p>
    <w:p w14:paraId="5AD19F8A" w14:textId="7D4809C4" w:rsidR="00111F0D" w:rsidRPr="00A24780" w:rsidRDefault="00111F0D" w:rsidP="00BD7DEC">
      <w:pPr>
        <w:pStyle w:val="ColorfulList-Accent11"/>
        <w:numPr>
          <w:ilvl w:val="0"/>
          <w:numId w:val="34"/>
        </w:numPr>
        <w:spacing w:before="120" w:after="60" w:line="240" w:lineRule="auto"/>
        <w:ind w:left="1800"/>
        <w:contextualSpacing w:val="0"/>
        <w:rPr>
          <w:rFonts w:ascii="Arial" w:hAnsi="Arial" w:cs="Arial"/>
        </w:rPr>
      </w:pPr>
      <w:r w:rsidRPr="00A24780">
        <w:rPr>
          <w:rFonts w:ascii="Arial" w:hAnsi="Arial" w:cs="Arial"/>
          <w:b/>
        </w:rPr>
        <w:t xml:space="preserve">Perinatal intracerebral hemorrhage (ICH) </w:t>
      </w:r>
      <w:r w:rsidRPr="00A24780">
        <w:rPr>
          <w:rFonts w:ascii="Arial" w:hAnsi="Arial" w:cs="Arial"/>
        </w:rPr>
        <w:t>is a condition in a term (&gt;36 weeks) neonate with encephalopathy, manifest as seizures, altered mental status and/or neurological deficit occurring before the 29th postnatal day. ICH in a term neonate is confirmed by neuroimaging or autopsy showing a focal collection of blood within the brain parenchyma</w:t>
      </w:r>
      <w:r w:rsidR="006574C7">
        <w:rPr>
          <w:rFonts w:ascii="Arial" w:hAnsi="Arial" w:cs="Arial"/>
        </w:rPr>
        <w:t xml:space="preserve"> that is not secondary to hemorrhagic transformation of an ischemic infarct</w:t>
      </w:r>
      <w:r w:rsidRPr="00A24780">
        <w:rPr>
          <w:rFonts w:ascii="Arial" w:hAnsi="Arial" w:cs="Arial"/>
        </w:rPr>
        <w:t>. Hemorrhagic stroke in premature (gestational age &lt;36 weeks) infants refers to germinal matrix hemorrhage, periventricular white matter hemorrhage and intraventricular hemorrhage. Etiologies, clinical manifestations and determinants of outcome in this population are distinct from that in term infants. As this disorder is distinct and has been extensively described in the neonatology literature, it is not included in the scope of this project.</w:t>
      </w:r>
    </w:p>
    <w:p w14:paraId="36E25CA8" w14:textId="12514F9F" w:rsidR="00111F0D" w:rsidRPr="00A24780" w:rsidRDefault="00111F0D" w:rsidP="00BD7DEC">
      <w:pPr>
        <w:pStyle w:val="ColorfulList-Accent11"/>
        <w:numPr>
          <w:ilvl w:val="0"/>
          <w:numId w:val="34"/>
        </w:numPr>
        <w:spacing w:before="120" w:after="60" w:line="240" w:lineRule="auto"/>
        <w:ind w:left="1800"/>
        <w:contextualSpacing w:val="0"/>
        <w:rPr>
          <w:rFonts w:ascii="Arial" w:hAnsi="Arial" w:cs="Arial"/>
          <w:b/>
        </w:rPr>
      </w:pPr>
      <w:r w:rsidRPr="00A24780">
        <w:rPr>
          <w:rFonts w:ascii="Arial" w:hAnsi="Arial" w:cs="Arial"/>
          <w:b/>
        </w:rPr>
        <w:t>Perinatal subarachnoid hemorrhage (SAH)</w:t>
      </w:r>
      <w:r w:rsidRPr="00A24780">
        <w:rPr>
          <w:rFonts w:ascii="Arial" w:hAnsi="Arial" w:cs="Arial"/>
        </w:rPr>
        <w:t xml:space="preserve"> is a condition in a term (&gt;36 weeks) neonate with encephalopathy, manifest as seizures, altered mental status and/or neurological deficit occurring before the 29th postnatal day. SAH in a term neonate is confirmed by neuroimaging or autopsy showing blood in the subarachnoid space. Cases that have both ICH and SAH are classified as SAH if an aneurysmal source of bleeding is documented. In perinatal cases with both ICH and SAH the cause of bleeding may not be clear</w:t>
      </w:r>
      <w:r w:rsidR="00FE4B8E">
        <w:rPr>
          <w:rFonts w:ascii="Arial" w:hAnsi="Arial" w:cs="Arial"/>
        </w:rPr>
        <w:t>,</w:t>
      </w:r>
      <w:r w:rsidRPr="00A24780">
        <w:rPr>
          <w:rFonts w:ascii="Arial" w:hAnsi="Arial" w:cs="Arial"/>
        </w:rPr>
        <w:t xml:space="preserve"> and patients should be classified as having both ICH and SAH. Preterm hemorrhagic stroke is extensively defined in the neonatology literature, and beyond the scope of this project.</w:t>
      </w:r>
    </w:p>
    <w:p w14:paraId="2509659C" w14:textId="77777777" w:rsidR="00111F0D" w:rsidRPr="00A24780" w:rsidRDefault="00111F0D" w:rsidP="00BD7DEC">
      <w:pPr>
        <w:pStyle w:val="ColorfulList-Accent11"/>
        <w:numPr>
          <w:ilvl w:val="0"/>
          <w:numId w:val="34"/>
        </w:numPr>
        <w:spacing w:before="120" w:after="60" w:line="240" w:lineRule="auto"/>
        <w:ind w:left="1800"/>
        <w:contextualSpacing w:val="0"/>
        <w:rPr>
          <w:rFonts w:ascii="Arial" w:hAnsi="Arial" w:cs="Arial"/>
          <w:b/>
        </w:rPr>
      </w:pPr>
      <w:r w:rsidRPr="00A24780">
        <w:rPr>
          <w:rFonts w:ascii="Arial" w:hAnsi="Arial" w:cs="Arial"/>
          <w:b/>
        </w:rPr>
        <w:t xml:space="preserve">Perinatal intraventricular hemorrhage (IVH) </w:t>
      </w:r>
      <w:r w:rsidRPr="00A24780">
        <w:rPr>
          <w:rFonts w:ascii="Arial" w:hAnsi="Arial" w:cs="Arial"/>
        </w:rPr>
        <w:t>is condition in a term (&gt;36 weeks) neonate with encephalopathy, manifest as seizures, altered mental status and/or neurological deficit occurring before the 29th postnatal day. IVH in a term neonate is confirmed by neuroimaging or autopsy showing a focal collection of blood that is isolated only to the ventricular system. Preterm hemorrhagic stroke is extensively defined in the neonatology literature, and beyond the scope of this project.</w:t>
      </w:r>
    </w:p>
    <w:p w14:paraId="5EDFC7A0" w14:textId="2A08F5C6" w:rsidR="006C33F4" w:rsidRPr="002411F8" w:rsidRDefault="006C33F4" w:rsidP="00BD7DEC">
      <w:pPr>
        <w:pStyle w:val="ColorfulList-Accent11"/>
        <w:numPr>
          <w:ilvl w:val="0"/>
          <w:numId w:val="34"/>
        </w:numPr>
        <w:spacing w:before="120" w:after="60" w:line="240" w:lineRule="auto"/>
        <w:ind w:left="1800"/>
        <w:contextualSpacing w:val="0"/>
        <w:rPr>
          <w:rFonts w:ascii="Arial" w:hAnsi="Arial" w:cs="Arial"/>
          <w:b/>
        </w:rPr>
      </w:pPr>
      <w:r w:rsidRPr="002411F8">
        <w:rPr>
          <w:rFonts w:ascii="Arial" w:hAnsi="Arial" w:cs="Arial"/>
          <w:b/>
        </w:rPr>
        <w:t>Perinatal cerebral venous thrombosis (CVT) and stroke</w:t>
      </w:r>
      <w:r w:rsidR="00A238DB" w:rsidRPr="002411F8">
        <w:rPr>
          <w:rFonts w:ascii="Arial" w:eastAsia="Times New Roman" w:hAnsi="Arial" w:cs="Arial"/>
        </w:rPr>
        <w:t xml:space="preserve"> is a condition with an acute encephalopathy, manifest as seizures, altered mental status and/or neurological deficit in a newborn infant after birth and before the 29th postnatal day (including preterm infants) with neuroimaging confirmation of: 1) thrombotic occlusion in the cerebral venous system, 2) venous infarction or hemorrhage on imaging or autopsy conforming to a venous territory, corresponding in age and location to the clinical symptoms.</w:t>
      </w:r>
      <w:r w:rsidR="00A238DB" w:rsidRPr="002411F8">
        <w:rPr>
          <w:rFonts w:ascii="Arial" w:hAnsi="Arial" w:cs="Arial"/>
        </w:rPr>
        <w:t xml:space="preserve"> As previously discussed for adults, the following should be recorded, at a minimum: venous structures involved in the thrombotic process, any presence of hemorrhagic transformation of the infarct, and potential etiology of the CVT.</w:t>
      </w:r>
    </w:p>
    <w:p w14:paraId="34C98319" w14:textId="02524516" w:rsidR="00A238DB" w:rsidRPr="002411F8" w:rsidRDefault="00A238DB" w:rsidP="00BD7DEC">
      <w:pPr>
        <w:pStyle w:val="ColorfulList-Accent11"/>
        <w:numPr>
          <w:ilvl w:val="0"/>
          <w:numId w:val="34"/>
        </w:numPr>
        <w:spacing w:before="120" w:after="60" w:line="240" w:lineRule="auto"/>
        <w:ind w:left="1800"/>
        <w:contextualSpacing w:val="0"/>
        <w:rPr>
          <w:rFonts w:ascii="Arial" w:hAnsi="Arial" w:cs="Arial"/>
        </w:rPr>
      </w:pPr>
      <w:r w:rsidRPr="002411F8">
        <w:rPr>
          <w:rFonts w:ascii="Arial" w:hAnsi="Arial" w:cs="Arial"/>
          <w:b/>
        </w:rPr>
        <w:t xml:space="preserve">Periventricular venous infarction (PVI) </w:t>
      </w:r>
      <w:r w:rsidRPr="002411F8">
        <w:rPr>
          <w:rFonts w:ascii="Arial" w:hAnsi="Arial" w:cs="Arial"/>
        </w:rPr>
        <w:t>criteria includes unilateral injury presumed to occur in utero or in the perinatal period with at least four of the following conditions: (1) focal periventricular encephalomalacia, (2) internal capsule T2 prolongation, (3) cortical and (4) relative basal ganglia sparing, and (5) remote hemorrhage.</w:t>
      </w:r>
    </w:p>
    <w:p w14:paraId="20446A52" w14:textId="7BC51803" w:rsidR="008B60DF" w:rsidRPr="006B383F" w:rsidRDefault="008B60DF" w:rsidP="00BD7DEC">
      <w:pPr>
        <w:pStyle w:val="ColorfulList-Accent11"/>
        <w:numPr>
          <w:ilvl w:val="0"/>
          <w:numId w:val="0"/>
        </w:numPr>
        <w:spacing w:before="120" w:after="60" w:line="240" w:lineRule="auto"/>
        <w:ind w:left="1800"/>
        <w:contextualSpacing w:val="0"/>
        <w:rPr>
          <w:rFonts w:ascii="Arial" w:hAnsi="Arial" w:cs="Arial"/>
          <w:b/>
        </w:rPr>
      </w:pPr>
      <w:r w:rsidRPr="006B383F">
        <w:rPr>
          <w:rFonts w:ascii="Arial" w:hAnsi="Arial" w:cs="Arial"/>
        </w:rPr>
        <w:lastRenderedPageBreak/>
        <w:t xml:space="preserve">Source: Kirton A, </w:t>
      </w:r>
      <w:proofErr w:type="spellStart"/>
      <w:r w:rsidRPr="006B383F">
        <w:rPr>
          <w:rFonts w:ascii="Arial" w:hAnsi="Arial" w:cs="Arial"/>
        </w:rPr>
        <w:t>Deveber</w:t>
      </w:r>
      <w:proofErr w:type="spellEnd"/>
      <w:r w:rsidRPr="006B383F">
        <w:rPr>
          <w:rFonts w:ascii="Arial" w:hAnsi="Arial" w:cs="Arial"/>
        </w:rPr>
        <w:t xml:space="preserve"> G, </w:t>
      </w:r>
      <w:proofErr w:type="spellStart"/>
      <w:r w:rsidRPr="006B383F">
        <w:rPr>
          <w:rFonts w:ascii="Arial" w:hAnsi="Arial" w:cs="Arial"/>
        </w:rPr>
        <w:t>Pontigon</w:t>
      </w:r>
      <w:proofErr w:type="spellEnd"/>
      <w:r w:rsidRPr="006B383F">
        <w:rPr>
          <w:rFonts w:ascii="Arial" w:hAnsi="Arial" w:cs="Arial"/>
        </w:rPr>
        <w:t xml:space="preserve"> AM, Macgregor D, Shroff M. Presumed perinatal ischemic stroke: vascular classification predicts outcomes. Ann Neurol. 2008;63(4):436-443.</w:t>
      </w:r>
    </w:p>
    <w:p w14:paraId="748BDD92" w14:textId="77777777" w:rsidR="00F56AF8" w:rsidRPr="0012333C" w:rsidRDefault="00F56AF8" w:rsidP="000E189F">
      <w:pPr>
        <w:pStyle w:val="Heading2"/>
        <w:keepNext w:val="0"/>
        <w:keepLines w:val="0"/>
        <w:widowControl w:val="0"/>
        <w:numPr>
          <w:ilvl w:val="1"/>
          <w:numId w:val="1"/>
        </w:numPr>
        <w:spacing w:before="120" w:after="60" w:line="240" w:lineRule="auto"/>
        <w:rPr>
          <w:rFonts w:ascii="Arial" w:hAnsi="Arial" w:cs="Arial"/>
          <w:b/>
          <w:color w:val="auto"/>
          <w:sz w:val="22"/>
          <w:szCs w:val="22"/>
        </w:rPr>
      </w:pPr>
      <w:bookmarkStart w:id="56" w:name="_Toc27050263"/>
      <w:r w:rsidRPr="0012333C">
        <w:rPr>
          <w:rFonts w:ascii="Arial" w:hAnsi="Arial" w:cs="Arial"/>
          <w:b/>
          <w:color w:val="auto"/>
          <w:sz w:val="22"/>
          <w:szCs w:val="22"/>
        </w:rPr>
        <w:t>Etiologic Classification System for Childhood Arterial Ischemic Stroke</w:t>
      </w:r>
      <w:bookmarkEnd w:id="56"/>
    </w:p>
    <w:p w14:paraId="34C02A51" w14:textId="77777777" w:rsidR="00A823F3" w:rsidRPr="00A24780" w:rsidRDefault="00A823F3" w:rsidP="000E189F">
      <w:pPr>
        <w:pStyle w:val="Heading3"/>
        <w:keepNext w:val="0"/>
        <w:keepLines w:val="0"/>
        <w:widowControl w:val="0"/>
        <w:numPr>
          <w:ilvl w:val="2"/>
          <w:numId w:val="1"/>
        </w:numPr>
        <w:spacing w:before="120" w:after="60" w:line="240" w:lineRule="auto"/>
        <w:rPr>
          <w:rFonts w:ascii="Arial" w:hAnsi="Arial" w:cs="Arial"/>
          <w:b/>
          <w:color w:val="auto"/>
          <w:sz w:val="22"/>
          <w:szCs w:val="22"/>
        </w:rPr>
      </w:pPr>
      <w:bookmarkStart w:id="57" w:name="_Toc27050264"/>
      <w:r w:rsidRPr="00A24780">
        <w:rPr>
          <w:rFonts w:ascii="Arial" w:hAnsi="Arial" w:cs="Arial"/>
          <w:b/>
          <w:color w:val="auto"/>
          <w:sz w:val="22"/>
          <w:szCs w:val="22"/>
        </w:rPr>
        <w:t>Trial of ORG 10172 in Acute Stroke Treatment (TOAST) Classification System</w:t>
      </w:r>
      <w:bookmarkEnd w:id="57"/>
    </w:p>
    <w:p w14:paraId="4B243E11" w14:textId="7FCF9068" w:rsidR="00A2275A" w:rsidRPr="00A24780" w:rsidRDefault="00A2275A" w:rsidP="000E189F">
      <w:pPr>
        <w:spacing w:before="120" w:after="60" w:line="240" w:lineRule="auto"/>
        <w:ind w:left="1440"/>
        <w:rPr>
          <w:rFonts w:ascii="Arial" w:hAnsi="Arial" w:cs="Arial"/>
        </w:rPr>
      </w:pPr>
      <w:r w:rsidRPr="00A24780">
        <w:rPr>
          <w:rFonts w:ascii="Arial" w:hAnsi="Arial" w:cs="Arial"/>
        </w:rPr>
        <w:t xml:space="preserve">Source: </w:t>
      </w:r>
      <w:bookmarkStart w:id="58" w:name="_Hlk10532287"/>
      <w:r w:rsidRPr="00A24780">
        <w:rPr>
          <w:rFonts w:ascii="Arial" w:hAnsi="Arial" w:cs="Arial"/>
        </w:rPr>
        <w:t>Williams LS, Garg BP, Cohen M, Fleck JD, Biller J. Subtypes of ischemic stroke in children and young adults. Neurology</w:t>
      </w:r>
      <w:r w:rsidR="000766D8" w:rsidRPr="00CF0BEA">
        <w:rPr>
          <w:rFonts w:ascii="Arial" w:hAnsi="Arial" w:cs="Arial"/>
        </w:rPr>
        <w:t>.</w:t>
      </w:r>
      <w:r w:rsidRPr="00A24780">
        <w:rPr>
          <w:rFonts w:ascii="Arial" w:hAnsi="Arial" w:cs="Arial"/>
        </w:rPr>
        <w:t xml:space="preserve"> 1997;49(6):1541-</w:t>
      </w:r>
      <w:r w:rsidR="000766D8" w:rsidRPr="002411F8">
        <w:rPr>
          <w:rFonts w:ascii="Arial" w:hAnsi="Arial" w:cs="Arial"/>
        </w:rPr>
        <w:t>154</w:t>
      </w:r>
      <w:r w:rsidRPr="00A24780">
        <w:rPr>
          <w:rFonts w:ascii="Arial" w:hAnsi="Arial" w:cs="Arial"/>
        </w:rPr>
        <w:t>5.</w:t>
      </w:r>
    </w:p>
    <w:p w14:paraId="486DE772" w14:textId="58E3E29C" w:rsidR="00A2275A" w:rsidRPr="00A24780" w:rsidRDefault="00A2275A" w:rsidP="000E189F">
      <w:pPr>
        <w:spacing w:before="120" w:after="60" w:line="240" w:lineRule="auto"/>
        <w:ind w:left="1440"/>
        <w:rPr>
          <w:rFonts w:ascii="Arial" w:hAnsi="Arial" w:cs="Arial"/>
        </w:rPr>
      </w:pPr>
      <w:bookmarkStart w:id="59" w:name="_Hlk25739936"/>
      <w:proofErr w:type="spellStart"/>
      <w:r w:rsidRPr="00A24780">
        <w:rPr>
          <w:rFonts w:ascii="Arial" w:hAnsi="Arial" w:cs="Arial"/>
        </w:rPr>
        <w:t>Wraige</w:t>
      </w:r>
      <w:proofErr w:type="spellEnd"/>
      <w:r w:rsidRPr="00A24780">
        <w:rPr>
          <w:rFonts w:ascii="Arial" w:hAnsi="Arial" w:cs="Arial"/>
        </w:rPr>
        <w:t xml:space="preserve"> E, </w:t>
      </w:r>
      <w:proofErr w:type="spellStart"/>
      <w:r w:rsidRPr="00A24780">
        <w:rPr>
          <w:rFonts w:ascii="Arial" w:hAnsi="Arial" w:cs="Arial"/>
        </w:rPr>
        <w:t>Hajat</w:t>
      </w:r>
      <w:proofErr w:type="spellEnd"/>
      <w:r w:rsidRPr="00A24780">
        <w:rPr>
          <w:rFonts w:ascii="Arial" w:hAnsi="Arial" w:cs="Arial"/>
        </w:rPr>
        <w:t xml:space="preserve"> C, Jan W, Pohl KR, Wolfe CD, Ganesan V. </w:t>
      </w:r>
      <w:proofErr w:type="spellStart"/>
      <w:r w:rsidRPr="00A24780">
        <w:rPr>
          <w:rFonts w:ascii="Arial" w:hAnsi="Arial" w:cs="Arial"/>
        </w:rPr>
        <w:t>Ischaemic</w:t>
      </w:r>
      <w:proofErr w:type="spellEnd"/>
      <w:r w:rsidRPr="00A24780">
        <w:rPr>
          <w:rFonts w:ascii="Arial" w:hAnsi="Arial" w:cs="Arial"/>
        </w:rPr>
        <w:t xml:space="preserve"> stroke subtypes in children and adults. Dev Med Child Neurol 2003;45(4):229-</w:t>
      </w:r>
      <w:r w:rsidR="000766D8" w:rsidRPr="002411F8">
        <w:rPr>
          <w:rFonts w:ascii="Arial" w:hAnsi="Arial" w:cs="Arial"/>
        </w:rPr>
        <w:t>2</w:t>
      </w:r>
      <w:r w:rsidRPr="00A24780">
        <w:rPr>
          <w:rFonts w:ascii="Arial" w:hAnsi="Arial" w:cs="Arial"/>
        </w:rPr>
        <w:t>32.</w:t>
      </w:r>
    </w:p>
    <w:bookmarkEnd w:id="58"/>
    <w:bookmarkEnd w:id="59"/>
    <w:p w14:paraId="3B54CF04" w14:textId="455AF37A" w:rsidR="00A2275A" w:rsidRPr="00A24780" w:rsidRDefault="00A2275A" w:rsidP="00BD7DEC">
      <w:pPr>
        <w:pStyle w:val="ColorfulList-Accent11"/>
        <w:numPr>
          <w:ilvl w:val="0"/>
          <w:numId w:val="35"/>
        </w:numPr>
        <w:spacing w:before="120" w:after="60" w:line="240" w:lineRule="auto"/>
        <w:ind w:left="1800"/>
        <w:contextualSpacing w:val="0"/>
        <w:rPr>
          <w:rFonts w:ascii="Arial" w:hAnsi="Arial" w:cs="Arial"/>
        </w:rPr>
      </w:pPr>
      <w:r w:rsidRPr="00BD7DEC">
        <w:rPr>
          <w:rFonts w:ascii="Arial" w:hAnsi="Arial" w:cs="Arial"/>
          <w:b/>
        </w:rPr>
        <w:t>Comment:</w:t>
      </w:r>
      <w:r w:rsidRPr="00A24780">
        <w:rPr>
          <w:rFonts w:ascii="Arial" w:hAnsi="Arial" w:cs="Arial"/>
        </w:rPr>
        <w:t xml:space="preserve"> The first attempt at classification of childhood AIS was by Williams, who in the late 1990s found that </w:t>
      </w:r>
      <w:proofErr w:type="gramStart"/>
      <w:r w:rsidRPr="00A24780">
        <w:rPr>
          <w:rFonts w:ascii="Arial" w:hAnsi="Arial" w:cs="Arial"/>
        </w:rPr>
        <w:t>the majority of</w:t>
      </w:r>
      <w:proofErr w:type="gramEnd"/>
      <w:r w:rsidRPr="00A24780">
        <w:rPr>
          <w:rFonts w:ascii="Arial" w:hAnsi="Arial" w:cs="Arial"/>
        </w:rPr>
        <w:t xml:space="preserve"> children with AIS did not meet criteria for atherothrombotic, cardioembolic or small-vessel disease, as seen in adults. </w:t>
      </w:r>
      <w:proofErr w:type="spellStart"/>
      <w:r w:rsidRPr="00A24780">
        <w:rPr>
          <w:rFonts w:ascii="Arial" w:hAnsi="Arial" w:cs="Arial"/>
        </w:rPr>
        <w:t>Wraige</w:t>
      </w:r>
      <w:proofErr w:type="spellEnd"/>
      <w:r w:rsidRPr="00A24780">
        <w:rPr>
          <w:rFonts w:ascii="Arial" w:hAnsi="Arial" w:cs="Arial"/>
        </w:rPr>
        <w:t xml:space="preserve"> and colleagues performed a similar study, seeking to classify children with AIS using the adult TOAST criteria, and found a significant difference between the percentage of children that were able to be classified (8%), as compared to adults (54%) [p&lt;0.01]. The TOAST classification system is rarely used in pediatric stroke studies.</w:t>
      </w:r>
    </w:p>
    <w:p w14:paraId="3F9694AF" w14:textId="77777777" w:rsidR="00A823F3" w:rsidRPr="00A24780" w:rsidRDefault="00A823F3" w:rsidP="000E189F">
      <w:pPr>
        <w:pStyle w:val="Heading3"/>
        <w:keepNext w:val="0"/>
        <w:keepLines w:val="0"/>
        <w:widowControl w:val="0"/>
        <w:numPr>
          <w:ilvl w:val="2"/>
          <w:numId w:val="1"/>
        </w:numPr>
        <w:spacing w:before="120" w:after="60" w:line="240" w:lineRule="auto"/>
        <w:rPr>
          <w:rFonts w:ascii="Arial" w:hAnsi="Arial" w:cs="Arial"/>
          <w:b/>
          <w:color w:val="auto"/>
          <w:sz w:val="22"/>
          <w:szCs w:val="22"/>
        </w:rPr>
      </w:pPr>
      <w:bookmarkStart w:id="60" w:name="_Toc27050265"/>
      <w:r w:rsidRPr="00A24780">
        <w:rPr>
          <w:rFonts w:ascii="Arial" w:hAnsi="Arial" w:cs="Arial"/>
          <w:b/>
          <w:color w:val="auto"/>
          <w:sz w:val="22"/>
          <w:szCs w:val="22"/>
        </w:rPr>
        <w:t>Pediatric Stroke Classification (PSC) System Trial</w:t>
      </w:r>
      <w:bookmarkEnd w:id="60"/>
    </w:p>
    <w:p w14:paraId="0ED2DB50" w14:textId="3AD93D19" w:rsidR="00A2275A" w:rsidRPr="00A24780" w:rsidRDefault="00A2275A" w:rsidP="000E189F">
      <w:pPr>
        <w:spacing w:before="120" w:after="60" w:line="240" w:lineRule="auto"/>
        <w:ind w:left="1440"/>
        <w:rPr>
          <w:rFonts w:ascii="Arial" w:hAnsi="Arial" w:cs="Arial"/>
        </w:rPr>
      </w:pPr>
      <w:r w:rsidRPr="00A24780">
        <w:rPr>
          <w:rFonts w:ascii="Arial" w:hAnsi="Arial" w:cs="Arial"/>
        </w:rPr>
        <w:t xml:space="preserve">Source: </w:t>
      </w:r>
      <w:bookmarkStart w:id="61" w:name="_Hlk10532312"/>
      <w:proofErr w:type="spellStart"/>
      <w:r w:rsidRPr="00A24780">
        <w:rPr>
          <w:rFonts w:ascii="Arial" w:hAnsi="Arial" w:cs="Arial"/>
        </w:rPr>
        <w:t>Wraige</w:t>
      </w:r>
      <w:proofErr w:type="spellEnd"/>
      <w:r w:rsidRPr="00A24780">
        <w:rPr>
          <w:rFonts w:ascii="Arial" w:hAnsi="Arial" w:cs="Arial"/>
        </w:rPr>
        <w:t xml:space="preserve"> E, Pohl KR, Ganesan V. A proposed classification for subtypes of arterial </w:t>
      </w:r>
      <w:proofErr w:type="spellStart"/>
      <w:r w:rsidRPr="00A24780">
        <w:rPr>
          <w:rFonts w:ascii="Arial" w:hAnsi="Arial" w:cs="Arial"/>
        </w:rPr>
        <w:t>ischaemic</w:t>
      </w:r>
      <w:proofErr w:type="spellEnd"/>
      <w:r w:rsidRPr="00A24780">
        <w:rPr>
          <w:rFonts w:ascii="Arial" w:hAnsi="Arial" w:cs="Arial"/>
        </w:rPr>
        <w:t xml:space="preserve"> stroke in children. Dev Med Child Neurol</w:t>
      </w:r>
      <w:r w:rsidR="003B0039">
        <w:rPr>
          <w:rFonts w:ascii="Arial" w:hAnsi="Arial" w:cs="Arial"/>
        </w:rPr>
        <w:t>.</w:t>
      </w:r>
      <w:r w:rsidRPr="00A24780">
        <w:rPr>
          <w:rFonts w:ascii="Arial" w:hAnsi="Arial" w:cs="Arial"/>
        </w:rPr>
        <w:t xml:space="preserve"> 2005;47(4):252-</w:t>
      </w:r>
      <w:r w:rsidR="000766D8" w:rsidRPr="002411F8">
        <w:rPr>
          <w:rFonts w:ascii="Arial" w:hAnsi="Arial" w:cs="Arial"/>
        </w:rPr>
        <w:t>25</w:t>
      </w:r>
      <w:r w:rsidRPr="00A24780">
        <w:rPr>
          <w:rFonts w:ascii="Arial" w:hAnsi="Arial" w:cs="Arial"/>
        </w:rPr>
        <w:t>6.</w:t>
      </w:r>
      <w:bookmarkEnd w:id="61"/>
    </w:p>
    <w:p w14:paraId="4A344874" w14:textId="77777777" w:rsidR="00A2275A" w:rsidRPr="00A24780" w:rsidRDefault="00A2275A" w:rsidP="00BD7DEC">
      <w:pPr>
        <w:numPr>
          <w:ilvl w:val="0"/>
          <w:numId w:val="35"/>
        </w:numPr>
        <w:spacing w:before="120" w:after="60" w:line="240" w:lineRule="auto"/>
        <w:ind w:left="1800"/>
        <w:rPr>
          <w:rFonts w:ascii="Arial" w:hAnsi="Arial" w:cs="Arial"/>
          <w:b/>
        </w:rPr>
      </w:pPr>
      <w:r w:rsidRPr="00A24780">
        <w:rPr>
          <w:rFonts w:ascii="Arial" w:hAnsi="Arial" w:cs="Arial"/>
          <w:b/>
        </w:rPr>
        <w:t>Subtypes:</w:t>
      </w:r>
    </w:p>
    <w:p w14:paraId="52CC736A" w14:textId="77777777" w:rsidR="00A2275A" w:rsidRPr="00A24780" w:rsidRDefault="00A2275A" w:rsidP="00BD7DEC">
      <w:pPr>
        <w:numPr>
          <w:ilvl w:val="1"/>
          <w:numId w:val="36"/>
        </w:numPr>
        <w:tabs>
          <w:tab w:val="clear" w:pos="1800"/>
        </w:tabs>
        <w:autoSpaceDE w:val="0"/>
        <w:autoSpaceDN w:val="0"/>
        <w:adjustRightInd w:val="0"/>
        <w:spacing w:before="120" w:after="60" w:line="240" w:lineRule="auto"/>
        <w:ind w:left="2160"/>
        <w:rPr>
          <w:rFonts w:ascii="Arial" w:hAnsi="Arial" w:cs="Arial"/>
        </w:rPr>
      </w:pPr>
      <w:r w:rsidRPr="00A24780">
        <w:rPr>
          <w:rFonts w:ascii="Arial" w:hAnsi="Arial" w:cs="Arial"/>
        </w:rPr>
        <w:t>Sickle cell disease</w:t>
      </w:r>
    </w:p>
    <w:p w14:paraId="08748B38" w14:textId="77777777" w:rsidR="00A2275A" w:rsidRPr="00A24780" w:rsidRDefault="00A2275A" w:rsidP="00BD7DEC">
      <w:pPr>
        <w:numPr>
          <w:ilvl w:val="1"/>
          <w:numId w:val="36"/>
        </w:numPr>
        <w:tabs>
          <w:tab w:val="clear" w:pos="1800"/>
        </w:tabs>
        <w:autoSpaceDE w:val="0"/>
        <w:autoSpaceDN w:val="0"/>
        <w:adjustRightInd w:val="0"/>
        <w:spacing w:before="120" w:after="60" w:line="240" w:lineRule="auto"/>
        <w:ind w:left="2160"/>
        <w:rPr>
          <w:rFonts w:ascii="Arial" w:hAnsi="Arial" w:cs="Arial"/>
        </w:rPr>
      </w:pPr>
      <w:r w:rsidRPr="00A24780">
        <w:rPr>
          <w:rFonts w:ascii="Arial" w:hAnsi="Arial" w:cs="Arial"/>
        </w:rPr>
        <w:t>Cardioembolic</w:t>
      </w:r>
    </w:p>
    <w:p w14:paraId="7A0D916C" w14:textId="77777777" w:rsidR="00A2275A" w:rsidRPr="00A24780" w:rsidRDefault="00A2275A" w:rsidP="00BD7DEC">
      <w:pPr>
        <w:numPr>
          <w:ilvl w:val="1"/>
          <w:numId w:val="36"/>
        </w:numPr>
        <w:tabs>
          <w:tab w:val="clear" w:pos="1800"/>
        </w:tabs>
        <w:autoSpaceDE w:val="0"/>
        <w:autoSpaceDN w:val="0"/>
        <w:adjustRightInd w:val="0"/>
        <w:spacing w:before="120" w:after="60" w:line="240" w:lineRule="auto"/>
        <w:ind w:left="2160"/>
        <w:rPr>
          <w:rFonts w:ascii="Arial" w:hAnsi="Arial" w:cs="Arial"/>
        </w:rPr>
      </w:pPr>
      <w:proofErr w:type="spellStart"/>
      <w:r w:rsidRPr="00A24780">
        <w:rPr>
          <w:rFonts w:ascii="Arial" w:hAnsi="Arial" w:cs="Arial"/>
        </w:rPr>
        <w:t>Moyamoya</w:t>
      </w:r>
      <w:proofErr w:type="spellEnd"/>
      <w:r w:rsidRPr="00A24780">
        <w:rPr>
          <w:rFonts w:ascii="Arial" w:hAnsi="Arial" w:cs="Arial"/>
        </w:rPr>
        <w:t xml:space="preserve"> Syndrome</w:t>
      </w:r>
    </w:p>
    <w:p w14:paraId="7590D145" w14:textId="77777777" w:rsidR="00A2275A" w:rsidRPr="00A24780" w:rsidRDefault="00A2275A" w:rsidP="00BD7DEC">
      <w:pPr>
        <w:numPr>
          <w:ilvl w:val="1"/>
          <w:numId w:val="36"/>
        </w:numPr>
        <w:tabs>
          <w:tab w:val="clear" w:pos="1800"/>
        </w:tabs>
        <w:autoSpaceDE w:val="0"/>
        <w:autoSpaceDN w:val="0"/>
        <w:adjustRightInd w:val="0"/>
        <w:spacing w:before="120" w:after="60" w:line="240" w:lineRule="auto"/>
        <w:ind w:left="2160"/>
        <w:rPr>
          <w:rFonts w:ascii="Arial" w:hAnsi="Arial" w:cs="Arial"/>
        </w:rPr>
      </w:pPr>
      <w:r w:rsidRPr="00A24780">
        <w:rPr>
          <w:rFonts w:ascii="Arial" w:hAnsi="Arial" w:cs="Arial"/>
        </w:rPr>
        <w:t>Cervical arterial dissection</w:t>
      </w:r>
    </w:p>
    <w:p w14:paraId="4FB939C7" w14:textId="77777777" w:rsidR="00A2275A" w:rsidRPr="00A24780" w:rsidRDefault="00A2275A" w:rsidP="00BD7DEC">
      <w:pPr>
        <w:numPr>
          <w:ilvl w:val="1"/>
          <w:numId w:val="36"/>
        </w:numPr>
        <w:tabs>
          <w:tab w:val="clear" w:pos="1800"/>
        </w:tabs>
        <w:autoSpaceDE w:val="0"/>
        <w:autoSpaceDN w:val="0"/>
        <w:adjustRightInd w:val="0"/>
        <w:spacing w:before="120" w:after="60" w:line="240" w:lineRule="auto"/>
        <w:ind w:left="2160"/>
        <w:rPr>
          <w:rFonts w:ascii="Arial" w:hAnsi="Arial" w:cs="Arial"/>
        </w:rPr>
      </w:pPr>
      <w:r w:rsidRPr="00A24780">
        <w:rPr>
          <w:rFonts w:ascii="Arial" w:hAnsi="Arial" w:cs="Arial"/>
        </w:rPr>
        <w:t>Steno-occlusive cerebral arteriopathy</w:t>
      </w:r>
    </w:p>
    <w:p w14:paraId="0FEA6EEC" w14:textId="77777777" w:rsidR="00A2275A" w:rsidRPr="00A24780" w:rsidRDefault="00A2275A" w:rsidP="00BD7DEC">
      <w:pPr>
        <w:numPr>
          <w:ilvl w:val="1"/>
          <w:numId w:val="36"/>
        </w:numPr>
        <w:tabs>
          <w:tab w:val="clear" w:pos="1800"/>
        </w:tabs>
        <w:autoSpaceDE w:val="0"/>
        <w:autoSpaceDN w:val="0"/>
        <w:adjustRightInd w:val="0"/>
        <w:spacing w:before="120" w:after="60" w:line="240" w:lineRule="auto"/>
        <w:ind w:left="2160"/>
        <w:rPr>
          <w:rFonts w:ascii="Arial" w:hAnsi="Arial" w:cs="Arial"/>
        </w:rPr>
      </w:pPr>
      <w:r w:rsidRPr="00A24780">
        <w:rPr>
          <w:rFonts w:ascii="Arial" w:hAnsi="Arial" w:cs="Arial"/>
        </w:rPr>
        <w:t>Other determined aetiology</w:t>
      </w:r>
    </w:p>
    <w:p w14:paraId="2FAE0F3B" w14:textId="77777777" w:rsidR="00A2275A" w:rsidRPr="00A24780" w:rsidRDefault="00A2275A" w:rsidP="00BD7DEC">
      <w:pPr>
        <w:numPr>
          <w:ilvl w:val="1"/>
          <w:numId w:val="36"/>
        </w:numPr>
        <w:tabs>
          <w:tab w:val="clear" w:pos="1800"/>
        </w:tabs>
        <w:autoSpaceDE w:val="0"/>
        <w:autoSpaceDN w:val="0"/>
        <w:adjustRightInd w:val="0"/>
        <w:spacing w:before="120" w:after="60" w:line="240" w:lineRule="auto"/>
        <w:ind w:left="2160"/>
        <w:rPr>
          <w:rFonts w:ascii="Arial" w:hAnsi="Arial" w:cs="Arial"/>
        </w:rPr>
      </w:pPr>
      <w:r w:rsidRPr="00A24780">
        <w:rPr>
          <w:rFonts w:ascii="Arial" w:hAnsi="Arial" w:cs="Arial"/>
        </w:rPr>
        <w:t xml:space="preserve">Multiple probable/ possible </w:t>
      </w:r>
      <w:proofErr w:type="spellStart"/>
      <w:r w:rsidRPr="00A24780">
        <w:rPr>
          <w:rFonts w:ascii="Arial" w:hAnsi="Arial" w:cs="Arial"/>
        </w:rPr>
        <w:t>aetiologies</w:t>
      </w:r>
      <w:proofErr w:type="spellEnd"/>
    </w:p>
    <w:p w14:paraId="438B0674" w14:textId="77777777" w:rsidR="00A2275A" w:rsidRPr="00A24780" w:rsidRDefault="00A2275A" w:rsidP="00BD7DEC">
      <w:pPr>
        <w:numPr>
          <w:ilvl w:val="1"/>
          <w:numId w:val="36"/>
        </w:numPr>
        <w:tabs>
          <w:tab w:val="clear" w:pos="1800"/>
        </w:tabs>
        <w:autoSpaceDE w:val="0"/>
        <w:autoSpaceDN w:val="0"/>
        <w:adjustRightInd w:val="0"/>
        <w:spacing w:before="120" w:after="60" w:line="240" w:lineRule="auto"/>
        <w:ind w:left="2160"/>
        <w:rPr>
          <w:rFonts w:ascii="Arial" w:hAnsi="Arial" w:cs="Arial"/>
        </w:rPr>
      </w:pPr>
      <w:r w:rsidRPr="00A24780">
        <w:rPr>
          <w:rFonts w:ascii="Arial" w:hAnsi="Arial" w:cs="Arial"/>
        </w:rPr>
        <w:t>Undetermined aetiology</w:t>
      </w:r>
    </w:p>
    <w:p w14:paraId="47835693" w14:textId="77777777" w:rsidR="00A2275A" w:rsidRPr="00A24780" w:rsidRDefault="00A2275A" w:rsidP="00BD7DEC">
      <w:pPr>
        <w:numPr>
          <w:ilvl w:val="0"/>
          <w:numId w:val="35"/>
        </w:numPr>
        <w:spacing w:before="120" w:after="60" w:line="240" w:lineRule="auto"/>
        <w:ind w:left="1800"/>
        <w:rPr>
          <w:rFonts w:ascii="Arial" w:hAnsi="Arial" w:cs="Arial"/>
        </w:rPr>
      </w:pPr>
      <w:r w:rsidRPr="00A24780">
        <w:rPr>
          <w:rFonts w:ascii="Arial" w:hAnsi="Arial" w:cs="Arial"/>
          <w:b/>
        </w:rPr>
        <w:t xml:space="preserve">Number of subtypes: </w:t>
      </w:r>
      <w:r w:rsidRPr="00A24780">
        <w:rPr>
          <w:rFonts w:ascii="Arial" w:hAnsi="Arial" w:cs="Arial"/>
        </w:rPr>
        <w:t>8</w:t>
      </w:r>
    </w:p>
    <w:p w14:paraId="149D155B" w14:textId="77777777" w:rsidR="00A2275A" w:rsidRPr="00A24780" w:rsidRDefault="00A2275A" w:rsidP="00BD7DEC">
      <w:pPr>
        <w:numPr>
          <w:ilvl w:val="0"/>
          <w:numId w:val="35"/>
        </w:numPr>
        <w:spacing w:before="120" w:after="60" w:line="240" w:lineRule="auto"/>
        <w:ind w:left="1800"/>
        <w:rPr>
          <w:rFonts w:ascii="Arial" w:hAnsi="Arial" w:cs="Arial"/>
        </w:rPr>
      </w:pPr>
      <w:r w:rsidRPr="00A24780">
        <w:rPr>
          <w:rFonts w:ascii="Arial" w:hAnsi="Arial" w:cs="Arial"/>
          <w:b/>
        </w:rPr>
        <w:t xml:space="preserve">Classification rules: </w:t>
      </w:r>
      <w:r w:rsidRPr="00A24780">
        <w:rPr>
          <w:rFonts w:ascii="Arial" w:hAnsi="Arial" w:cs="Arial"/>
        </w:rPr>
        <w:t>Based on clinical stroke features, CT/MRI, CTA/MRA/CA and echocardiogram</w:t>
      </w:r>
    </w:p>
    <w:p w14:paraId="6948F044" w14:textId="77777777" w:rsidR="00A2275A" w:rsidRPr="00A24780" w:rsidRDefault="00A2275A" w:rsidP="00BD7DEC">
      <w:pPr>
        <w:numPr>
          <w:ilvl w:val="0"/>
          <w:numId w:val="35"/>
        </w:numPr>
        <w:spacing w:before="120" w:after="60" w:line="240" w:lineRule="auto"/>
        <w:ind w:left="1800"/>
        <w:rPr>
          <w:rFonts w:ascii="Arial" w:hAnsi="Arial" w:cs="Arial"/>
          <w:b/>
        </w:rPr>
      </w:pPr>
      <w:r w:rsidRPr="00A24780">
        <w:rPr>
          <w:rFonts w:ascii="Arial" w:hAnsi="Arial" w:cs="Arial"/>
          <w:b/>
        </w:rPr>
        <w:t>Important features:</w:t>
      </w:r>
    </w:p>
    <w:p w14:paraId="2E3640FD" w14:textId="77777777" w:rsidR="00A2275A" w:rsidRPr="00A24780" w:rsidRDefault="00A2275A" w:rsidP="00BD7DEC">
      <w:pPr>
        <w:numPr>
          <w:ilvl w:val="1"/>
          <w:numId w:val="37"/>
        </w:numPr>
        <w:tabs>
          <w:tab w:val="clear" w:pos="1800"/>
        </w:tabs>
        <w:autoSpaceDE w:val="0"/>
        <w:autoSpaceDN w:val="0"/>
        <w:adjustRightInd w:val="0"/>
        <w:spacing w:before="120" w:after="60" w:line="240" w:lineRule="auto"/>
        <w:ind w:left="2160"/>
        <w:rPr>
          <w:rFonts w:ascii="Arial" w:hAnsi="Arial" w:cs="Arial"/>
        </w:rPr>
      </w:pPr>
      <w:r w:rsidRPr="00A24780">
        <w:rPr>
          <w:rFonts w:ascii="Arial" w:hAnsi="Arial" w:cs="Arial"/>
        </w:rPr>
        <w:t>Specific to childhood onset stoke</w:t>
      </w:r>
    </w:p>
    <w:p w14:paraId="7267ED0B" w14:textId="77777777" w:rsidR="00A2275A" w:rsidRPr="00A24780" w:rsidRDefault="00A2275A" w:rsidP="00BD7DEC">
      <w:pPr>
        <w:numPr>
          <w:ilvl w:val="1"/>
          <w:numId w:val="37"/>
        </w:numPr>
        <w:tabs>
          <w:tab w:val="clear" w:pos="1800"/>
        </w:tabs>
        <w:autoSpaceDE w:val="0"/>
        <w:autoSpaceDN w:val="0"/>
        <w:adjustRightInd w:val="0"/>
        <w:spacing w:before="120" w:after="60" w:line="240" w:lineRule="auto"/>
        <w:ind w:left="2160"/>
        <w:rPr>
          <w:rFonts w:ascii="Arial" w:hAnsi="Arial" w:cs="Arial"/>
        </w:rPr>
      </w:pPr>
      <w:r w:rsidRPr="00A24780">
        <w:rPr>
          <w:rFonts w:ascii="Arial" w:hAnsi="Arial" w:cs="Arial"/>
        </w:rPr>
        <w:t>Includes all patients with childhood stroke</w:t>
      </w:r>
    </w:p>
    <w:p w14:paraId="17FDB59C" w14:textId="77777777" w:rsidR="00A2275A" w:rsidRPr="00A24780" w:rsidRDefault="00A2275A" w:rsidP="00BD7DEC">
      <w:pPr>
        <w:numPr>
          <w:ilvl w:val="1"/>
          <w:numId w:val="37"/>
        </w:numPr>
        <w:tabs>
          <w:tab w:val="clear" w:pos="1800"/>
        </w:tabs>
        <w:autoSpaceDE w:val="0"/>
        <w:autoSpaceDN w:val="0"/>
        <w:adjustRightInd w:val="0"/>
        <w:spacing w:before="120" w:after="60" w:line="240" w:lineRule="auto"/>
        <w:ind w:left="2160"/>
        <w:rPr>
          <w:rFonts w:ascii="Arial" w:hAnsi="Arial" w:cs="Arial"/>
        </w:rPr>
      </w:pPr>
      <w:r w:rsidRPr="00A24780">
        <w:rPr>
          <w:rFonts w:ascii="Arial" w:hAnsi="Arial" w:cs="Arial"/>
        </w:rPr>
        <w:t>Reliability confirmed (ICC=0.92)</w:t>
      </w:r>
    </w:p>
    <w:p w14:paraId="7B2CE9D3" w14:textId="77777777" w:rsidR="00A2275A" w:rsidRPr="00A24780" w:rsidRDefault="00A2275A" w:rsidP="00BD7DEC">
      <w:pPr>
        <w:numPr>
          <w:ilvl w:val="1"/>
          <w:numId w:val="37"/>
        </w:numPr>
        <w:autoSpaceDE w:val="0"/>
        <w:autoSpaceDN w:val="0"/>
        <w:adjustRightInd w:val="0"/>
        <w:spacing w:before="120" w:after="60" w:line="240" w:lineRule="auto"/>
        <w:ind w:left="2160"/>
        <w:rPr>
          <w:rFonts w:ascii="Arial" w:hAnsi="Arial" w:cs="Arial"/>
        </w:rPr>
      </w:pPr>
      <w:r w:rsidRPr="00A24780">
        <w:rPr>
          <w:rFonts w:ascii="Arial" w:hAnsi="Arial" w:cs="Arial"/>
        </w:rPr>
        <w:t>Based upon literature review</w:t>
      </w:r>
    </w:p>
    <w:p w14:paraId="051340C9" w14:textId="77777777" w:rsidR="00A2275A" w:rsidRPr="00A24780" w:rsidRDefault="00A2275A" w:rsidP="00BD7DEC">
      <w:pPr>
        <w:numPr>
          <w:ilvl w:val="0"/>
          <w:numId w:val="35"/>
        </w:numPr>
        <w:spacing w:before="120" w:after="60" w:line="240" w:lineRule="auto"/>
        <w:ind w:left="1800"/>
        <w:rPr>
          <w:rFonts w:ascii="Arial" w:hAnsi="Arial" w:cs="Arial"/>
          <w:b/>
        </w:rPr>
      </w:pPr>
      <w:r w:rsidRPr="00A24780">
        <w:rPr>
          <w:rFonts w:ascii="Arial" w:hAnsi="Arial" w:cs="Arial"/>
          <w:b/>
        </w:rPr>
        <w:t>Weaknesses:</w:t>
      </w:r>
    </w:p>
    <w:p w14:paraId="2E0D5142" w14:textId="326BF04E" w:rsidR="00ED275A" w:rsidRPr="002411F8" w:rsidRDefault="00ED275A" w:rsidP="00BD7DEC">
      <w:pPr>
        <w:pStyle w:val="ListParagraph"/>
        <w:numPr>
          <w:ilvl w:val="1"/>
          <w:numId w:val="38"/>
        </w:numPr>
        <w:tabs>
          <w:tab w:val="clear" w:pos="2250"/>
          <w:tab w:val="num" w:pos="2160"/>
        </w:tabs>
        <w:spacing w:after="0"/>
        <w:ind w:left="2160"/>
        <w:rPr>
          <w:rFonts w:ascii="Arial" w:hAnsi="Arial" w:cs="Arial"/>
        </w:rPr>
      </w:pPr>
      <w:bookmarkStart w:id="62" w:name="_Hlk12955999"/>
      <w:r w:rsidRPr="002411F8">
        <w:rPr>
          <w:rFonts w:ascii="Arial" w:hAnsi="Arial" w:cs="Arial"/>
        </w:rPr>
        <w:t>Lack of a gold standard to define the exact mechanism of stroke.</w:t>
      </w:r>
    </w:p>
    <w:bookmarkEnd w:id="62"/>
    <w:p w14:paraId="4EA91FAF" w14:textId="77777777" w:rsidR="00A2275A" w:rsidRPr="00A24780" w:rsidRDefault="00A2275A" w:rsidP="00BD7DEC">
      <w:pPr>
        <w:numPr>
          <w:ilvl w:val="1"/>
          <w:numId w:val="38"/>
        </w:numPr>
        <w:tabs>
          <w:tab w:val="clear" w:pos="2250"/>
          <w:tab w:val="num" w:pos="2160"/>
        </w:tabs>
        <w:autoSpaceDE w:val="0"/>
        <w:autoSpaceDN w:val="0"/>
        <w:adjustRightInd w:val="0"/>
        <w:spacing w:before="120" w:after="0" w:line="240" w:lineRule="auto"/>
        <w:ind w:left="2160"/>
        <w:rPr>
          <w:rFonts w:ascii="Arial" w:hAnsi="Arial" w:cs="Arial"/>
        </w:rPr>
      </w:pPr>
      <w:r w:rsidRPr="00A24780">
        <w:rPr>
          <w:rFonts w:ascii="Arial" w:hAnsi="Arial" w:cs="Arial"/>
        </w:rPr>
        <w:t>Not consensus based</w:t>
      </w:r>
    </w:p>
    <w:p w14:paraId="49314D0C" w14:textId="77777777" w:rsidR="00A2275A" w:rsidRPr="00A24780" w:rsidRDefault="00A2275A" w:rsidP="00BD7DEC">
      <w:pPr>
        <w:numPr>
          <w:ilvl w:val="1"/>
          <w:numId w:val="38"/>
        </w:numPr>
        <w:tabs>
          <w:tab w:val="clear" w:pos="2250"/>
          <w:tab w:val="num" w:pos="2160"/>
          <w:tab w:val="left" w:pos="2340"/>
        </w:tabs>
        <w:autoSpaceDE w:val="0"/>
        <w:autoSpaceDN w:val="0"/>
        <w:adjustRightInd w:val="0"/>
        <w:spacing w:before="120" w:after="0" w:line="240" w:lineRule="auto"/>
        <w:ind w:left="2160"/>
        <w:rPr>
          <w:rFonts w:ascii="Arial" w:hAnsi="Arial" w:cs="Arial"/>
        </w:rPr>
      </w:pPr>
      <w:r w:rsidRPr="00A24780">
        <w:rPr>
          <w:rFonts w:ascii="Arial" w:hAnsi="Arial" w:cs="Arial"/>
        </w:rPr>
        <w:lastRenderedPageBreak/>
        <w:t>Has not been evaluated for prognostic validity or generalizability in prospective cohort studies</w:t>
      </w:r>
    </w:p>
    <w:p w14:paraId="0365A259" w14:textId="77777777" w:rsidR="00A2275A" w:rsidRPr="00A24780" w:rsidRDefault="00A2275A" w:rsidP="00BD7DEC">
      <w:pPr>
        <w:numPr>
          <w:ilvl w:val="1"/>
          <w:numId w:val="38"/>
        </w:numPr>
        <w:tabs>
          <w:tab w:val="clear" w:pos="2250"/>
          <w:tab w:val="num" w:pos="2160"/>
          <w:tab w:val="left" w:pos="2340"/>
        </w:tabs>
        <w:autoSpaceDE w:val="0"/>
        <w:autoSpaceDN w:val="0"/>
        <w:adjustRightInd w:val="0"/>
        <w:spacing w:before="120" w:after="0" w:line="240" w:lineRule="auto"/>
        <w:ind w:left="2160"/>
        <w:rPr>
          <w:rFonts w:ascii="Arial" w:hAnsi="Arial" w:cs="Arial"/>
        </w:rPr>
      </w:pPr>
      <w:r w:rsidRPr="00A24780">
        <w:rPr>
          <w:rFonts w:ascii="Arial" w:hAnsi="Arial" w:cs="Arial"/>
        </w:rPr>
        <w:t xml:space="preserve">Overlaps with International </w:t>
      </w:r>
      <w:proofErr w:type="spellStart"/>
      <w:r w:rsidRPr="00A24780">
        <w:rPr>
          <w:rFonts w:ascii="Arial" w:hAnsi="Arial" w:cs="Arial"/>
        </w:rPr>
        <w:t>Paediatric</w:t>
      </w:r>
      <w:proofErr w:type="spellEnd"/>
      <w:r w:rsidRPr="00A24780">
        <w:rPr>
          <w:rFonts w:ascii="Arial" w:hAnsi="Arial" w:cs="Arial"/>
        </w:rPr>
        <w:t xml:space="preserve"> Stroke Study (IPSS) nomenclature</w:t>
      </w:r>
    </w:p>
    <w:p w14:paraId="6D11F3C4" w14:textId="77777777" w:rsidR="00A2275A" w:rsidRPr="00A24780" w:rsidRDefault="00A2275A" w:rsidP="00BD7DEC">
      <w:pPr>
        <w:numPr>
          <w:ilvl w:val="1"/>
          <w:numId w:val="38"/>
        </w:numPr>
        <w:tabs>
          <w:tab w:val="clear" w:pos="2250"/>
          <w:tab w:val="num" w:pos="2160"/>
          <w:tab w:val="left" w:pos="2340"/>
        </w:tabs>
        <w:autoSpaceDE w:val="0"/>
        <w:autoSpaceDN w:val="0"/>
        <w:adjustRightInd w:val="0"/>
        <w:spacing w:before="120" w:after="0" w:line="240" w:lineRule="auto"/>
        <w:ind w:left="2160"/>
        <w:rPr>
          <w:rFonts w:ascii="Arial" w:hAnsi="Arial" w:cs="Arial"/>
        </w:rPr>
      </w:pPr>
      <w:r w:rsidRPr="00A24780">
        <w:rPr>
          <w:rFonts w:ascii="Arial" w:hAnsi="Arial" w:cs="Arial"/>
        </w:rPr>
        <w:t>Does not describe the progression or regression of arteriopathy over time</w:t>
      </w:r>
    </w:p>
    <w:p w14:paraId="64C19253" w14:textId="77777777" w:rsidR="00A2275A" w:rsidRPr="00A24780" w:rsidRDefault="00A2275A" w:rsidP="00BD7DEC">
      <w:pPr>
        <w:numPr>
          <w:ilvl w:val="1"/>
          <w:numId w:val="38"/>
        </w:numPr>
        <w:tabs>
          <w:tab w:val="clear" w:pos="2250"/>
          <w:tab w:val="num" w:pos="2160"/>
          <w:tab w:val="left" w:pos="2340"/>
        </w:tabs>
        <w:autoSpaceDE w:val="0"/>
        <w:autoSpaceDN w:val="0"/>
        <w:adjustRightInd w:val="0"/>
        <w:spacing w:before="120" w:after="0" w:line="240" w:lineRule="auto"/>
        <w:ind w:left="2160"/>
        <w:rPr>
          <w:rFonts w:ascii="Arial" w:hAnsi="Arial" w:cs="Arial"/>
        </w:rPr>
      </w:pPr>
      <w:r w:rsidRPr="00A24780">
        <w:rPr>
          <w:rFonts w:ascii="Arial" w:hAnsi="Arial" w:cs="Arial"/>
        </w:rPr>
        <w:t>Excludes perinatal and presumed perinatal ischemic stroke (see separate section on Perinatal Stroke Classification)</w:t>
      </w:r>
    </w:p>
    <w:p w14:paraId="7117582F" w14:textId="179FEC05" w:rsidR="00A2275A" w:rsidRPr="00A24780" w:rsidRDefault="00A2275A" w:rsidP="00771536">
      <w:pPr>
        <w:numPr>
          <w:ilvl w:val="0"/>
          <w:numId w:val="35"/>
        </w:numPr>
        <w:spacing w:before="120" w:after="60" w:line="240" w:lineRule="auto"/>
        <w:ind w:left="1800"/>
        <w:rPr>
          <w:rFonts w:ascii="Arial" w:hAnsi="Arial" w:cs="Arial"/>
        </w:rPr>
      </w:pPr>
      <w:r w:rsidRPr="00A24780">
        <w:rPr>
          <w:rFonts w:ascii="Arial" w:hAnsi="Arial" w:cs="Arial"/>
          <w:b/>
        </w:rPr>
        <w:t xml:space="preserve">Comment: </w:t>
      </w:r>
      <w:r w:rsidRPr="00A24780">
        <w:rPr>
          <w:rFonts w:ascii="Arial" w:hAnsi="Arial" w:cs="Arial"/>
        </w:rPr>
        <w:t xml:space="preserve">This system has been widely used in existing literature on pediatric </w:t>
      </w:r>
      <w:proofErr w:type="gramStart"/>
      <w:r w:rsidRPr="00A24780">
        <w:rPr>
          <w:rFonts w:ascii="Arial" w:hAnsi="Arial" w:cs="Arial"/>
        </w:rPr>
        <w:t>stroke, and</w:t>
      </w:r>
      <w:proofErr w:type="gramEnd"/>
      <w:r w:rsidRPr="00A24780">
        <w:rPr>
          <w:rFonts w:ascii="Arial" w:hAnsi="Arial" w:cs="Arial"/>
        </w:rPr>
        <w:t xml:space="preserve"> is the basis for clinical decision-making in many centers. It may be a reasonable approach in selected studies. Additional prospective studies are needed to further evaluate validity and reliability, and its value for prognosis.</w:t>
      </w:r>
    </w:p>
    <w:p w14:paraId="279F01B4" w14:textId="77777777" w:rsidR="00A823F3" w:rsidRPr="00A24780" w:rsidRDefault="00A823F3" w:rsidP="000E189F">
      <w:pPr>
        <w:pStyle w:val="Heading3"/>
        <w:keepNext w:val="0"/>
        <w:keepLines w:val="0"/>
        <w:widowControl w:val="0"/>
        <w:numPr>
          <w:ilvl w:val="2"/>
          <w:numId w:val="1"/>
        </w:numPr>
        <w:spacing w:before="120" w:after="60" w:line="240" w:lineRule="auto"/>
        <w:rPr>
          <w:rFonts w:ascii="Arial" w:hAnsi="Arial" w:cs="Arial"/>
          <w:b/>
          <w:color w:val="auto"/>
          <w:sz w:val="22"/>
          <w:szCs w:val="22"/>
        </w:rPr>
      </w:pPr>
      <w:bookmarkStart w:id="63" w:name="_Toc27050266"/>
      <w:proofErr w:type="spellStart"/>
      <w:r w:rsidRPr="00A24780">
        <w:rPr>
          <w:rFonts w:ascii="Arial" w:hAnsi="Arial" w:cs="Arial"/>
          <w:b/>
          <w:color w:val="auto"/>
          <w:sz w:val="22"/>
          <w:szCs w:val="22"/>
        </w:rPr>
        <w:t>Sebire</w:t>
      </w:r>
      <w:proofErr w:type="spellEnd"/>
      <w:r w:rsidRPr="00A24780">
        <w:rPr>
          <w:rFonts w:ascii="Arial" w:hAnsi="Arial" w:cs="Arial"/>
          <w:b/>
          <w:color w:val="auto"/>
          <w:sz w:val="22"/>
          <w:szCs w:val="22"/>
        </w:rPr>
        <w:t xml:space="preserve">/ IPSS Classification of </w:t>
      </w:r>
      <w:proofErr w:type="spellStart"/>
      <w:r w:rsidRPr="00A24780">
        <w:rPr>
          <w:rFonts w:ascii="Arial" w:hAnsi="Arial" w:cs="Arial"/>
          <w:b/>
          <w:color w:val="auto"/>
          <w:sz w:val="22"/>
          <w:szCs w:val="22"/>
        </w:rPr>
        <w:t>Arteriopathic</w:t>
      </w:r>
      <w:proofErr w:type="spellEnd"/>
      <w:r w:rsidRPr="00A24780">
        <w:rPr>
          <w:rFonts w:ascii="Arial" w:hAnsi="Arial" w:cs="Arial"/>
          <w:b/>
          <w:color w:val="auto"/>
          <w:sz w:val="22"/>
          <w:szCs w:val="22"/>
        </w:rPr>
        <w:t xml:space="preserve"> Stroke Subtypes</w:t>
      </w:r>
      <w:bookmarkEnd w:id="63"/>
    </w:p>
    <w:p w14:paraId="1A112F55" w14:textId="3502667E" w:rsidR="00A2275A" w:rsidRPr="00A24780" w:rsidRDefault="00A2275A" w:rsidP="000E189F">
      <w:pPr>
        <w:spacing w:before="120" w:after="60" w:line="240" w:lineRule="auto"/>
        <w:ind w:left="1440"/>
        <w:rPr>
          <w:rFonts w:ascii="Arial" w:hAnsi="Arial" w:cs="Arial"/>
        </w:rPr>
      </w:pPr>
      <w:r w:rsidRPr="00A24780">
        <w:rPr>
          <w:rFonts w:ascii="Arial" w:hAnsi="Arial" w:cs="Arial"/>
        </w:rPr>
        <w:t xml:space="preserve">Source: </w:t>
      </w:r>
      <w:bookmarkStart w:id="64" w:name="_Hlk10532327"/>
      <w:proofErr w:type="spellStart"/>
      <w:r w:rsidRPr="00A24780">
        <w:rPr>
          <w:rFonts w:ascii="Arial" w:hAnsi="Arial" w:cs="Arial"/>
        </w:rPr>
        <w:t>Sebire</w:t>
      </w:r>
      <w:proofErr w:type="spellEnd"/>
      <w:r w:rsidRPr="00A24780">
        <w:rPr>
          <w:rFonts w:ascii="Arial" w:hAnsi="Arial" w:cs="Arial"/>
        </w:rPr>
        <w:t xml:space="preserve"> G, Fullerton H, </w:t>
      </w:r>
      <w:proofErr w:type="spellStart"/>
      <w:r w:rsidRPr="00A24780">
        <w:rPr>
          <w:rFonts w:ascii="Arial" w:hAnsi="Arial" w:cs="Arial"/>
        </w:rPr>
        <w:t>Riou</w:t>
      </w:r>
      <w:proofErr w:type="spellEnd"/>
      <w:r w:rsidRPr="00A24780">
        <w:rPr>
          <w:rFonts w:ascii="Arial" w:hAnsi="Arial" w:cs="Arial"/>
        </w:rPr>
        <w:t xml:space="preserve"> E, </w:t>
      </w:r>
      <w:proofErr w:type="spellStart"/>
      <w:r w:rsidRPr="00A24780">
        <w:rPr>
          <w:rFonts w:ascii="Arial" w:hAnsi="Arial" w:cs="Arial"/>
        </w:rPr>
        <w:t>deVeber</w:t>
      </w:r>
      <w:proofErr w:type="spellEnd"/>
      <w:r w:rsidRPr="00A24780">
        <w:rPr>
          <w:rFonts w:ascii="Arial" w:hAnsi="Arial" w:cs="Arial"/>
        </w:rPr>
        <w:t xml:space="preserve"> G. Toward the definition of cerebral arteriopathies of childhood. </w:t>
      </w:r>
      <w:proofErr w:type="spellStart"/>
      <w:r w:rsidRPr="00A24780">
        <w:rPr>
          <w:rFonts w:ascii="Arial" w:hAnsi="Arial" w:cs="Arial"/>
        </w:rPr>
        <w:t>Curr</w:t>
      </w:r>
      <w:proofErr w:type="spellEnd"/>
      <w:r w:rsidRPr="00A24780">
        <w:rPr>
          <w:rFonts w:ascii="Arial" w:hAnsi="Arial" w:cs="Arial"/>
        </w:rPr>
        <w:t xml:space="preserve"> </w:t>
      </w:r>
      <w:proofErr w:type="spellStart"/>
      <w:r w:rsidRPr="00A24780">
        <w:rPr>
          <w:rFonts w:ascii="Arial" w:hAnsi="Arial" w:cs="Arial"/>
        </w:rPr>
        <w:t>Opin</w:t>
      </w:r>
      <w:proofErr w:type="spellEnd"/>
      <w:r w:rsidRPr="00A24780">
        <w:rPr>
          <w:rFonts w:ascii="Arial" w:hAnsi="Arial" w:cs="Arial"/>
        </w:rPr>
        <w:t xml:space="preserve"> Pediatr</w:t>
      </w:r>
      <w:r w:rsidR="0046682F" w:rsidRPr="006C61FA">
        <w:rPr>
          <w:rFonts w:ascii="Arial" w:hAnsi="Arial" w:cs="Arial"/>
        </w:rPr>
        <w:t>.</w:t>
      </w:r>
      <w:r w:rsidRPr="00A24780">
        <w:rPr>
          <w:rFonts w:ascii="Arial" w:hAnsi="Arial" w:cs="Arial"/>
        </w:rPr>
        <w:t xml:space="preserve"> 2004;16(6):617-</w:t>
      </w:r>
      <w:r w:rsidR="0046682F" w:rsidRPr="002411F8">
        <w:rPr>
          <w:rFonts w:ascii="Arial" w:hAnsi="Arial" w:cs="Arial"/>
        </w:rPr>
        <w:t>6</w:t>
      </w:r>
      <w:r w:rsidRPr="00A24780">
        <w:rPr>
          <w:rFonts w:ascii="Arial" w:hAnsi="Arial" w:cs="Arial"/>
        </w:rPr>
        <w:t>22.</w:t>
      </w:r>
      <w:bookmarkEnd w:id="64"/>
    </w:p>
    <w:p w14:paraId="20519AA9" w14:textId="77777777" w:rsidR="00A2275A" w:rsidRPr="00A24780" w:rsidRDefault="00A2275A" w:rsidP="000E189F">
      <w:pPr>
        <w:pStyle w:val="ColorfulList-Accent11"/>
        <w:numPr>
          <w:ilvl w:val="0"/>
          <w:numId w:val="39"/>
        </w:numPr>
        <w:spacing w:before="120" w:after="60" w:line="240" w:lineRule="auto"/>
        <w:ind w:left="1800"/>
        <w:contextualSpacing w:val="0"/>
        <w:rPr>
          <w:rFonts w:ascii="Arial" w:hAnsi="Arial" w:cs="Arial"/>
          <w:b/>
        </w:rPr>
      </w:pPr>
      <w:r w:rsidRPr="00A24780">
        <w:rPr>
          <w:rFonts w:ascii="Arial" w:hAnsi="Arial" w:cs="Arial"/>
          <w:b/>
        </w:rPr>
        <w:t>Subtypes:</w:t>
      </w:r>
    </w:p>
    <w:p w14:paraId="75A70382" w14:textId="77777777" w:rsidR="00A2275A" w:rsidRPr="00A24780" w:rsidRDefault="00A2275A" w:rsidP="00BD7DEC">
      <w:pPr>
        <w:pStyle w:val="ColorfulList-Accent11"/>
        <w:numPr>
          <w:ilvl w:val="1"/>
          <w:numId w:val="39"/>
        </w:numPr>
        <w:spacing w:before="120" w:after="60" w:line="240" w:lineRule="auto"/>
        <w:ind w:left="2160"/>
        <w:contextualSpacing w:val="0"/>
        <w:rPr>
          <w:rFonts w:ascii="Arial" w:hAnsi="Arial" w:cs="Arial"/>
        </w:rPr>
      </w:pPr>
      <w:r w:rsidRPr="00A24780">
        <w:rPr>
          <w:rFonts w:ascii="Arial" w:hAnsi="Arial" w:cs="Arial"/>
        </w:rPr>
        <w:t>Arteriopathy associated with sickle cell disease</w:t>
      </w:r>
    </w:p>
    <w:p w14:paraId="233E8252" w14:textId="77777777" w:rsidR="00A2275A" w:rsidRPr="00A24780" w:rsidRDefault="00A2275A" w:rsidP="00BD7DEC">
      <w:pPr>
        <w:pStyle w:val="ColorfulList-Accent11"/>
        <w:numPr>
          <w:ilvl w:val="1"/>
          <w:numId w:val="39"/>
        </w:numPr>
        <w:spacing w:before="120" w:after="60" w:line="240" w:lineRule="auto"/>
        <w:ind w:left="2160"/>
        <w:contextualSpacing w:val="0"/>
        <w:rPr>
          <w:rFonts w:ascii="Arial" w:hAnsi="Arial" w:cs="Arial"/>
        </w:rPr>
      </w:pPr>
      <w:r w:rsidRPr="00A24780">
        <w:rPr>
          <w:rFonts w:ascii="Arial" w:hAnsi="Arial" w:cs="Arial"/>
        </w:rPr>
        <w:t>Transient cerebral arteriopathy</w:t>
      </w:r>
    </w:p>
    <w:p w14:paraId="301A5370" w14:textId="77777777" w:rsidR="00A2275A" w:rsidRPr="00A24780" w:rsidRDefault="00A2275A" w:rsidP="00BD7DEC">
      <w:pPr>
        <w:pStyle w:val="ColorfulList-Accent11"/>
        <w:numPr>
          <w:ilvl w:val="1"/>
          <w:numId w:val="39"/>
        </w:numPr>
        <w:spacing w:before="120" w:after="60" w:line="240" w:lineRule="auto"/>
        <w:ind w:left="2160"/>
        <w:contextualSpacing w:val="0"/>
        <w:rPr>
          <w:rFonts w:ascii="Arial" w:hAnsi="Arial" w:cs="Arial"/>
        </w:rPr>
      </w:pPr>
      <w:proofErr w:type="spellStart"/>
      <w:r w:rsidRPr="00A24780">
        <w:rPr>
          <w:rFonts w:ascii="Arial" w:hAnsi="Arial" w:cs="Arial"/>
        </w:rPr>
        <w:t>Moyamoya</w:t>
      </w:r>
      <w:proofErr w:type="spellEnd"/>
      <w:r w:rsidRPr="00A24780">
        <w:rPr>
          <w:rFonts w:ascii="Arial" w:hAnsi="Arial" w:cs="Arial"/>
        </w:rPr>
        <w:t xml:space="preserve"> Syndrome</w:t>
      </w:r>
    </w:p>
    <w:p w14:paraId="7CFFCCBF" w14:textId="77777777" w:rsidR="00A2275A" w:rsidRPr="00A24780" w:rsidRDefault="00A2275A" w:rsidP="00BD7DEC">
      <w:pPr>
        <w:pStyle w:val="ColorfulList-Accent11"/>
        <w:numPr>
          <w:ilvl w:val="1"/>
          <w:numId w:val="39"/>
        </w:numPr>
        <w:spacing w:before="120" w:after="60" w:line="240" w:lineRule="auto"/>
        <w:ind w:left="2160"/>
        <w:contextualSpacing w:val="0"/>
        <w:rPr>
          <w:rFonts w:ascii="Arial" w:hAnsi="Arial" w:cs="Arial"/>
        </w:rPr>
      </w:pPr>
      <w:r w:rsidRPr="00A24780">
        <w:rPr>
          <w:rFonts w:ascii="Arial" w:hAnsi="Arial" w:cs="Arial"/>
        </w:rPr>
        <w:t>Arterial dissection</w:t>
      </w:r>
    </w:p>
    <w:p w14:paraId="7C5EAC27" w14:textId="77777777" w:rsidR="00A2275A" w:rsidRPr="00A24780" w:rsidRDefault="00A2275A" w:rsidP="00BD7DEC">
      <w:pPr>
        <w:pStyle w:val="ColorfulList-Accent11"/>
        <w:numPr>
          <w:ilvl w:val="1"/>
          <w:numId w:val="39"/>
        </w:numPr>
        <w:spacing w:before="120" w:after="60" w:line="240" w:lineRule="auto"/>
        <w:ind w:left="2160"/>
        <w:contextualSpacing w:val="0"/>
        <w:rPr>
          <w:rFonts w:ascii="Arial" w:hAnsi="Arial" w:cs="Arial"/>
        </w:rPr>
      </w:pPr>
      <w:r w:rsidRPr="00A24780">
        <w:rPr>
          <w:rFonts w:ascii="Arial" w:hAnsi="Arial" w:cs="Arial"/>
        </w:rPr>
        <w:t>Chronic inflammatory vasculitis</w:t>
      </w:r>
    </w:p>
    <w:p w14:paraId="7AE0A4CC" w14:textId="345003D1" w:rsidR="00BE7A3D" w:rsidRPr="006B383F" w:rsidRDefault="002B54BB" w:rsidP="00BD7DEC">
      <w:pPr>
        <w:pStyle w:val="ColorfulList-Accent11"/>
        <w:numPr>
          <w:ilvl w:val="1"/>
          <w:numId w:val="39"/>
        </w:numPr>
        <w:spacing w:before="120" w:after="60" w:line="240" w:lineRule="auto"/>
        <w:ind w:left="2160"/>
        <w:contextualSpacing w:val="0"/>
        <w:rPr>
          <w:rFonts w:ascii="Arial" w:hAnsi="Arial" w:cs="Arial"/>
        </w:rPr>
      </w:pPr>
      <w:r w:rsidRPr="002411F8">
        <w:rPr>
          <w:rFonts w:ascii="Arial" w:hAnsi="Arial" w:cs="Arial"/>
        </w:rPr>
        <w:t>Neurofibromatosis type 1 (</w:t>
      </w:r>
      <w:r w:rsidRPr="006B383F">
        <w:rPr>
          <w:rFonts w:ascii="Arial" w:hAnsi="Arial" w:cs="Arial"/>
        </w:rPr>
        <w:t>NF1)</w:t>
      </w:r>
    </w:p>
    <w:p w14:paraId="56FF3C3E" w14:textId="77777777" w:rsidR="00A2275A" w:rsidRPr="00A24780" w:rsidRDefault="00A2275A" w:rsidP="00BD7DEC">
      <w:pPr>
        <w:pStyle w:val="ColorfulList-Accent11"/>
        <w:numPr>
          <w:ilvl w:val="1"/>
          <w:numId w:val="39"/>
        </w:numPr>
        <w:spacing w:before="120" w:after="60" w:line="240" w:lineRule="auto"/>
        <w:ind w:left="2160"/>
        <w:contextualSpacing w:val="0"/>
        <w:rPr>
          <w:rFonts w:ascii="Arial" w:hAnsi="Arial" w:cs="Arial"/>
        </w:rPr>
      </w:pPr>
      <w:r w:rsidRPr="00A24780">
        <w:rPr>
          <w:rFonts w:ascii="Arial" w:hAnsi="Arial" w:cs="Arial"/>
        </w:rPr>
        <w:t>Metabolic arteriopathies</w:t>
      </w:r>
    </w:p>
    <w:p w14:paraId="18B6FBE7" w14:textId="77777777" w:rsidR="00A2275A" w:rsidRPr="00A24780" w:rsidRDefault="00A2275A" w:rsidP="00BD7DEC">
      <w:pPr>
        <w:pStyle w:val="ColorfulList-Accent11"/>
        <w:numPr>
          <w:ilvl w:val="1"/>
          <w:numId w:val="39"/>
        </w:numPr>
        <w:spacing w:before="120" w:after="60" w:line="240" w:lineRule="auto"/>
        <w:ind w:left="2160"/>
        <w:contextualSpacing w:val="0"/>
        <w:rPr>
          <w:rFonts w:ascii="Arial" w:hAnsi="Arial" w:cs="Arial"/>
        </w:rPr>
      </w:pPr>
      <w:r w:rsidRPr="00A24780">
        <w:rPr>
          <w:rFonts w:ascii="Arial" w:hAnsi="Arial" w:cs="Arial"/>
        </w:rPr>
        <w:t>Fibromuscular dysplasia</w:t>
      </w:r>
    </w:p>
    <w:p w14:paraId="3EEA9D8B" w14:textId="77777777" w:rsidR="00A2275A" w:rsidRPr="00A24780" w:rsidRDefault="00A2275A" w:rsidP="00BD7DEC">
      <w:pPr>
        <w:pStyle w:val="ColorfulList-Accent11"/>
        <w:numPr>
          <w:ilvl w:val="1"/>
          <w:numId w:val="39"/>
        </w:numPr>
        <w:spacing w:before="120" w:after="60" w:line="240" w:lineRule="auto"/>
        <w:ind w:left="2160"/>
        <w:contextualSpacing w:val="0"/>
        <w:rPr>
          <w:rFonts w:ascii="Arial" w:hAnsi="Arial" w:cs="Arial"/>
        </w:rPr>
      </w:pPr>
      <w:r w:rsidRPr="00A24780">
        <w:rPr>
          <w:rFonts w:ascii="Arial" w:hAnsi="Arial" w:cs="Arial"/>
        </w:rPr>
        <w:t>Post irradiation arteriopathy</w:t>
      </w:r>
    </w:p>
    <w:p w14:paraId="5A38B9B7" w14:textId="71BBA581" w:rsidR="002B54BB" w:rsidRPr="002411F8" w:rsidRDefault="002B54BB" w:rsidP="00BD7DEC">
      <w:pPr>
        <w:pStyle w:val="ColorfulList-Accent111"/>
        <w:widowControl w:val="0"/>
        <w:numPr>
          <w:ilvl w:val="1"/>
          <w:numId w:val="39"/>
        </w:numPr>
        <w:spacing w:before="120" w:after="60"/>
        <w:ind w:left="2160"/>
        <w:rPr>
          <w:rFonts w:eastAsia="Calibri"/>
          <w:sz w:val="22"/>
          <w:szCs w:val="22"/>
        </w:rPr>
      </w:pPr>
      <w:r w:rsidRPr="002411F8">
        <w:rPr>
          <w:rFonts w:eastAsia="Calibri"/>
          <w:sz w:val="22"/>
          <w:szCs w:val="22"/>
        </w:rPr>
        <w:t>Cryptogenic arteriopathy</w:t>
      </w:r>
    </w:p>
    <w:p w14:paraId="49AAA20E" w14:textId="17EA9CE2" w:rsidR="00A2275A" w:rsidRPr="00A24780" w:rsidRDefault="00A2275A" w:rsidP="000E189F">
      <w:pPr>
        <w:pStyle w:val="ColorfulList-Accent11"/>
        <w:numPr>
          <w:ilvl w:val="0"/>
          <w:numId w:val="39"/>
        </w:numPr>
        <w:spacing w:before="120" w:after="60" w:line="240" w:lineRule="auto"/>
        <w:ind w:left="1800"/>
        <w:contextualSpacing w:val="0"/>
        <w:rPr>
          <w:rFonts w:ascii="Arial" w:hAnsi="Arial" w:cs="Arial"/>
        </w:rPr>
      </w:pPr>
      <w:r w:rsidRPr="00BD7DEC">
        <w:rPr>
          <w:rFonts w:ascii="Arial" w:hAnsi="Arial" w:cs="Arial"/>
          <w:b/>
        </w:rPr>
        <w:t>Number of subtypes:</w:t>
      </w:r>
      <w:r w:rsidRPr="00A24780">
        <w:rPr>
          <w:rFonts w:ascii="Arial" w:hAnsi="Arial" w:cs="Arial"/>
        </w:rPr>
        <w:t xml:space="preserve"> </w:t>
      </w:r>
      <w:r w:rsidR="002B54BB" w:rsidRPr="002411F8">
        <w:rPr>
          <w:rFonts w:ascii="Arial" w:hAnsi="Arial" w:cs="Arial"/>
        </w:rPr>
        <w:t>10</w:t>
      </w:r>
    </w:p>
    <w:p w14:paraId="3217D4A5" w14:textId="77777777" w:rsidR="00A2275A" w:rsidRPr="00A24780" w:rsidRDefault="00A2275A" w:rsidP="000E189F">
      <w:pPr>
        <w:pStyle w:val="ColorfulList-Accent11"/>
        <w:numPr>
          <w:ilvl w:val="0"/>
          <w:numId w:val="39"/>
        </w:numPr>
        <w:spacing w:before="120" w:after="60" w:line="240" w:lineRule="auto"/>
        <w:ind w:left="1800"/>
        <w:contextualSpacing w:val="0"/>
        <w:rPr>
          <w:rFonts w:ascii="Arial" w:hAnsi="Arial" w:cs="Arial"/>
        </w:rPr>
      </w:pPr>
      <w:r w:rsidRPr="00A24780">
        <w:rPr>
          <w:rFonts w:ascii="Arial" w:hAnsi="Arial" w:cs="Arial"/>
          <w:b/>
        </w:rPr>
        <w:t xml:space="preserve">Classification rules: </w:t>
      </w:r>
      <w:r w:rsidRPr="00A24780">
        <w:rPr>
          <w:rFonts w:ascii="Arial" w:hAnsi="Arial" w:cs="Arial"/>
        </w:rPr>
        <w:t>Based on clinical stroke features and CT/MRI, CTA/MRA/CA</w:t>
      </w:r>
    </w:p>
    <w:p w14:paraId="57458473" w14:textId="77777777" w:rsidR="00A2275A" w:rsidRPr="00BD7DEC" w:rsidRDefault="00A2275A" w:rsidP="000E189F">
      <w:pPr>
        <w:pStyle w:val="ColorfulList-Accent11"/>
        <w:numPr>
          <w:ilvl w:val="0"/>
          <w:numId w:val="39"/>
        </w:numPr>
        <w:spacing w:before="120" w:after="60" w:line="240" w:lineRule="auto"/>
        <w:ind w:left="1800"/>
        <w:contextualSpacing w:val="0"/>
        <w:rPr>
          <w:rFonts w:ascii="Arial" w:hAnsi="Arial" w:cs="Arial"/>
          <w:b/>
        </w:rPr>
      </w:pPr>
      <w:r w:rsidRPr="00BD7DEC">
        <w:rPr>
          <w:rFonts w:ascii="Arial" w:hAnsi="Arial" w:cs="Arial"/>
          <w:b/>
        </w:rPr>
        <w:t>Important features:</w:t>
      </w:r>
    </w:p>
    <w:p w14:paraId="20F706B2" w14:textId="77777777" w:rsidR="00A2275A" w:rsidRPr="00A24780" w:rsidRDefault="00A2275A" w:rsidP="00BD7DEC">
      <w:pPr>
        <w:pStyle w:val="ColorfulList-Accent11"/>
        <w:numPr>
          <w:ilvl w:val="1"/>
          <w:numId w:val="39"/>
        </w:numPr>
        <w:spacing w:before="120" w:after="60" w:line="240" w:lineRule="auto"/>
        <w:ind w:left="2160"/>
        <w:contextualSpacing w:val="0"/>
        <w:rPr>
          <w:rFonts w:ascii="Arial" w:hAnsi="Arial" w:cs="Arial"/>
        </w:rPr>
      </w:pPr>
      <w:r w:rsidRPr="00A24780">
        <w:rPr>
          <w:rFonts w:ascii="Arial" w:hAnsi="Arial" w:cs="Arial"/>
        </w:rPr>
        <w:t>Specific to childhood onset AIS</w:t>
      </w:r>
    </w:p>
    <w:p w14:paraId="3FC8A91D" w14:textId="77777777" w:rsidR="00A2275A" w:rsidRPr="00A24780" w:rsidRDefault="00A2275A" w:rsidP="00BD7DEC">
      <w:pPr>
        <w:pStyle w:val="ColorfulList-Accent11"/>
        <w:numPr>
          <w:ilvl w:val="1"/>
          <w:numId w:val="39"/>
        </w:numPr>
        <w:spacing w:before="120" w:after="60" w:line="240" w:lineRule="auto"/>
        <w:ind w:left="2160"/>
        <w:contextualSpacing w:val="0"/>
        <w:rPr>
          <w:rFonts w:ascii="Arial" w:hAnsi="Arial" w:cs="Arial"/>
        </w:rPr>
      </w:pPr>
      <w:r w:rsidRPr="00A24780">
        <w:rPr>
          <w:rFonts w:ascii="Arial" w:hAnsi="Arial" w:cs="Arial"/>
        </w:rPr>
        <w:t>Very specific definitions for arteriopathy</w:t>
      </w:r>
    </w:p>
    <w:p w14:paraId="100C9E32" w14:textId="77777777" w:rsidR="00A2275A" w:rsidRPr="00A24780" w:rsidRDefault="00A2275A" w:rsidP="00BD7DEC">
      <w:pPr>
        <w:pStyle w:val="ColorfulList-Accent11"/>
        <w:numPr>
          <w:ilvl w:val="1"/>
          <w:numId w:val="39"/>
        </w:numPr>
        <w:spacing w:before="120" w:after="60" w:line="240" w:lineRule="auto"/>
        <w:ind w:left="2160"/>
        <w:contextualSpacing w:val="0"/>
        <w:rPr>
          <w:rFonts w:ascii="Arial" w:hAnsi="Arial" w:cs="Arial"/>
        </w:rPr>
      </w:pPr>
      <w:r w:rsidRPr="00A24780">
        <w:rPr>
          <w:rFonts w:ascii="Arial" w:hAnsi="Arial" w:cs="Arial"/>
        </w:rPr>
        <w:t>Nomenclature utilized in the literature</w:t>
      </w:r>
    </w:p>
    <w:p w14:paraId="4F1DA3C7" w14:textId="77777777" w:rsidR="00A2275A" w:rsidRPr="00A24780" w:rsidRDefault="00A2275A" w:rsidP="00BD7DEC">
      <w:pPr>
        <w:pStyle w:val="ColorfulList-Accent11"/>
        <w:numPr>
          <w:ilvl w:val="1"/>
          <w:numId w:val="39"/>
        </w:numPr>
        <w:spacing w:before="120" w:after="60" w:line="240" w:lineRule="auto"/>
        <w:ind w:left="2160"/>
        <w:contextualSpacing w:val="0"/>
        <w:rPr>
          <w:rFonts w:ascii="Arial" w:hAnsi="Arial" w:cs="Arial"/>
        </w:rPr>
      </w:pPr>
      <w:r w:rsidRPr="00A24780">
        <w:rPr>
          <w:rFonts w:ascii="Arial" w:hAnsi="Arial" w:cs="Arial"/>
        </w:rPr>
        <w:t>Adopted by IPSS consensus</w:t>
      </w:r>
    </w:p>
    <w:p w14:paraId="3F20EB4D" w14:textId="77777777" w:rsidR="00A2275A" w:rsidRPr="00A24780" w:rsidRDefault="00A2275A" w:rsidP="000E189F">
      <w:pPr>
        <w:pStyle w:val="ColorfulList-Accent11"/>
        <w:numPr>
          <w:ilvl w:val="0"/>
          <w:numId w:val="39"/>
        </w:numPr>
        <w:spacing w:before="120" w:after="60" w:line="240" w:lineRule="auto"/>
        <w:ind w:left="1800"/>
        <w:contextualSpacing w:val="0"/>
        <w:rPr>
          <w:rFonts w:ascii="Arial" w:hAnsi="Arial" w:cs="Arial"/>
          <w:b/>
        </w:rPr>
      </w:pPr>
      <w:r w:rsidRPr="00A24780">
        <w:rPr>
          <w:rFonts w:ascii="Arial" w:hAnsi="Arial" w:cs="Arial"/>
          <w:b/>
        </w:rPr>
        <w:t>Weaknesses:</w:t>
      </w:r>
    </w:p>
    <w:p w14:paraId="77E23C88" w14:textId="04C6FB62" w:rsidR="00ED275A" w:rsidRPr="006B383F" w:rsidRDefault="00ED275A" w:rsidP="00BD7DEC">
      <w:pPr>
        <w:pStyle w:val="ListParagraph"/>
        <w:numPr>
          <w:ilvl w:val="1"/>
          <w:numId w:val="38"/>
        </w:numPr>
        <w:spacing w:after="0"/>
        <w:ind w:left="2160"/>
        <w:rPr>
          <w:rFonts w:ascii="Arial" w:hAnsi="Arial" w:cs="Arial"/>
        </w:rPr>
      </w:pPr>
      <w:r w:rsidRPr="002411F8">
        <w:rPr>
          <w:rFonts w:ascii="Arial" w:hAnsi="Arial" w:cs="Arial"/>
        </w:rPr>
        <w:t xml:space="preserve">Lack of a gold standard to define the exact mechanism of </w:t>
      </w:r>
      <w:r w:rsidRPr="006B383F">
        <w:rPr>
          <w:rFonts w:ascii="Arial" w:hAnsi="Arial" w:cs="Arial"/>
        </w:rPr>
        <w:t>stroke.</w:t>
      </w:r>
    </w:p>
    <w:p w14:paraId="6CEFB2ED" w14:textId="77777777" w:rsidR="00A2275A" w:rsidRPr="00A24780" w:rsidRDefault="00A2275A" w:rsidP="00BD7DEC">
      <w:pPr>
        <w:pStyle w:val="ColorfulList-Accent11"/>
        <w:numPr>
          <w:ilvl w:val="1"/>
          <w:numId w:val="39"/>
        </w:numPr>
        <w:spacing w:before="120" w:after="0" w:line="240" w:lineRule="auto"/>
        <w:ind w:left="2160"/>
        <w:contextualSpacing w:val="0"/>
        <w:rPr>
          <w:rFonts w:ascii="Arial" w:hAnsi="Arial" w:cs="Arial"/>
        </w:rPr>
      </w:pPr>
      <w:r w:rsidRPr="00A24780">
        <w:rPr>
          <w:rFonts w:ascii="Arial" w:hAnsi="Arial" w:cs="Arial"/>
        </w:rPr>
        <w:t>No validity or reliability testing</w:t>
      </w:r>
    </w:p>
    <w:p w14:paraId="42B012A7" w14:textId="77777777" w:rsidR="00A2275A" w:rsidRPr="00A24780" w:rsidRDefault="00A2275A" w:rsidP="00BD7DEC">
      <w:pPr>
        <w:pStyle w:val="ColorfulList-Accent11"/>
        <w:numPr>
          <w:ilvl w:val="1"/>
          <w:numId w:val="39"/>
        </w:numPr>
        <w:spacing w:before="120" w:after="60" w:line="240" w:lineRule="auto"/>
        <w:ind w:left="2160"/>
        <w:contextualSpacing w:val="0"/>
        <w:rPr>
          <w:rFonts w:ascii="Arial" w:hAnsi="Arial" w:cs="Arial"/>
        </w:rPr>
      </w:pPr>
      <w:r w:rsidRPr="00A24780">
        <w:rPr>
          <w:rFonts w:ascii="Arial" w:hAnsi="Arial" w:cs="Arial"/>
        </w:rPr>
        <w:t>Overlaps with PSC nomenclature</w:t>
      </w:r>
    </w:p>
    <w:p w14:paraId="77C86183" w14:textId="77777777" w:rsidR="00A2275A" w:rsidRPr="00A24780" w:rsidRDefault="00A2275A" w:rsidP="00BD7DEC">
      <w:pPr>
        <w:pStyle w:val="ColorfulList-Accent11"/>
        <w:numPr>
          <w:ilvl w:val="1"/>
          <w:numId w:val="39"/>
        </w:numPr>
        <w:spacing w:before="120" w:after="60" w:line="240" w:lineRule="auto"/>
        <w:ind w:left="2160"/>
        <w:contextualSpacing w:val="0"/>
        <w:rPr>
          <w:rFonts w:ascii="Arial" w:hAnsi="Arial" w:cs="Arial"/>
        </w:rPr>
      </w:pPr>
      <w:r w:rsidRPr="00A24780">
        <w:rPr>
          <w:rFonts w:ascii="Arial" w:hAnsi="Arial" w:cs="Arial"/>
        </w:rPr>
        <w:t>Does not incorporate all types of pediatric stroke--- cardioembolic for example</w:t>
      </w:r>
    </w:p>
    <w:p w14:paraId="5D51DE6B" w14:textId="77777777" w:rsidR="00A2275A" w:rsidRPr="00A24780" w:rsidRDefault="00A2275A" w:rsidP="00BD7DEC">
      <w:pPr>
        <w:pStyle w:val="ColorfulList-Accent11"/>
        <w:numPr>
          <w:ilvl w:val="1"/>
          <w:numId w:val="39"/>
        </w:numPr>
        <w:spacing w:before="120" w:after="60" w:line="240" w:lineRule="auto"/>
        <w:ind w:left="2160"/>
        <w:contextualSpacing w:val="0"/>
        <w:rPr>
          <w:rFonts w:ascii="Arial" w:hAnsi="Arial" w:cs="Arial"/>
        </w:rPr>
      </w:pPr>
      <w:r w:rsidRPr="00A24780">
        <w:rPr>
          <w:rFonts w:ascii="Arial" w:hAnsi="Arial" w:cs="Arial"/>
        </w:rPr>
        <w:t xml:space="preserve">Excludes perinatal and presumed perinatal ischemic stroke (see separate section on </w:t>
      </w:r>
      <w:r w:rsidRPr="00A24780">
        <w:rPr>
          <w:rFonts w:ascii="Arial" w:hAnsi="Arial" w:cs="Arial"/>
        </w:rPr>
        <w:lastRenderedPageBreak/>
        <w:t>Perinatal Stroke Classification)</w:t>
      </w:r>
    </w:p>
    <w:p w14:paraId="28CE8437" w14:textId="77777777" w:rsidR="00A2275A" w:rsidRPr="00A24780" w:rsidRDefault="00A2275A" w:rsidP="00BD7DEC">
      <w:pPr>
        <w:pStyle w:val="ColorfulList-Accent11"/>
        <w:numPr>
          <w:ilvl w:val="1"/>
          <w:numId w:val="39"/>
        </w:numPr>
        <w:spacing w:before="120" w:after="60" w:line="240" w:lineRule="auto"/>
        <w:ind w:left="2160"/>
        <w:contextualSpacing w:val="0"/>
        <w:rPr>
          <w:rFonts w:ascii="Arial" w:hAnsi="Arial" w:cs="Arial"/>
        </w:rPr>
      </w:pPr>
      <w:r w:rsidRPr="00A24780">
        <w:rPr>
          <w:rFonts w:ascii="Arial" w:hAnsi="Arial" w:cs="Arial"/>
        </w:rPr>
        <w:t>No system for acute classification</w:t>
      </w:r>
    </w:p>
    <w:p w14:paraId="15B3078D" w14:textId="2564C82A" w:rsidR="00A2275A" w:rsidRPr="00A24780" w:rsidRDefault="00A2275A" w:rsidP="000E189F">
      <w:pPr>
        <w:pStyle w:val="ColorfulList-Accent11"/>
        <w:numPr>
          <w:ilvl w:val="0"/>
          <w:numId w:val="39"/>
        </w:numPr>
        <w:spacing w:before="120" w:after="60" w:line="240" w:lineRule="auto"/>
        <w:ind w:left="1800"/>
        <w:contextualSpacing w:val="0"/>
        <w:rPr>
          <w:rFonts w:ascii="Arial" w:hAnsi="Arial" w:cs="Arial"/>
          <w:b/>
        </w:rPr>
      </w:pPr>
      <w:r w:rsidRPr="00A24780">
        <w:rPr>
          <w:rFonts w:ascii="Arial" w:hAnsi="Arial" w:cs="Arial"/>
          <w:b/>
        </w:rPr>
        <w:t xml:space="preserve">Comment: </w:t>
      </w:r>
      <w:r w:rsidRPr="00A24780">
        <w:rPr>
          <w:rFonts w:ascii="Arial" w:hAnsi="Arial" w:cs="Arial"/>
        </w:rPr>
        <w:t>This system has been used in existing literature on pediatric stroke. It may be useful in studies focused specifically on cerebral arteriopathy. Additional prospective studies are needed to further evaluate validity and reliability, and its value for prognosis.</w:t>
      </w:r>
    </w:p>
    <w:p w14:paraId="10357056" w14:textId="77777777" w:rsidR="00A823F3" w:rsidRPr="00A24780" w:rsidRDefault="00A823F3" w:rsidP="006C61FA">
      <w:pPr>
        <w:pStyle w:val="Heading3"/>
        <w:keepNext w:val="0"/>
        <w:keepLines w:val="0"/>
        <w:widowControl w:val="0"/>
        <w:numPr>
          <w:ilvl w:val="2"/>
          <w:numId w:val="1"/>
        </w:numPr>
        <w:spacing w:before="120" w:after="60" w:line="240" w:lineRule="auto"/>
        <w:ind w:left="1440" w:hanging="720"/>
        <w:rPr>
          <w:rFonts w:ascii="Arial" w:hAnsi="Arial" w:cs="Arial"/>
          <w:b/>
          <w:color w:val="auto"/>
          <w:sz w:val="22"/>
          <w:szCs w:val="22"/>
        </w:rPr>
      </w:pPr>
      <w:bookmarkStart w:id="65" w:name="_Toc27050267"/>
      <w:r w:rsidRPr="00A24780">
        <w:rPr>
          <w:rFonts w:ascii="Arial" w:hAnsi="Arial" w:cs="Arial"/>
          <w:b/>
          <w:color w:val="auto"/>
          <w:sz w:val="22"/>
          <w:szCs w:val="22"/>
        </w:rPr>
        <w:t>Childhood AIS Standard Classification and Diagnostic Evaluation Criteria (CASCADE criteria)</w:t>
      </w:r>
      <w:bookmarkEnd w:id="65"/>
    </w:p>
    <w:p w14:paraId="6D234AFD" w14:textId="51796875" w:rsidR="005B4961" w:rsidRPr="00A24780" w:rsidRDefault="00721B3D" w:rsidP="000E189F">
      <w:pPr>
        <w:pStyle w:val="ColorfulList-Accent11"/>
        <w:numPr>
          <w:ilvl w:val="0"/>
          <w:numId w:val="41"/>
        </w:numPr>
        <w:spacing w:before="120" w:after="60" w:line="240" w:lineRule="auto"/>
        <w:ind w:left="1800"/>
        <w:contextualSpacing w:val="0"/>
        <w:rPr>
          <w:rFonts w:ascii="Arial" w:hAnsi="Arial" w:cs="Arial"/>
          <w:b/>
        </w:rPr>
      </w:pPr>
      <w:r w:rsidRPr="002411F8">
        <w:rPr>
          <w:rFonts w:ascii="Arial" w:hAnsi="Arial" w:cs="Arial"/>
          <w:b/>
        </w:rPr>
        <w:t>Acute</w:t>
      </w:r>
      <w:r w:rsidRPr="00573543">
        <w:rPr>
          <w:rFonts w:ascii="Arial" w:hAnsi="Arial" w:cs="Arial"/>
          <w:b/>
        </w:rPr>
        <w:t xml:space="preserve"> </w:t>
      </w:r>
      <w:r w:rsidR="005B4961" w:rsidRPr="00A24780">
        <w:rPr>
          <w:rFonts w:ascii="Arial" w:hAnsi="Arial" w:cs="Arial"/>
          <w:b/>
        </w:rPr>
        <w:t>Subtypes:</w:t>
      </w:r>
    </w:p>
    <w:p w14:paraId="7E00AB24" w14:textId="77777777" w:rsidR="005B4961" w:rsidRPr="00A24780" w:rsidRDefault="005B4961" w:rsidP="000E189F">
      <w:pPr>
        <w:pStyle w:val="ColorfulList-Accent11"/>
        <w:numPr>
          <w:ilvl w:val="1"/>
          <w:numId w:val="41"/>
        </w:numPr>
        <w:spacing w:before="120" w:after="60" w:line="240" w:lineRule="auto"/>
        <w:ind w:left="2160"/>
        <w:contextualSpacing w:val="0"/>
        <w:rPr>
          <w:rFonts w:ascii="Arial" w:hAnsi="Arial" w:cs="Arial"/>
        </w:rPr>
      </w:pPr>
      <w:r w:rsidRPr="00A24780">
        <w:rPr>
          <w:rFonts w:ascii="Arial" w:hAnsi="Arial" w:cs="Arial"/>
        </w:rPr>
        <w:t>Small vessel arteriopathy of childhood</w:t>
      </w:r>
    </w:p>
    <w:p w14:paraId="7AB27F2F" w14:textId="77777777" w:rsidR="005B4961" w:rsidRPr="00A24780" w:rsidRDefault="005B4961" w:rsidP="007D4FE3">
      <w:pPr>
        <w:pStyle w:val="ColorfulList-Accent11"/>
        <w:numPr>
          <w:ilvl w:val="2"/>
          <w:numId w:val="41"/>
        </w:numPr>
        <w:spacing w:before="120" w:after="60" w:line="240" w:lineRule="auto"/>
        <w:ind w:left="2520"/>
        <w:contextualSpacing w:val="0"/>
        <w:rPr>
          <w:rFonts w:ascii="Arial" w:hAnsi="Arial" w:cs="Arial"/>
        </w:rPr>
      </w:pPr>
      <w:r w:rsidRPr="00A24780">
        <w:rPr>
          <w:rFonts w:ascii="Arial" w:hAnsi="Arial" w:cs="Arial"/>
        </w:rPr>
        <w:t>definitive</w:t>
      </w:r>
    </w:p>
    <w:p w14:paraId="2CC618B3" w14:textId="77777777" w:rsidR="005B4961" w:rsidRPr="00A24780" w:rsidRDefault="005B4961" w:rsidP="007D4FE3">
      <w:pPr>
        <w:pStyle w:val="ColorfulList-Accent11"/>
        <w:numPr>
          <w:ilvl w:val="2"/>
          <w:numId w:val="41"/>
        </w:numPr>
        <w:spacing w:before="120" w:after="60" w:line="240" w:lineRule="auto"/>
        <w:ind w:left="2520"/>
        <w:contextualSpacing w:val="0"/>
        <w:rPr>
          <w:rFonts w:ascii="Arial" w:hAnsi="Arial" w:cs="Arial"/>
        </w:rPr>
      </w:pPr>
      <w:r w:rsidRPr="00A24780">
        <w:rPr>
          <w:rFonts w:ascii="Arial" w:hAnsi="Arial" w:cs="Arial"/>
        </w:rPr>
        <w:t>biopsy proven</w:t>
      </w:r>
    </w:p>
    <w:p w14:paraId="46AE50C9" w14:textId="77777777" w:rsidR="005B4961" w:rsidRPr="00A24780" w:rsidRDefault="005B4961" w:rsidP="007D4FE3">
      <w:pPr>
        <w:pStyle w:val="ColorfulList-Accent11"/>
        <w:numPr>
          <w:ilvl w:val="2"/>
          <w:numId w:val="41"/>
        </w:numPr>
        <w:spacing w:before="120" w:after="60" w:line="240" w:lineRule="auto"/>
        <w:ind w:left="2520"/>
        <w:contextualSpacing w:val="0"/>
        <w:rPr>
          <w:rFonts w:ascii="Arial" w:hAnsi="Arial" w:cs="Arial"/>
        </w:rPr>
      </w:pPr>
      <w:r w:rsidRPr="00A24780">
        <w:rPr>
          <w:rFonts w:ascii="Arial" w:hAnsi="Arial" w:cs="Arial"/>
        </w:rPr>
        <w:t>radiographically proven</w:t>
      </w:r>
    </w:p>
    <w:p w14:paraId="285E0CFB" w14:textId="77777777" w:rsidR="005B4961" w:rsidRPr="00A24780" w:rsidRDefault="005B4961" w:rsidP="007D4FE3">
      <w:pPr>
        <w:pStyle w:val="ColorfulList-Accent11"/>
        <w:numPr>
          <w:ilvl w:val="2"/>
          <w:numId w:val="41"/>
        </w:numPr>
        <w:spacing w:before="120" w:after="60" w:line="240" w:lineRule="auto"/>
        <w:ind w:left="2520"/>
        <w:contextualSpacing w:val="0"/>
        <w:rPr>
          <w:rFonts w:ascii="Arial" w:hAnsi="Arial" w:cs="Arial"/>
        </w:rPr>
      </w:pPr>
      <w:r w:rsidRPr="00A24780">
        <w:rPr>
          <w:rFonts w:ascii="Arial" w:hAnsi="Arial" w:cs="Arial"/>
        </w:rPr>
        <w:t>probable</w:t>
      </w:r>
    </w:p>
    <w:p w14:paraId="3B24CA7B" w14:textId="77777777" w:rsidR="005B4961" w:rsidRPr="00A24780" w:rsidRDefault="005B4961" w:rsidP="000E189F">
      <w:pPr>
        <w:pStyle w:val="ColorfulList-Accent11"/>
        <w:numPr>
          <w:ilvl w:val="1"/>
          <w:numId w:val="41"/>
        </w:numPr>
        <w:spacing w:before="120" w:after="60" w:line="240" w:lineRule="auto"/>
        <w:ind w:left="2160"/>
        <w:contextualSpacing w:val="0"/>
        <w:rPr>
          <w:rFonts w:ascii="Arial" w:hAnsi="Arial" w:cs="Arial"/>
        </w:rPr>
      </w:pPr>
      <w:r w:rsidRPr="00A24780">
        <w:rPr>
          <w:rFonts w:ascii="Arial" w:hAnsi="Arial" w:cs="Arial"/>
        </w:rPr>
        <w:t>Unilateral focal cerebral arteriopathy of childhood (FCA)</w:t>
      </w:r>
    </w:p>
    <w:p w14:paraId="0D78AD99" w14:textId="77777777" w:rsidR="005B4961" w:rsidRPr="00A24780" w:rsidRDefault="005B4961" w:rsidP="007D4FE3">
      <w:pPr>
        <w:pStyle w:val="ColorfulList-Accent11"/>
        <w:numPr>
          <w:ilvl w:val="2"/>
          <w:numId w:val="41"/>
        </w:numPr>
        <w:spacing w:before="120" w:after="60" w:line="240" w:lineRule="auto"/>
        <w:ind w:left="2520"/>
        <w:contextualSpacing w:val="0"/>
        <w:rPr>
          <w:rFonts w:ascii="Arial" w:hAnsi="Arial" w:cs="Arial"/>
        </w:rPr>
      </w:pPr>
      <w:r w:rsidRPr="00A24780">
        <w:rPr>
          <w:rFonts w:ascii="Arial" w:hAnsi="Arial" w:cs="Arial"/>
        </w:rPr>
        <w:t>anterior circulation with collaterals</w:t>
      </w:r>
    </w:p>
    <w:p w14:paraId="69A8830C" w14:textId="77777777" w:rsidR="005B4961" w:rsidRPr="00A24780" w:rsidRDefault="005B4961" w:rsidP="007D4FE3">
      <w:pPr>
        <w:pStyle w:val="ColorfulList-Accent11"/>
        <w:numPr>
          <w:ilvl w:val="2"/>
          <w:numId w:val="41"/>
        </w:numPr>
        <w:spacing w:before="120" w:after="60" w:line="240" w:lineRule="auto"/>
        <w:ind w:left="2520"/>
        <w:contextualSpacing w:val="0"/>
        <w:rPr>
          <w:rFonts w:ascii="Arial" w:hAnsi="Arial" w:cs="Arial"/>
        </w:rPr>
      </w:pPr>
      <w:r w:rsidRPr="00A24780">
        <w:rPr>
          <w:rFonts w:ascii="Arial" w:hAnsi="Arial" w:cs="Arial"/>
        </w:rPr>
        <w:t>anterior circulation without collaterals</w:t>
      </w:r>
    </w:p>
    <w:p w14:paraId="00B8539B" w14:textId="77777777" w:rsidR="005B4961" w:rsidRPr="00A24780" w:rsidRDefault="005B4961" w:rsidP="007D4FE3">
      <w:pPr>
        <w:pStyle w:val="ColorfulList-Accent11"/>
        <w:numPr>
          <w:ilvl w:val="2"/>
          <w:numId w:val="41"/>
        </w:numPr>
        <w:spacing w:before="120" w:after="60" w:line="240" w:lineRule="auto"/>
        <w:ind w:left="2520"/>
        <w:contextualSpacing w:val="0"/>
        <w:rPr>
          <w:rFonts w:ascii="Arial" w:hAnsi="Arial" w:cs="Arial"/>
        </w:rPr>
      </w:pPr>
      <w:r w:rsidRPr="00A24780">
        <w:rPr>
          <w:rFonts w:ascii="Arial" w:hAnsi="Arial" w:cs="Arial"/>
        </w:rPr>
        <w:t>posterior circulation</w:t>
      </w:r>
    </w:p>
    <w:p w14:paraId="3A6C1888" w14:textId="77777777" w:rsidR="005B4961" w:rsidRPr="00A24780" w:rsidRDefault="005B4961" w:rsidP="007D4FE3">
      <w:pPr>
        <w:pStyle w:val="ColorfulList-Accent11"/>
        <w:numPr>
          <w:ilvl w:val="2"/>
          <w:numId w:val="41"/>
        </w:numPr>
        <w:spacing w:before="120" w:after="60" w:line="240" w:lineRule="auto"/>
        <w:ind w:left="2520"/>
        <w:contextualSpacing w:val="0"/>
        <w:rPr>
          <w:rFonts w:ascii="Arial" w:hAnsi="Arial" w:cs="Arial"/>
        </w:rPr>
      </w:pPr>
      <w:r w:rsidRPr="00A24780">
        <w:rPr>
          <w:rFonts w:ascii="Arial" w:hAnsi="Arial" w:cs="Arial"/>
        </w:rPr>
        <w:t>other</w:t>
      </w:r>
    </w:p>
    <w:p w14:paraId="5FF5EE3A" w14:textId="77777777" w:rsidR="005B4961" w:rsidRPr="00A24780" w:rsidRDefault="005B4961" w:rsidP="000E189F">
      <w:pPr>
        <w:pStyle w:val="ColorfulList-Accent11"/>
        <w:numPr>
          <w:ilvl w:val="1"/>
          <w:numId w:val="41"/>
        </w:numPr>
        <w:spacing w:before="120" w:after="60" w:line="240" w:lineRule="auto"/>
        <w:ind w:left="2160"/>
        <w:contextualSpacing w:val="0"/>
        <w:rPr>
          <w:rFonts w:ascii="Arial" w:hAnsi="Arial" w:cs="Arial"/>
        </w:rPr>
      </w:pPr>
      <w:r w:rsidRPr="00A24780">
        <w:rPr>
          <w:rFonts w:ascii="Arial" w:hAnsi="Arial" w:cs="Arial"/>
        </w:rPr>
        <w:t>Bilateral cerebral arteriopathy of childhood</w:t>
      </w:r>
    </w:p>
    <w:p w14:paraId="78C0FDAF" w14:textId="77777777" w:rsidR="005B4961" w:rsidRPr="00A24780" w:rsidRDefault="005B4961" w:rsidP="007D4FE3">
      <w:pPr>
        <w:pStyle w:val="ColorfulList-Accent11"/>
        <w:numPr>
          <w:ilvl w:val="2"/>
          <w:numId w:val="41"/>
        </w:numPr>
        <w:spacing w:before="120" w:after="60" w:line="240" w:lineRule="auto"/>
        <w:ind w:left="2520"/>
        <w:contextualSpacing w:val="0"/>
        <w:rPr>
          <w:rFonts w:ascii="Arial" w:hAnsi="Arial" w:cs="Arial"/>
        </w:rPr>
      </w:pPr>
      <w:r w:rsidRPr="00A24780">
        <w:rPr>
          <w:rFonts w:ascii="Arial" w:hAnsi="Arial" w:cs="Arial"/>
        </w:rPr>
        <w:t>with collaterals</w:t>
      </w:r>
    </w:p>
    <w:p w14:paraId="1ED121E1" w14:textId="77777777" w:rsidR="005B4961" w:rsidRPr="00A24780" w:rsidRDefault="005B4961" w:rsidP="007D4FE3">
      <w:pPr>
        <w:pStyle w:val="ColorfulList-Accent11"/>
        <w:numPr>
          <w:ilvl w:val="2"/>
          <w:numId w:val="41"/>
        </w:numPr>
        <w:spacing w:before="120" w:after="60" w:line="240" w:lineRule="auto"/>
        <w:ind w:left="2520"/>
        <w:contextualSpacing w:val="0"/>
        <w:rPr>
          <w:rFonts w:ascii="Arial" w:hAnsi="Arial" w:cs="Arial"/>
        </w:rPr>
      </w:pPr>
      <w:r w:rsidRPr="00A24780">
        <w:rPr>
          <w:rFonts w:ascii="Arial" w:hAnsi="Arial" w:cs="Arial"/>
        </w:rPr>
        <w:t>without collaterals</w:t>
      </w:r>
    </w:p>
    <w:p w14:paraId="580D7F97" w14:textId="77777777" w:rsidR="005B4961" w:rsidRPr="00A24780" w:rsidRDefault="005B4961" w:rsidP="007D4FE3">
      <w:pPr>
        <w:pStyle w:val="ColorfulList-Accent11"/>
        <w:numPr>
          <w:ilvl w:val="2"/>
          <w:numId w:val="41"/>
        </w:numPr>
        <w:spacing w:before="120" w:after="60" w:line="240" w:lineRule="auto"/>
        <w:ind w:left="2520"/>
        <w:contextualSpacing w:val="0"/>
        <w:rPr>
          <w:rFonts w:ascii="Arial" w:hAnsi="Arial" w:cs="Arial"/>
        </w:rPr>
      </w:pPr>
      <w:r w:rsidRPr="00A24780">
        <w:rPr>
          <w:rFonts w:ascii="Arial" w:hAnsi="Arial" w:cs="Arial"/>
        </w:rPr>
        <w:t>other</w:t>
      </w:r>
    </w:p>
    <w:p w14:paraId="18E4AF4E" w14:textId="77777777" w:rsidR="005B4961" w:rsidRPr="006B383F" w:rsidRDefault="005B4961" w:rsidP="000E189F">
      <w:pPr>
        <w:pStyle w:val="ColorfulList-Accent11"/>
        <w:numPr>
          <w:ilvl w:val="1"/>
          <w:numId w:val="41"/>
        </w:numPr>
        <w:spacing w:before="120" w:after="60" w:line="240" w:lineRule="auto"/>
        <w:ind w:left="2160"/>
        <w:contextualSpacing w:val="0"/>
        <w:rPr>
          <w:rFonts w:ascii="Arial" w:hAnsi="Arial" w:cs="Arial"/>
        </w:rPr>
      </w:pPr>
      <w:r w:rsidRPr="006B383F">
        <w:rPr>
          <w:rFonts w:ascii="Arial" w:hAnsi="Arial" w:cs="Arial"/>
        </w:rPr>
        <w:t>Aortic/ cervical arteriopathy</w:t>
      </w:r>
    </w:p>
    <w:p w14:paraId="182608F2" w14:textId="77777777" w:rsidR="005B4961" w:rsidRPr="006B383F" w:rsidRDefault="005B4961" w:rsidP="007D4FE3">
      <w:pPr>
        <w:pStyle w:val="ColorfulList-Accent11"/>
        <w:numPr>
          <w:ilvl w:val="2"/>
          <w:numId w:val="41"/>
        </w:numPr>
        <w:spacing w:before="120" w:after="60" w:line="240" w:lineRule="auto"/>
        <w:ind w:left="2520"/>
        <w:contextualSpacing w:val="0"/>
        <w:rPr>
          <w:rFonts w:ascii="Arial" w:hAnsi="Arial" w:cs="Arial"/>
        </w:rPr>
      </w:pPr>
      <w:r w:rsidRPr="006B383F">
        <w:rPr>
          <w:rFonts w:ascii="Arial" w:hAnsi="Arial" w:cs="Arial"/>
        </w:rPr>
        <w:t>dissection</w:t>
      </w:r>
    </w:p>
    <w:p w14:paraId="0631FBF1" w14:textId="71A06382" w:rsidR="005B4961" w:rsidRPr="006B383F" w:rsidRDefault="005B4961" w:rsidP="007D4FE3">
      <w:pPr>
        <w:pStyle w:val="ColorfulList-Accent11"/>
        <w:numPr>
          <w:ilvl w:val="2"/>
          <w:numId w:val="41"/>
        </w:numPr>
        <w:spacing w:before="120" w:after="60" w:line="240" w:lineRule="auto"/>
        <w:ind w:left="2520"/>
        <w:contextualSpacing w:val="0"/>
        <w:rPr>
          <w:rFonts w:ascii="Arial" w:hAnsi="Arial" w:cs="Arial"/>
        </w:rPr>
      </w:pPr>
      <w:proofErr w:type="spellStart"/>
      <w:r w:rsidRPr="006B383F">
        <w:rPr>
          <w:rFonts w:ascii="Arial" w:hAnsi="Arial" w:cs="Arial"/>
        </w:rPr>
        <w:t>takayasu</w:t>
      </w:r>
      <w:proofErr w:type="spellEnd"/>
      <w:r w:rsidRPr="006B383F">
        <w:rPr>
          <w:rFonts w:ascii="Arial" w:hAnsi="Arial" w:cs="Arial"/>
        </w:rPr>
        <w:t xml:space="preserve"> arteritis</w:t>
      </w:r>
    </w:p>
    <w:p w14:paraId="75B545AB" w14:textId="77777777" w:rsidR="00721B3D" w:rsidRPr="006B383F" w:rsidRDefault="00721B3D" w:rsidP="007D4FE3">
      <w:pPr>
        <w:pStyle w:val="ColorfulList-Accent111"/>
        <w:widowControl w:val="0"/>
        <w:numPr>
          <w:ilvl w:val="2"/>
          <w:numId w:val="41"/>
        </w:numPr>
        <w:spacing w:before="120" w:after="60"/>
        <w:ind w:left="2520"/>
        <w:rPr>
          <w:sz w:val="22"/>
          <w:szCs w:val="22"/>
        </w:rPr>
      </w:pPr>
      <w:r w:rsidRPr="006B383F">
        <w:rPr>
          <w:sz w:val="22"/>
          <w:szCs w:val="22"/>
        </w:rPr>
        <w:t>other</w:t>
      </w:r>
    </w:p>
    <w:p w14:paraId="469AFFBA" w14:textId="77777777" w:rsidR="005B4961" w:rsidRPr="00A24780" w:rsidRDefault="005B4961" w:rsidP="000E189F">
      <w:pPr>
        <w:pStyle w:val="ColorfulList-Accent11"/>
        <w:numPr>
          <w:ilvl w:val="1"/>
          <w:numId w:val="41"/>
        </w:numPr>
        <w:spacing w:before="120" w:after="60" w:line="240" w:lineRule="auto"/>
        <w:ind w:left="2160"/>
        <w:contextualSpacing w:val="0"/>
        <w:rPr>
          <w:rFonts w:ascii="Arial" w:hAnsi="Arial" w:cs="Arial"/>
        </w:rPr>
      </w:pPr>
      <w:r w:rsidRPr="00A24780">
        <w:rPr>
          <w:rFonts w:ascii="Arial" w:hAnsi="Arial" w:cs="Arial"/>
        </w:rPr>
        <w:t>Cardio- embolic</w:t>
      </w:r>
    </w:p>
    <w:p w14:paraId="43515EBB" w14:textId="77777777" w:rsidR="005B4961" w:rsidRPr="00A24780" w:rsidRDefault="005B4961" w:rsidP="007D4FE3">
      <w:pPr>
        <w:pStyle w:val="ColorfulList-Accent11"/>
        <w:numPr>
          <w:ilvl w:val="2"/>
          <w:numId w:val="41"/>
        </w:numPr>
        <w:spacing w:before="120" w:after="60" w:line="240" w:lineRule="auto"/>
        <w:ind w:left="2520"/>
        <w:contextualSpacing w:val="0"/>
        <w:rPr>
          <w:rFonts w:ascii="Arial" w:hAnsi="Arial" w:cs="Arial"/>
        </w:rPr>
      </w:pPr>
      <w:r w:rsidRPr="00A24780">
        <w:rPr>
          <w:rFonts w:ascii="Arial" w:hAnsi="Arial" w:cs="Arial"/>
        </w:rPr>
        <w:t>definitive</w:t>
      </w:r>
    </w:p>
    <w:p w14:paraId="23AC15CF" w14:textId="77777777" w:rsidR="005B4961" w:rsidRPr="00A24780" w:rsidRDefault="005B4961" w:rsidP="007D4FE3">
      <w:pPr>
        <w:pStyle w:val="ColorfulList-Accent11"/>
        <w:numPr>
          <w:ilvl w:val="2"/>
          <w:numId w:val="41"/>
        </w:numPr>
        <w:spacing w:before="120" w:after="60" w:line="240" w:lineRule="auto"/>
        <w:ind w:left="2520"/>
        <w:contextualSpacing w:val="0"/>
        <w:rPr>
          <w:rFonts w:ascii="Arial" w:hAnsi="Arial" w:cs="Arial"/>
        </w:rPr>
      </w:pPr>
      <w:r w:rsidRPr="00A24780">
        <w:rPr>
          <w:rFonts w:ascii="Arial" w:hAnsi="Arial" w:cs="Arial"/>
        </w:rPr>
        <w:t>probable</w:t>
      </w:r>
    </w:p>
    <w:p w14:paraId="72127CD2" w14:textId="4EFAFDB7" w:rsidR="001143F1" w:rsidRPr="002411F8" w:rsidRDefault="005B4961" w:rsidP="00AE2670">
      <w:pPr>
        <w:pStyle w:val="ColorfulList-Accent11"/>
        <w:numPr>
          <w:ilvl w:val="1"/>
          <w:numId w:val="41"/>
        </w:numPr>
        <w:spacing w:before="120" w:after="60" w:line="240" w:lineRule="auto"/>
        <w:ind w:left="2160"/>
        <w:contextualSpacing w:val="0"/>
        <w:rPr>
          <w:rFonts w:ascii="Arial" w:hAnsi="Arial" w:cs="Arial"/>
        </w:rPr>
      </w:pPr>
      <w:r w:rsidRPr="00A24780">
        <w:rPr>
          <w:rFonts w:ascii="Arial" w:hAnsi="Arial" w:cs="Arial"/>
        </w:rPr>
        <w:t>Other</w:t>
      </w:r>
    </w:p>
    <w:p w14:paraId="283688F4" w14:textId="1633537F" w:rsidR="00AE2670" w:rsidRPr="00A24780" w:rsidRDefault="006C61FA" w:rsidP="000E189F">
      <w:pPr>
        <w:pStyle w:val="ColorfulList-Accent11"/>
        <w:numPr>
          <w:ilvl w:val="1"/>
          <w:numId w:val="41"/>
        </w:numPr>
        <w:spacing w:before="120" w:after="60" w:line="240" w:lineRule="auto"/>
        <w:ind w:left="2160"/>
        <w:contextualSpacing w:val="0"/>
        <w:rPr>
          <w:rFonts w:ascii="Arial" w:hAnsi="Arial" w:cs="Arial"/>
        </w:rPr>
      </w:pPr>
      <w:r>
        <w:rPr>
          <w:rFonts w:ascii="Arial" w:hAnsi="Arial" w:cs="Arial"/>
        </w:rPr>
        <w:t>Undetermined</w:t>
      </w:r>
      <w:r w:rsidR="001143F1">
        <w:rPr>
          <w:rFonts w:ascii="Arial" w:hAnsi="Arial" w:cs="Arial"/>
        </w:rPr>
        <w:t xml:space="preserve"> Etiology</w:t>
      </w:r>
    </w:p>
    <w:p w14:paraId="33BEC7F0" w14:textId="4A16E59C" w:rsidR="005B4961" w:rsidRPr="00A24780" w:rsidRDefault="005B4961" w:rsidP="00DC6FDE">
      <w:pPr>
        <w:pStyle w:val="ColorfulList-Accent11"/>
        <w:numPr>
          <w:ilvl w:val="1"/>
          <w:numId w:val="41"/>
        </w:numPr>
        <w:spacing w:before="120" w:after="60" w:line="240" w:lineRule="auto"/>
        <w:ind w:left="2160"/>
        <w:contextualSpacing w:val="0"/>
        <w:rPr>
          <w:rFonts w:ascii="Arial" w:hAnsi="Arial" w:cs="Arial"/>
        </w:rPr>
      </w:pPr>
      <w:r w:rsidRPr="00A24780">
        <w:rPr>
          <w:rFonts w:ascii="Arial" w:hAnsi="Arial" w:cs="Arial"/>
        </w:rPr>
        <w:t>Multi-factorial</w:t>
      </w:r>
    </w:p>
    <w:p w14:paraId="5D5DD0F1" w14:textId="77777777" w:rsidR="00721B3D" w:rsidRPr="002411F8" w:rsidRDefault="00721B3D" w:rsidP="00721B3D">
      <w:pPr>
        <w:pStyle w:val="ColorfulList-Accent111"/>
        <w:widowControl w:val="0"/>
        <w:numPr>
          <w:ilvl w:val="0"/>
          <w:numId w:val="41"/>
        </w:numPr>
        <w:spacing w:before="120" w:after="60"/>
        <w:ind w:left="1800"/>
        <w:rPr>
          <w:sz w:val="22"/>
          <w:szCs w:val="22"/>
        </w:rPr>
      </w:pPr>
      <w:r w:rsidRPr="002411F8">
        <w:rPr>
          <w:sz w:val="22"/>
          <w:szCs w:val="22"/>
        </w:rPr>
        <w:t>Chronic Subtypes:</w:t>
      </w:r>
    </w:p>
    <w:p w14:paraId="732599F9" w14:textId="77777777" w:rsidR="00721B3D" w:rsidRPr="007D4FE3" w:rsidRDefault="00721B3D" w:rsidP="007D4FE3">
      <w:pPr>
        <w:pStyle w:val="ColorfulList-Accent11"/>
        <w:numPr>
          <w:ilvl w:val="1"/>
          <w:numId w:val="41"/>
        </w:numPr>
        <w:spacing w:before="120" w:after="60" w:line="240" w:lineRule="auto"/>
        <w:ind w:left="2160"/>
        <w:contextualSpacing w:val="0"/>
        <w:rPr>
          <w:rFonts w:ascii="Arial" w:hAnsi="Arial" w:cs="Arial"/>
        </w:rPr>
      </w:pPr>
      <w:r w:rsidRPr="007D4FE3">
        <w:rPr>
          <w:rFonts w:ascii="Arial" w:hAnsi="Arial" w:cs="Arial"/>
        </w:rPr>
        <w:t>Progressive Arteriopathy</w:t>
      </w:r>
    </w:p>
    <w:p w14:paraId="0490CFEF" w14:textId="77777777" w:rsidR="00721B3D" w:rsidRPr="007D4FE3" w:rsidRDefault="00721B3D" w:rsidP="007D4FE3">
      <w:pPr>
        <w:pStyle w:val="ColorfulList-Accent11"/>
        <w:numPr>
          <w:ilvl w:val="1"/>
          <w:numId w:val="41"/>
        </w:numPr>
        <w:spacing w:before="120" w:after="60" w:line="240" w:lineRule="auto"/>
        <w:ind w:left="2160"/>
        <w:contextualSpacing w:val="0"/>
        <w:rPr>
          <w:rFonts w:ascii="Arial" w:hAnsi="Arial" w:cs="Arial"/>
        </w:rPr>
      </w:pPr>
      <w:r w:rsidRPr="007D4FE3">
        <w:rPr>
          <w:rFonts w:ascii="Arial" w:hAnsi="Arial" w:cs="Arial"/>
        </w:rPr>
        <w:t>Stable Arteriopathy</w:t>
      </w:r>
    </w:p>
    <w:p w14:paraId="4285BBA5" w14:textId="77777777" w:rsidR="00721B3D" w:rsidRPr="007D4FE3" w:rsidRDefault="00721B3D" w:rsidP="007D4FE3">
      <w:pPr>
        <w:pStyle w:val="ColorfulList-Accent11"/>
        <w:numPr>
          <w:ilvl w:val="1"/>
          <w:numId w:val="41"/>
        </w:numPr>
        <w:spacing w:before="120" w:after="60" w:line="240" w:lineRule="auto"/>
        <w:ind w:left="2160"/>
        <w:contextualSpacing w:val="0"/>
        <w:rPr>
          <w:rFonts w:ascii="Arial" w:hAnsi="Arial" w:cs="Arial"/>
        </w:rPr>
      </w:pPr>
      <w:r w:rsidRPr="007D4FE3">
        <w:rPr>
          <w:rFonts w:ascii="Arial" w:hAnsi="Arial" w:cs="Arial"/>
        </w:rPr>
        <w:t>Reversible Arteriopathy</w:t>
      </w:r>
    </w:p>
    <w:p w14:paraId="1F7C8F25" w14:textId="77777777" w:rsidR="00721B3D" w:rsidRPr="007D4FE3" w:rsidRDefault="00721B3D" w:rsidP="007D4FE3">
      <w:pPr>
        <w:pStyle w:val="ColorfulList-Accent11"/>
        <w:numPr>
          <w:ilvl w:val="1"/>
          <w:numId w:val="41"/>
        </w:numPr>
        <w:spacing w:before="120" w:after="60" w:line="240" w:lineRule="auto"/>
        <w:ind w:left="2160"/>
        <w:contextualSpacing w:val="0"/>
        <w:rPr>
          <w:rFonts w:ascii="Arial" w:hAnsi="Arial" w:cs="Arial"/>
        </w:rPr>
      </w:pPr>
      <w:r w:rsidRPr="007D4FE3">
        <w:rPr>
          <w:rFonts w:ascii="Arial" w:hAnsi="Arial" w:cs="Arial"/>
        </w:rPr>
        <w:lastRenderedPageBreak/>
        <w:t>Indeterminate Arteriopathy</w:t>
      </w:r>
    </w:p>
    <w:p w14:paraId="390913DC" w14:textId="1E914DEA" w:rsidR="005B4961" w:rsidRPr="00A24780" w:rsidRDefault="005B4961" w:rsidP="000E189F">
      <w:pPr>
        <w:pStyle w:val="ColorfulList-Accent11"/>
        <w:numPr>
          <w:ilvl w:val="0"/>
          <w:numId w:val="41"/>
        </w:numPr>
        <w:spacing w:before="120" w:after="60" w:line="240" w:lineRule="auto"/>
        <w:ind w:left="1800"/>
        <w:contextualSpacing w:val="0"/>
        <w:rPr>
          <w:rFonts w:ascii="Arial" w:hAnsi="Arial" w:cs="Arial"/>
        </w:rPr>
      </w:pPr>
      <w:r w:rsidRPr="00A24780">
        <w:rPr>
          <w:rFonts w:ascii="Arial" w:hAnsi="Arial" w:cs="Arial"/>
          <w:b/>
        </w:rPr>
        <w:t>Number of subtypes:</w:t>
      </w:r>
      <w:r w:rsidRPr="00A24780">
        <w:rPr>
          <w:rFonts w:ascii="Arial" w:hAnsi="Arial" w:cs="Arial"/>
        </w:rPr>
        <w:t xml:space="preserve"> </w:t>
      </w:r>
      <w:r w:rsidR="00367C3A" w:rsidRPr="002411F8">
        <w:rPr>
          <w:rFonts w:ascii="Arial" w:hAnsi="Arial" w:cs="Arial"/>
        </w:rPr>
        <w:t>Acute:</w:t>
      </w:r>
      <w:r w:rsidR="00367C3A" w:rsidRPr="00573543">
        <w:rPr>
          <w:rFonts w:ascii="Arial" w:hAnsi="Arial" w:cs="Arial"/>
        </w:rPr>
        <w:t xml:space="preserve"> </w:t>
      </w:r>
      <w:r w:rsidRPr="00A24780">
        <w:rPr>
          <w:rFonts w:ascii="Arial" w:hAnsi="Arial" w:cs="Arial"/>
        </w:rPr>
        <w:t>7 major, 1</w:t>
      </w:r>
      <w:r w:rsidR="00367C3A" w:rsidRPr="002411F8">
        <w:rPr>
          <w:rFonts w:ascii="Arial" w:hAnsi="Arial" w:cs="Arial"/>
        </w:rPr>
        <w:t>8</w:t>
      </w:r>
      <w:r w:rsidRPr="00A24780">
        <w:rPr>
          <w:rFonts w:ascii="Arial" w:hAnsi="Arial" w:cs="Arial"/>
        </w:rPr>
        <w:t xml:space="preserve"> minor</w:t>
      </w:r>
      <w:r w:rsidR="00367C3A" w:rsidRPr="002411F8">
        <w:rPr>
          <w:rFonts w:ascii="Arial" w:hAnsi="Arial" w:cs="Arial"/>
        </w:rPr>
        <w:t>;</w:t>
      </w:r>
      <w:r w:rsidR="00367C3A" w:rsidRPr="00A24780">
        <w:rPr>
          <w:rFonts w:ascii="Arial" w:hAnsi="Arial" w:cs="Arial"/>
          <w:color w:val="FF0000"/>
        </w:rPr>
        <w:t xml:space="preserve"> </w:t>
      </w:r>
      <w:r w:rsidR="00367C3A" w:rsidRPr="002411F8">
        <w:rPr>
          <w:rFonts w:ascii="Arial" w:hAnsi="Arial" w:cs="Arial"/>
        </w:rPr>
        <w:t>Chronic:</w:t>
      </w:r>
      <w:r w:rsidR="00367C3A" w:rsidRPr="00A24780">
        <w:rPr>
          <w:rFonts w:ascii="Arial" w:hAnsi="Arial" w:cs="Arial"/>
          <w:color w:val="FF0000"/>
        </w:rPr>
        <w:t xml:space="preserve"> </w:t>
      </w:r>
      <w:r w:rsidR="00367C3A" w:rsidRPr="002411F8">
        <w:rPr>
          <w:rFonts w:ascii="Arial" w:hAnsi="Arial" w:cs="Arial"/>
        </w:rPr>
        <w:t>4</w:t>
      </w:r>
    </w:p>
    <w:p w14:paraId="2C4BB850" w14:textId="77777777" w:rsidR="005B4961" w:rsidRPr="00A24780" w:rsidRDefault="005B4961" w:rsidP="000E189F">
      <w:pPr>
        <w:pStyle w:val="ColorfulList-Accent11"/>
        <w:numPr>
          <w:ilvl w:val="0"/>
          <w:numId w:val="41"/>
        </w:numPr>
        <w:spacing w:before="120" w:after="60" w:line="240" w:lineRule="auto"/>
        <w:ind w:left="1800"/>
        <w:contextualSpacing w:val="0"/>
        <w:rPr>
          <w:rFonts w:ascii="Arial" w:hAnsi="Arial" w:cs="Arial"/>
        </w:rPr>
      </w:pPr>
      <w:r w:rsidRPr="00A24780">
        <w:rPr>
          <w:rFonts w:ascii="Arial" w:hAnsi="Arial" w:cs="Arial"/>
          <w:b/>
        </w:rPr>
        <w:t xml:space="preserve">Classification rules: </w:t>
      </w:r>
      <w:r w:rsidRPr="00A24780">
        <w:rPr>
          <w:rFonts w:ascii="Arial" w:hAnsi="Arial" w:cs="Arial"/>
        </w:rPr>
        <w:t>Based on clinical stroke features CT/MRI, CTA/MRA/CA.</w:t>
      </w:r>
    </w:p>
    <w:p w14:paraId="6FEAA349" w14:textId="77777777" w:rsidR="005B4961" w:rsidRPr="00A24780" w:rsidRDefault="005B4961" w:rsidP="000E189F">
      <w:pPr>
        <w:pStyle w:val="ColorfulList-Accent11"/>
        <w:numPr>
          <w:ilvl w:val="0"/>
          <w:numId w:val="41"/>
        </w:numPr>
        <w:spacing w:before="120" w:after="60" w:line="240" w:lineRule="auto"/>
        <w:ind w:left="1800"/>
        <w:contextualSpacing w:val="0"/>
        <w:rPr>
          <w:rFonts w:ascii="Arial" w:hAnsi="Arial" w:cs="Arial"/>
          <w:b/>
        </w:rPr>
      </w:pPr>
      <w:r w:rsidRPr="00A24780">
        <w:rPr>
          <w:rFonts w:ascii="Arial" w:hAnsi="Arial" w:cs="Arial"/>
          <w:b/>
        </w:rPr>
        <w:t>Important features:</w:t>
      </w:r>
    </w:p>
    <w:p w14:paraId="178719A3" w14:textId="77777777" w:rsidR="005B4961" w:rsidRPr="00A24780" w:rsidRDefault="005B4961" w:rsidP="000E189F">
      <w:pPr>
        <w:pStyle w:val="ColorfulList-Accent11"/>
        <w:numPr>
          <w:ilvl w:val="1"/>
          <w:numId w:val="41"/>
        </w:numPr>
        <w:spacing w:before="120" w:after="60" w:line="240" w:lineRule="auto"/>
        <w:ind w:left="2160"/>
        <w:contextualSpacing w:val="0"/>
        <w:rPr>
          <w:rFonts w:ascii="Arial" w:hAnsi="Arial" w:cs="Arial"/>
        </w:rPr>
      </w:pPr>
      <w:r w:rsidRPr="00A24780">
        <w:rPr>
          <w:rFonts w:ascii="Arial" w:hAnsi="Arial" w:cs="Arial"/>
        </w:rPr>
        <w:t>Specific to childhood onset AIS</w:t>
      </w:r>
    </w:p>
    <w:p w14:paraId="34EF4E45" w14:textId="77777777" w:rsidR="005B4961" w:rsidRPr="00A24780" w:rsidRDefault="005B4961" w:rsidP="000E189F">
      <w:pPr>
        <w:pStyle w:val="ColorfulList-Accent11"/>
        <w:numPr>
          <w:ilvl w:val="1"/>
          <w:numId w:val="41"/>
        </w:numPr>
        <w:spacing w:before="120" w:after="60" w:line="240" w:lineRule="auto"/>
        <w:ind w:left="2160"/>
        <w:contextualSpacing w:val="0"/>
        <w:rPr>
          <w:rFonts w:ascii="Arial" w:hAnsi="Arial" w:cs="Arial"/>
        </w:rPr>
      </w:pPr>
      <w:r w:rsidRPr="00A24780">
        <w:rPr>
          <w:rFonts w:ascii="Arial" w:hAnsi="Arial" w:cs="Arial"/>
        </w:rPr>
        <w:t>Unifies Nomenclature utilized in the literature</w:t>
      </w:r>
    </w:p>
    <w:p w14:paraId="5B9A6E8D" w14:textId="77777777" w:rsidR="005B4961" w:rsidRPr="00A24780" w:rsidRDefault="005B4961" w:rsidP="000E189F">
      <w:pPr>
        <w:pStyle w:val="ColorfulList-Accent11"/>
        <w:numPr>
          <w:ilvl w:val="1"/>
          <w:numId w:val="41"/>
        </w:numPr>
        <w:spacing w:before="120" w:after="60" w:line="240" w:lineRule="auto"/>
        <w:ind w:left="2160"/>
        <w:contextualSpacing w:val="0"/>
        <w:rPr>
          <w:rFonts w:ascii="Arial" w:hAnsi="Arial" w:cs="Arial"/>
        </w:rPr>
      </w:pPr>
      <w:r w:rsidRPr="00A24780">
        <w:rPr>
          <w:rFonts w:ascii="Arial" w:hAnsi="Arial" w:cs="Arial"/>
        </w:rPr>
        <w:t>Inclusive to all childhood onset AIS stroke</w:t>
      </w:r>
    </w:p>
    <w:p w14:paraId="4E900DFC" w14:textId="77777777" w:rsidR="005B4961" w:rsidRPr="00A24780" w:rsidRDefault="005B4961" w:rsidP="000E189F">
      <w:pPr>
        <w:pStyle w:val="ColorfulList-Accent11"/>
        <w:numPr>
          <w:ilvl w:val="1"/>
          <w:numId w:val="41"/>
        </w:numPr>
        <w:spacing w:before="120" w:after="60" w:line="240" w:lineRule="auto"/>
        <w:ind w:left="2160"/>
        <w:contextualSpacing w:val="0"/>
        <w:rPr>
          <w:rFonts w:ascii="Arial" w:hAnsi="Arial" w:cs="Arial"/>
        </w:rPr>
      </w:pPr>
      <w:r w:rsidRPr="00A24780">
        <w:rPr>
          <w:rFonts w:ascii="Arial" w:hAnsi="Arial" w:cs="Arial"/>
        </w:rPr>
        <w:t>Created by IPSS working group via modified Delphi method</w:t>
      </w:r>
    </w:p>
    <w:p w14:paraId="07755291" w14:textId="77777777" w:rsidR="005B4961" w:rsidRPr="00A24780" w:rsidRDefault="005B4961" w:rsidP="000E189F">
      <w:pPr>
        <w:pStyle w:val="ColorfulList-Accent11"/>
        <w:numPr>
          <w:ilvl w:val="1"/>
          <w:numId w:val="41"/>
        </w:numPr>
        <w:spacing w:before="120" w:after="60" w:line="240" w:lineRule="auto"/>
        <w:ind w:left="2160"/>
        <w:contextualSpacing w:val="0"/>
        <w:rPr>
          <w:rFonts w:ascii="Arial" w:hAnsi="Arial" w:cs="Arial"/>
        </w:rPr>
      </w:pPr>
      <w:r w:rsidRPr="00A24780">
        <w:rPr>
          <w:rFonts w:ascii="Arial" w:hAnsi="Arial" w:cs="Arial"/>
        </w:rPr>
        <w:t>Uses “site of disease” as basis for classification</w:t>
      </w:r>
    </w:p>
    <w:p w14:paraId="3AED4C3C" w14:textId="6C2CCD83" w:rsidR="005B4961" w:rsidRPr="002411F8" w:rsidRDefault="005B4961" w:rsidP="000E189F">
      <w:pPr>
        <w:pStyle w:val="ColorfulList-Accent11"/>
        <w:numPr>
          <w:ilvl w:val="1"/>
          <w:numId w:val="41"/>
        </w:numPr>
        <w:spacing w:before="120" w:after="60" w:line="240" w:lineRule="auto"/>
        <w:ind w:left="2160"/>
        <w:contextualSpacing w:val="0"/>
        <w:rPr>
          <w:rFonts w:ascii="Arial" w:hAnsi="Arial" w:cs="Arial"/>
        </w:rPr>
      </w:pPr>
      <w:r w:rsidRPr="002411F8">
        <w:rPr>
          <w:rFonts w:ascii="Arial" w:hAnsi="Arial" w:cs="Arial"/>
        </w:rPr>
        <w:t>Demonstrates a moderate-substantial inter-rater reliability (κ=0.53-0.78) when employed by trained and experience raters *Bernard, 2012; Bernard, 2016</w:t>
      </w:r>
    </w:p>
    <w:p w14:paraId="565A4931" w14:textId="77777777" w:rsidR="005B4961" w:rsidRPr="00A24780" w:rsidRDefault="005B4961" w:rsidP="000E189F">
      <w:pPr>
        <w:pStyle w:val="ColorfulList-Accent11"/>
        <w:numPr>
          <w:ilvl w:val="0"/>
          <w:numId w:val="41"/>
        </w:numPr>
        <w:spacing w:before="120" w:after="60" w:line="240" w:lineRule="auto"/>
        <w:ind w:left="1800"/>
        <w:contextualSpacing w:val="0"/>
        <w:rPr>
          <w:rFonts w:ascii="Arial" w:hAnsi="Arial" w:cs="Arial"/>
        </w:rPr>
      </w:pPr>
      <w:r w:rsidRPr="00A24780">
        <w:rPr>
          <w:rFonts w:ascii="Arial" w:hAnsi="Arial" w:cs="Arial"/>
          <w:b/>
        </w:rPr>
        <w:t>Weakne</w:t>
      </w:r>
      <w:r w:rsidRPr="006C61FA">
        <w:rPr>
          <w:rFonts w:ascii="Arial" w:hAnsi="Arial" w:cs="Arial"/>
          <w:b/>
        </w:rPr>
        <w:t>sses</w:t>
      </w:r>
      <w:r w:rsidRPr="00A24780">
        <w:rPr>
          <w:rFonts w:ascii="Arial" w:hAnsi="Arial" w:cs="Arial"/>
        </w:rPr>
        <w:t>:</w:t>
      </w:r>
    </w:p>
    <w:p w14:paraId="35130C2D" w14:textId="7EF4B8F8" w:rsidR="00ED275A" w:rsidRPr="002411F8" w:rsidRDefault="00ED275A" w:rsidP="00B02F78">
      <w:pPr>
        <w:pStyle w:val="ListParagraph"/>
        <w:numPr>
          <w:ilvl w:val="1"/>
          <w:numId w:val="38"/>
        </w:numPr>
        <w:ind w:left="2160"/>
        <w:rPr>
          <w:rFonts w:ascii="Arial" w:hAnsi="Arial" w:cs="Arial"/>
        </w:rPr>
      </w:pPr>
      <w:r w:rsidRPr="002411F8">
        <w:rPr>
          <w:rFonts w:ascii="Arial" w:hAnsi="Arial" w:cs="Arial"/>
        </w:rPr>
        <w:t>Lack of a gold standard to define the exact mechanism of stroke.</w:t>
      </w:r>
    </w:p>
    <w:p w14:paraId="60B6C2B4" w14:textId="77777777" w:rsidR="005B4961" w:rsidRPr="002411F8" w:rsidRDefault="005B4961" w:rsidP="000E189F">
      <w:pPr>
        <w:pStyle w:val="ColorfulList-Accent11"/>
        <w:numPr>
          <w:ilvl w:val="1"/>
          <w:numId w:val="41"/>
        </w:numPr>
        <w:spacing w:before="120" w:after="60" w:line="240" w:lineRule="auto"/>
        <w:ind w:left="2160"/>
        <w:contextualSpacing w:val="0"/>
        <w:rPr>
          <w:rFonts w:ascii="Arial" w:hAnsi="Arial" w:cs="Arial"/>
        </w:rPr>
      </w:pPr>
      <w:r w:rsidRPr="002411F8">
        <w:rPr>
          <w:rFonts w:ascii="Arial" w:hAnsi="Arial" w:cs="Arial"/>
        </w:rPr>
        <w:t>Inter-rater reliability is only fair in cases of aortic/cervical arteriopathy (κ=0.36) *Bernard, 2012; Bernard, 2016</w:t>
      </w:r>
    </w:p>
    <w:p w14:paraId="44995D73" w14:textId="77777777" w:rsidR="005B4961" w:rsidRPr="00A24780" w:rsidRDefault="005B4961" w:rsidP="000E189F">
      <w:pPr>
        <w:pStyle w:val="ColorfulList-Accent11"/>
        <w:numPr>
          <w:ilvl w:val="1"/>
          <w:numId w:val="41"/>
        </w:numPr>
        <w:spacing w:before="120" w:after="60" w:line="240" w:lineRule="auto"/>
        <w:ind w:left="2160"/>
        <w:contextualSpacing w:val="0"/>
        <w:rPr>
          <w:rFonts w:ascii="Arial" w:hAnsi="Arial" w:cs="Arial"/>
        </w:rPr>
      </w:pPr>
      <w:r w:rsidRPr="00A24780">
        <w:rPr>
          <w:rFonts w:ascii="Arial" w:hAnsi="Arial" w:cs="Arial"/>
        </w:rPr>
        <w:t>Excludes perinatal and presumed perinatal ischemic stroke (see separate section on Perinatal Stroke Classification)</w:t>
      </w:r>
    </w:p>
    <w:p w14:paraId="4AA2D912" w14:textId="766AAEB2" w:rsidR="005B4961" w:rsidRPr="009B33B3" w:rsidRDefault="005B4961" w:rsidP="006C61FA">
      <w:pPr>
        <w:pStyle w:val="ColorfulList-Accent11"/>
        <w:numPr>
          <w:ilvl w:val="0"/>
          <w:numId w:val="0"/>
        </w:numPr>
        <w:spacing w:before="120" w:after="60" w:line="240" w:lineRule="auto"/>
        <w:ind w:left="1260"/>
        <w:contextualSpacing w:val="0"/>
        <w:rPr>
          <w:rFonts w:ascii="Arial" w:hAnsi="Arial" w:cs="Arial"/>
          <w:b/>
          <w:strike/>
        </w:rPr>
      </w:pPr>
      <w:r w:rsidRPr="00A24780">
        <w:rPr>
          <w:rFonts w:ascii="Arial" w:hAnsi="Arial" w:cs="Arial"/>
          <w:b/>
        </w:rPr>
        <w:t xml:space="preserve">Comment: </w:t>
      </w:r>
      <w:r w:rsidRPr="00A24780">
        <w:rPr>
          <w:rFonts w:ascii="Arial" w:hAnsi="Arial" w:cs="Arial"/>
        </w:rPr>
        <w:t xml:space="preserve">This system </w:t>
      </w:r>
      <w:r w:rsidR="00E05391" w:rsidRPr="002411F8">
        <w:rPr>
          <w:rFonts w:ascii="Arial" w:hAnsi="Arial" w:cs="Arial"/>
        </w:rPr>
        <w:t>has been</w:t>
      </w:r>
      <w:r w:rsidR="00E05391" w:rsidRPr="00573543">
        <w:rPr>
          <w:rFonts w:ascii="Arial" w:hAnsi="Arial" w:cs="Arial"/>
        </w:rPr>
        <w:t xml:space="preserve"> </w:t>
      </w:r>
      <w:r w:rsidRPr="00A24780">
        <w:rPr>
          <w:rFonts w:ascii="Arial" w:hAnsi="Arial" w:cs="Arial"/>
        </w:rPr>
        <w:t xml:space="preserve">used on a trial basis in prospective </w:t>
      </w:r>
      <w:r w:rsidR="00562657" w:rsidRPr="002411F8">
        <w:rPr>
          <w:rFonts w:ascii="Arial" w:hAnsi="Arial" w:cs="Arial"/>
        </w:rPr>
        <w:t>pediatric stroke</w:t>
      </w:r>
      <w:r w:rsidR="00562657" w:rsidRPr="009D3B37">
        <w:rPr>
          <w:rFonts w:ascii="Arial" w:hAnsi="Arial" w:cs="Arial"/>
        </w:rPr>
        <w:t xml:space="preserve"> </w:t>
      </w:r>
      <w:r w:rsidRPr="00A24780">
        <w:rPr>
          <w:rFonts w:ascii="Arial" w:hAnsi="Arial" w:cs="Arial"/>
        </w:rPr>
        <w:t xml:space="preserve">cohort studies </w:t>
      </w:r>
      <w:r w:rsidRPr="002411F8">
        <w:rPr>
          <w:rFonts w:ascii="Arial" w:hAnsi="Arial" w:cs="Arial"/>
        </w:rPr>
        <w:t xml:space="preserve">but </w:t>
      </w:r>
      <w:r w:rsidR="00E05391" w:rsidRPr="002411F8">
        <w:rPr>
          <w:rFonts w:ascii="Arial" w:hAnsi="Arial" w:cs="Arial"/>
        </w:rPr>
        <w:t>has only fair</w:t>
      </w:r>
      <w:r w:rsidR="00E05391" w:rsidRPr="009D3B37">
        <w:rPr>
          <w:rFonts w:ascii="Arial" w:hAnsi="Arial" w:cs="Arial"/>
        </w:rPr>
        <w:t xml:space="preserve"> </w:t>
      </w:r>
      <w:r w:rsidRPr="002411F8">
        <w:rPr>
          <w:rFonts w:ascii="Arial" w:hAnsi="Arial" w:cs="Arial"/>
        </w:rPr>
        <w:t xml:space="preserve">inter-rater reliability for childhood arteriopathies.  In multicenter prospective trials of childhood stroke specifically </w:t>
      </w:r>
      <w:r w:rsidRPr="009B33B3">
        <w:rPr>
          <w:rFonts w:ascii="Arial" w:hAnsi="Arial" w:cs="Arial"/>
        </w:rPr>
        <w:t>targeted at children with arteriopathy, newer classification schemes should be considered (below)</w:t>
      </w:r>
      <w:r w:rsidR="009B33B3" w:rsidRPr="009B33B3">
        <w:rPr>
          <w:rFonts w:ascii="Arial" w:hAnsi="Arial" w:cs="Arial"/>
        </w:rPr>
        <w:t>.</w:t>
      </w:r>
    </w:p>
    <w:p w14:paraId="7971D5AE" w14:textId="2B791A2D" w:rsidR="005B4961" w:rsidRPr="002411F8" w:rsidRDefault="0046682F" w:rsidP="007D4FE3">
      <w:pPr>
        <w:spacing w:before="120" w:after="60" w:line="240" w:lineRule="auto"/>
        <w:ind w:left="1260"/>
        <w:rPr>
          <w:rFonts w:ascii="Arial" w:hAnsi="Arial" w:cs="Arial"/>
        </w:rPr>
      </w:pPr>
      <w:r w:rsidRPr="002411F8">
        <w:rPr>
          <w:rFonts w:ascii="Arial" w:hAnsi="Arial" w:cs="Arial"/>
        </w:rPr>
        <w:t>Source:</w:t>
      </w:r>
      <w:bookmarkStart w:id="66" w:name="_Hlk10555909"/>
      <w:r w:rsidR="007D4FE3">
        <w:rPr>
          <w:rFonts w:ascii="Arial" w:hAnsi="Arial" w:cs="Arial"/>
        </w:rPr>
        <w:t xml:space="preserve"> </w:t>
      </w:r>
      <w:r w:rsidR="005B4961" w:rsidRPr="002411F8">
        <w:rPr>
          <w:rFonts w:ascii="Arial" w:hAnsi="Arial" w:cs="Arial"/>
        </w:rPr>
        <w:t xml:space="preserve">Bernard TJ, </w:t>
      </w:r>
      <w:proofErr w:type="spellStart"/>
      <w:r w:rsidR="005B4961" w:rsidRPr="002411F8">
        <w:rPr>
          <w:rFonts w:ascii="Arial" w:hAnsi="Arial" w:cs="Arial"/>
        </w:rPr>
        <w:t>Beslow</w:t>
      </w:r>
      <w:proofErr w:type="spellEnd"/>
      <w:r w:rsidR="005B4961" w:rsidRPr="002411F8">
        <w:rPr>
          <w:rFonts w:ascii="Arial" w:hAnsi="Arial" w:cs="Arial"/>
        </w:rPr>
        <w:t xml:space="preserve"> LA, Manco-Johnson MJ, Armstrong-Wells J, Boada R, </w:t>
      </w:r>
      <w:proofErr w:type="spellStart"/>
      <w:r w:rsidR="005B4961" w:rsidRPr="002411F8">
        <w:rPr>
          <w:rFonts w:ascii="Arial" w:hAnsi="Arial" w:cs="Arial"/>
        </w:rPr>
        <w:t>Weitzenkamp</w:t>
      </w:r>
      <w:proofErr w:type="spellEnd"/>
      <w:r w:rsidR="005B4961" w:rsidRPr="002411F8">
        <w:rPr>
          <w:rFonts w:ascii="Arial" w:hAnsi="Arial" w:cs="Arial"/>
        </w:rPr>
        <w:t xml:space="preserve"> D, </w:t>
      </w:r>
      <w:proofErr w:type="spellStart"/>
      <w:r w:rsidR="005B4961" w:rsidRPr="002411F8">
        <w:rPr>
          <w:rFonts w:ascii="Arial" w:hAnsi="Arial" w:cs="Arial"/>
        </w:rPr>
        <w:t>Hollatz</w:t>
      </w:r>
      <w:proofErr w:type="spellEnd"/>
      <w:r w:rsidR="005B4961" w:rsidRPr="002411F8">
        <w:rPr>
          <w:rFonts w:ascii="Arial" w:hAnsi="Arial" w:cs="Arial"/>
        </w:rPr>
        <w:t xml:space="preserve"> A, Poisson S, </w:t>
      </w:r>
      <w:proofErr w:type="spellStart"/>
      <w:r w:rsidR="005B4961" w:rsidRPr="002411F8">
        <w:rPr>
          <w:rFonts w:ascii="Arial" w:hAnsi="Arial" w:cs="Arial"/>
        </w:rPr>
        <w:t>Amlie-Lefond</w:t>
      </w:r>
      <w:proofErr w:type="spellEnd"/>
      <w:r w:rsidR="005B4961" w:rsidRPr="002411F8">
        <w:rPr>
          <w:rFonts w:ascii="Arial" w:hAnsi="Arial" w:cs="Arial"/>
        </w:rPr>
        <w:t xml:space="preserve"> C, Lo W, </w:t>
      </w:r>
      <w:proofErr w:type="spellStart"/>
      <w:r w:rsidR="005B4961" w:rsidRPr="002411F8">
        <w:rPr>
          <w:rFonts w:ascii="Arial" w:hAnsi="Arial" w:cs="Arial"/>
        </w:rPr>
        <w:t>deVeber</w:t>
      </w:r>
      <w:proofErr w:type="spellEnd"/>
      <w:r w:rsidR="005B4961" w:rsidRPr="002411F8">
        <w:rPr>
          <w:rFonts w:ascii="Arial" w:hAnsi="Arial" w:cs="Arial"/>
        </w:rPr>
        <w:t xml:space="preserve"> G, Goldenberg NA, Dowling MM, Roach ES, Fullerton HJ, Benseler SM, Jordan LC, Kirton A, </w:t>
      </w:r>
      <w:proofErr w:type="spellStart"/>
      <w:r w:rsidR="005B4961" w:rsidRPr="002411F8">
        <w:rPr>
          <w:rFonts w:ascii="Arial" w:hAnsi="Arial" w:cs="Arial"/>
        </w:rPr>
        <w:t>Ichord</w:t>
      </w:r>
      <w:proofErr w:type="spellEnd"/>
      <w:r w:rsidR="005B4961" w:rsidRPr="002411F8">
        <w:rPr>
          <w:rFonts w:ascii="Arial" w:hAnsi="Arial" w:cs="Arial"/>
        </w:rPr>
        <w:t xml:space="preserve"> RN. Inter-Rater Reliability of the CASCADE Criteria: Challenges in Classifying Arteriopathies. Stroke. 2016;47(10):2443-</w:t>
      </w:r>
      <w:r w:rsidRPr="002411F8">
        <w:rPr>
          <w:rFonts w:ascii="Arial" w:hAnsi="Arial" w:cs="Arial"/>
        </w:rPr>
        <w:t>244</w:t>
      </w:r>
      <w:r w:rsidR="005B4961" w:rsidRPr="002411F8">
        <w:rPr>
          <w:rFonts w:ascii="Arial" w:hAnsi="Arial" w:cs="Arial"/>
        </w:rPr>
        <w:t>9.</w:t>
      </w:r>
    </w:p>
    <w:p w14:paraId="1F1F5E89" w14:textId="6DA8F186" w:rsidR="005B4961" w:rsidRPr="002411F8" w:rsidRDefault="005B4961" w:rsidP="007D4FE3">
      <w:pPr>
        <w:pStyle w:val="ColorfulList-Accent11"/>
        <w:numPr>
          <w:ilvl w:val="0"/>
          <w:numId w:val="0"/>
        </w:numPr>
        <w:spacing w:before="120" w:after="60" w:line="240" w:lineRule="auto"/>
        <w:ind w:left="1260"/>
        <w:contextualSpacing w:val="0"/>
        <w:rPr>
          <w:rFonts w:ascii="Arial" w:hAnsi="Arial" w:cs="Arial"/>
        </w:rPr>
      </w:pPr>
      <w:r w:rsidRPr="002411F8">
        <w:rPr>
          <w:rFonts w:ascii="Arial" w:hAnsi="Arial" w:cs="Arial"/>
        </w:rPr>
        <w:t xml:space="preserve">Bernard TJ, Manco-Johnson MJ, Lo W, MacKay MT, Ganesan V, </w:t>
      </w:r>
      <w:proofErr w:type="spellStart"/>
      <w:r w:rsidRPr="002411F8">
        <w:rPr>
          <w:rFonts w:ascii="Arial" w:hAnsi="Arial" w:cs="Arial"/>
        </w:rPr>
        <w:t>DeVeber</w:t>
      </w:r>
      <w:proofErr w:type="spellEnd"/>
      <w:r w:rsidRPr="002411F8">
        <w:rPr>
          <w:rFonts w:ascii="Arial" w:hAnsi="Arial" w:cs="Arial"/>
        </w:rPr>
        <w:t xml:space="preserve"> G, Goldenberg NA, Armstrong-Wells J, Dowling MM, Roach ES, </w:t>
      </w:r>
      <w:proofErr w:type="spellStart"/>
      <w:r w:rsidRPr="002411F8">
        <w:rPr>
          <w:rFonts w:ascii="Arial" w:hAnsi="Arial" w:cs="Arial"/>
        </w:rPr>
        <w:t>Tripputi</w:t>
      </w:r>
      <w:proofErr w:type="spellEnd"/>
      <w:r w:rsidRPr="002411F8">
        <w:rPr>
          <w:rFonts w:ascii="Arial" w:hAnsi="Arial" w:cs="Arial"/>
        </w:rPr>
        <w:t xml:space="preserve"> M, Fullerton HJ, </w:t>
      </w:r>
      <w:proofErr w:type="spellStart"/>
      <w:r w:rsidRPr="002411F8">
        <w:rPr>
          <w:rFonts w:ascii="Arial" w:hAnsi="Arial" w:cs="Arial"/>
        </w:rPr>
        <w:t>Furie</w:t>
      </w:r>
      <w:proofErr w:type="spellEnd"/>
      <w:r w:rsidRPr="002411F8">
        <w:rPr>
          <w:rFonts w:ascii="Arial" w:hAnsi="Arial" w:cs="Arial"/>
        </w:rPr>
        <w:t xml:space="preserve"> KL, Benseler SM, Jordan LC, Kirton A, </w:t>
      </w:r>
      <w:proofErr w:type="spellStart"/>
      <w:r w:rsidRPr="002411F8">
        <w:rPr>
          <w:rFonts w:ascii="Arial" w:hAnsi="Arial" w:cs="Arial"/>
        </w:rPr>
        <w:t>Ichord</w:t>
      </w:r>
      <w:proofErr w:type="spellEnd"/>
      <w:r w:rsidRPr="002411F8">
        <w:rPr>
          <w:rFonts w:ascii="Arial" w:hAnsi="Arial" w:cs="Arial"/>
        </w:rPr>
        <w:t xml:space="preserve"> R. Towards a consensus-based classification of childhood arterial ischemic stroke. Stroke. 2012;43(2):371-</w:t>
      </w:r>
      <w:r w:rsidR="0046682F" w:rsidRPr="002411F8">
        <w:rPr>
          <w:rFonts w:ascii="Arial" w:hAnsi="Arial" w:cs="Arial"/>
        </w:rPr>
        <w:t>37</w:t>
      </w:r>
      <w:r w:rsidRPr="002411F8">
        <w:rPr>
          <w:rFonts w:ascii="Arial" w:hAnsi="Arial" w:cs="Arial"/>
        </w:rPr>
        <w:t>7.</w:t>
      </w:r>
    </w:p>
    <w:p w14:paraId="1C6D5927" w14:textId="77777777" w:rsidR="00721B3D" w:rsidRPr="002411F8" w:rsidRDefault="00721B3D" w:rsidP="00721B3D">
      <w:pPr>
        <w:pStyle w:val="Heading3"/>
        <w:keepNext w:val="0"/>
        <w:keepLines w:val="0"/>
        <w:widowControl w:val="0"/>
        <w:numPr>
          <w:ilvl w:val="2"/>
          <w:numId w:val="1"/>
        </w:numPr>
        <w:spacing w:before="120" w:after="60" w:line="240" w:lineRule="auto"/>
        <w:rPr>
          <w:rFonts w:ascii="Arial" w:hAnsi="Arial" w:cs="Arial"/>
          <w:b/>
          <w:color w:val="auto"/>
          <w:sz w:val="22"/>
          <w:szCs w:val="22"/>
        </w:rPr>
      </w:pPr>
      <w:bookmarkStart w:id="67" w:name="_Toc17283714"/>
      <w:bookmarkStart w:id="68" w:name="_Toc27050268"/>
      <w:bookmarkEnd w:id="66"/>
      <w:r w:rsidRPr="002411F8">
        <w:rPr>
          <w:rFonts w:ascii="Arial" w:hAnsi="Arial" w:cs="Arial"/>
          <w:b/>
          <w:color w:val="auto"/>
          <w:sz w:val="22"/>
          <w:szCs w:val="22"/>
        </w:rPr>
        <w:t>Vascular effects of Infection in Pediatric Stroke (VIPS) arteriopathy classification system and subtype definitions</w:t>
      </w:r>
      <w:bookmarkEnd w:id="67"/>
      <w:bookmarkEnd w:id="68"/>
    </w:p>
    <w:p w14:paraId="7D34E76E" w14:textId="523DDDCE" w:rsidR="00D83113" w:rsidRPr="002411F8" w:rsidRDefault="00D83113" w:rsidP="007D4FE3">
      <w:pPr>
        <w:pStyle w:val="ColorfulList-Accent11"/>
        <w:numPr>
          <w:ilvl w:val="0"/>
          <w:numId w:val="0"/>
        </w:numPr>
        <w:spacing w:before="120" w:after="60" w:line="240" w:lineRule="auto"/>
        <w:ind w:left="1260"/>
        <w:contextualSpacing w:val="0"/>
        <w:rPr>
          <w:rFonts w:ascii="Arial" w:hAnsi="Arial" w:cs="Arial"/>
        </w:rPr>
      </w:pPr>
      <w:r w:rsidRPr="002411F8">
        <w:rPr>
          <w:rFonts w:ascii="Arial" w:hAnsi="Arial" w:cs="Arial"/>
        </w:rPr>
        <w:t xml:space="preserve">Source: </w:t>
      </w:r>
      <w:proofErr w:type="spellStart"/>
      <w:r w:rsidRPr="002411F8">
        <w:rPr>
          <w:rFonts w:ascii="Arial" w:hAnsi="Arial" w:cs="Arial"/>
        </w:rPr>
        <w:t>Wintermark</w:t>
      </w:r>
      <w:proofErr w:type="spellEnd"/>
      <w:r w:rsidRPr="002411F8">
        <w:rPr>
          <w:rFonts w:ascii="Arial" w:hAnsi="Arial" w:cs="Arial"/>
        </w:rPr>
        <w:t xml:space="preserve"> M, Hills NK, </w:t>
      </w:r>
      <w:proofErr w:type="spellStart"/>
      <w:r w:rsidRPr="002411F8">
        <w:rPr>
          <w:rFonts w:ascii="Arial" w:hAnsi="Arial" w:cs="Arial"/>
        </w:rPr>
        <w:t>DeVeber</w:t>
      </w:r>
      <w:proofErr w:type="spellEnd"/>
      <w:r w:rsidRPr="002411F8">
        <w:rPr>
          <w:rFonts w:ascii="Arial" w:hAnsi="Arial" w:cs="Arial"/>
        </w:rPr>
        <w:t xml:space="preserve"> GA, </w:t>
      </w:r>
      <w:proofErr w:type="spellStart"/>
      <w:r w:rsidRPr="002411F8">
        <w:rPr>
          <w:rFonts w:ascii="Arial" w:hAnsi="Arial" w:cs="Arial"/>
        </w:rPr>
        <w:t>Barkovich</w:t>
      </w:r>
      <w:proofErr w:type="spellEnd"/>
      <w:r w:rsidRPr="002411F8">
        <w:rPr>
          <w:rFonts w:ascii="Arial" w:hAnsi="Arial" w:cs="Arial"/>
        </w:rPr>
        <w:t xml:space="preserve"> AJ, Bernard TJ, Friedman NR, Mackay MT, Kirton A, Zhu G, </w:t>
      </w:r>
      <w:proofErr w:type="spellStart"/>
      <w:r w:rsidRPr="002411F8">
        <w:rPr>
          <w:rFonts w:ascii="Arial" w:hAnsi="Arial" w:cs="Arial"/>
        </w:rPr>
        <w:t>Leiva</w:t>
      </w:r>
      <w:proofErr w:type="spellEnd"/>
      <w:r w:rsidRPr="002411F8">
        <w:rPr>
          <w:rFonts w:ascii="Arial" w:hAnsi="Arial" w:cs="Arial"/>
        </w:rPr>
        <w:t xml:space="preserve">-Salinas C, Hou Q, Fullerton HJ; VIPS Investigators. Clinical and Imaging Characteristics of Arteriopathy Subtypes in Children with Arterial Ischemic Stroke: Results of the VIPS Study. AJNR Am J </w:t>
      </w:r>
      <w:proofErr w:type="spellStart"/>
      <w:r w:rsidRPr="002411F8">
        <w:rPr>
          <w:rFonts w:ascii="Arial" w:hAnsi="Arial" w:cs="Arial"/>
        </w:rPr>
        <w:t>Neuroradiol</w:t>
      </w:r>
      <w:proofErr w:type="spellEnd"/>
      <w:r w:rsidRPr="002411F8">
        <w:rPr>
          <w:rFonts w:ascii="Arial" w:hAnsi="Arial" w:cs="Arial"/>
        </w:rPr>
        <w:t xml:space="preserve">. 2017;38(11):2172-2179. </w:t>
      </w:r>
    </w:p>
    <w:p w14:paraId="68B36302" w14:textId="0CB25355" w:rsidR="00D83113" w:rsidRPr="002411F8" w:rsidRDefault="00D83113" w:rsidP="007D4FE3">
      <w:pPr>
        <w:pStyle w:val="ColorfulList-Accent11"/>
        <w:numPr>
          <w:ilvl w:val="0"/>
          <w:numId w:val="0"/>
        </w:numPr>
        <w:spacing w:before="120" w:after="60" w:line="240" w:lineRule="auto"/>
        <w:ind w:left="1260"/>
        <w:contextualSpacing w:val="0"/>
        <w:rPr>
          <w:rFonts w:ascii="Arial" w:hAnsi="Arial" w:cs="Arial"/>
        </w:rPr>
      </w:pPr>
      <w:proofErr w:type="spellStart"/>
      <w:r w:rsidRPr="002411F8">
        <w:rPr>
          <w:rFonts w:ascii="Arial" w:hAnsi="Arial" w:cs="Arial"/>
        </w:rPr>
        <w:t>Wintermark</w:t>
      </w:r>
      <w:proofErr w:type="spellEnd"/>
      <w:r w:rsidRPr="002411F8">
        <w:rPr>
          <w:rFonts w:ascii="Arial" w:hAnsi="Arial" w:cs="Arial"/>
        </w:rPr>
        <w:t xml:space="preserve"> M, Hills NK, </w:t>
      </w:r>
      <w:proofErr w:type="spellStart"/>
      <w:r w:rsidRPr="002411F8">
        <w:rPr>
          <w:rFonts w:ascii="Arial" w:hAnsi="Arial" w:cs="Arial"/>
        </w:rPr>
        <w:t>deVeber</w:t>
      </w:r>
      <w:proofErr w:type="spellEnd"/>
      <w:r w:rsidRPr="002411F8">
        <w:rPr>
          <w:rFonts w:ascii="Arial" w:hAnsi="Arial" w:cs="Arial"/>
        </w:rPr>
        <w:t xml:space="preserve"> GA, </w:t>
      </w:r>
      <w:proofErr w:type="spellStart"/>
      <w:r w:rsidRPr="002411F8">
        <w:rPr>
          <w:rFonts w:ascii="Arial" w:hAnsi="Arial" w:cs="Arial"/>
        </w:rPr>
        <w:t>Barkovich</w:t>
      </w:r>
      <w:proofErr w:type="spellEnd"/>
      <w:r w:rsidRPr="002411F8">
        <w:rPr>
          <w:rFonts w:ascii="Arial" w:hAnsi="Arial" w:cs="Arial"/>
        </w:rPr>
        <w:t xml:space="preserve"> AJ, Elkind MS, Sear K, Zhu G, </w:t>
      </w:r>
      <w:proofErr w:type="spellStart"/>
      <w:r w:rsidRPr="002411F8">
        <w:rPr>
          <w:rFonts w:ascii="Arial" w:hAnsi="Arial" w:cs="Arial"/>
        </w:rPr>
        <w:t>Leiva</w:t>
      </w:r>
      <w:proofErr w:type="spellEnd"/>
      <w:r w:rsidRPr="002411F8">
        <w:rPr>
          <w:rFonts w:ascii="Arial" w:hAnsi="Arial" w:cs="Arial"/>
        </w:rPr>
        <w:t xml:space="preserve">-Salinas C, Hou Q, Dowling MM, Bernard TJ, Friedman NR, </w:t>
      </w:r>
      <w:proofErr w:type="spellStart"/>
      <w:r w:rsidRPr="002411F8">
        <w:rPr>
          <w:rFonts w:ascii="Arial" w:hAnsi="Arial" w:cs="Arial"/>
        </w:rPr>
        <w:t>Ichord</w:t>
      </w:r>
      <w:proofErr w:type="spellEnd"/>
      <w:r w:rsidRPr="002411F8">
        <w:rPr>
          <w:rFonts w:ascii="Arial" w:hAnsi="Arial" w:cs="Arial"/>
        </w:rPr>
        <w:t xml:space="preserve"> RN, Fullerton HJ; VIPS Investigators. Arteriopathy diagnosis in childhood arterial ischemic stroke: results of the vascular effects of infection in pediatric stroke study. Stroke. 2014;45(12):3597-</w:t>
      </w:r>
      <w:r w:rsidR="0046682F" w:rsidRPr="002411F8">
        <w:rPr>
          <w:rFonts w:ascii="Arial" w:hAnsi="Arial" w:cs="Arial"/>
        </w:rPr>
        <w:t>3</w:t>
      </w:r>
      <w:r w:rsidRPr="002411F8">
        <w:rPr>
          <w:rFonts w:ascii="Arial" w:hAnsi="Arial" w:cs="Arial"/>
        </w:rPr>
        <w:t>605.</w:t>
      </w:r>
    </w:p>
    <w:p w14:paraId="23414DE6" w14:textId="0B8AD8FF" w:rsidR="00EF4B6B" w:rsidRPr="002411F8" w:rsidRDefault="00EF4B6B" w:rsidP="000E189F">
      <w:pPr>
        <w:pStyle w:val="ColorfulList-Accent11"/>
        <w:numPr>
          <w:ilvl w:val="0"/>
          <w:numId w:val="46"/>
        </w:numPr>
        <w:spacing w:before="120" w:after="60" w:line="240" w:lineRule="auto"/>
        <w:ind w:left="1800"/>
        <w:contextualSpacing w:val="0"/>
        <w:rPr>
          <w:rFonts w:ascii="Arial" w:hAnsi="Arial" w:cs="Arial"/>
          <w:b/>
        </w:rPr>
      </w:pPr>
      <w:r w:rsidRPr="002411F8">
        <w:rPr>
          <w:rFonts w:ascii="Arial" w:hAnsi="Arial" w:cs="Arial"/>
          <w:b/>
        </w:rPr>
        <w:t>Subtypes:</w:t>
      </w:r>
    </w:p>
    <w:p w14:paraId="1B56405B" w14:textId="77777777" w:rsidR="006A17B1" w:rsidRPr="002411F8" w:rsidRDefault="006A17B1" w:rsidP="006A17B1">
      <w:pPr>
        <w:numPr>
          <w:ilvl w:val="1"/>
          <w:numId w:val="35"/>
        </w:numPr>
        <w:spacing w:before="120" w:after="60" w:line="240" w:lineRule="auto"/>
        <w:ind w:left="2160"/>
        <w:rPr>
          <w:rFonts w:ascii="Arial" w:hAnsi="Arial" w:cs="Arial"/>
          <w:u w:val="single"/>
        </w:rPr>
      </w:pPr>
      <w:r w:rsidRPr="002411F8">
        <w:rPr>
          <w:rFonts w:ascii="Arial" w:hAnsi="Arial" w:cs="Arial"/>
          <w:u w:val="single"/>
        </w:rPr>
        <w:lastRenderedPageBreak/>
        <w:t>No arteriopathy</w:t>
      </w:r>
      <w:r w:rsidRPr="009B33B3">
        <w:rPr>
          <w:rFonts w:ascii="Arial" w:hAnsi="Arial" w:cs="Arial"/>
        </w:rPr>
        <w:t xml:space="preserve">: </w:t>
      </w:r>
      <w:r w:rsidRPr="002411F8">
        <w:rPr>
          <w:rFonts w:ascii="Arial" w:hAnsi="Arial" w:cs="Arial"/>
        </w:rPr>
        <w:t xml:space="preserve">an isolated arterial occlusion in the context of clinical history and/or parenchymal imaging that typifies </w:t>
      </w:r>
      <w:proofErr w:type="spellStart"/>
      <w:r w:rsidRPr="002411F8">
        <w:rPr>
          <w:rFonts w:ascii="Arial" w:hAnsi="Arial" w:cs="Arial"/>
        </w:rPr>
        <w:t>cardioembolism</w:t>
      </w:r>
      <w:proofErr w:type="spellEnd"/>
      <w:r w:rsidRPr="002411F8">
        <w:rPr>
          <w:rFonts w:ascii="Arial" w:hAnsi="Arial" w:cs="Arial"/>
          <w:u w:val="single"/>
        </w:rPr>
        <w:t xml:space="preserve">  </w:t>
      </w:r>
    </w:p>
    <w:p w14:paraId="56EFA7B1" w14:textId="77777777" w:rsidR="006A17B1" w:rsidRPr="002411F8" w:rsidRDefault="006A17B1" w:rsidP="00FD4A0E">
      <w:pPr>
        <w:numPr>
          <w:ilvl w:val="1"/>
          <w:numId w:val="35"/>
        </w:numPr>
        <w:spacing w:before="120" w:after="60" w:line="240" w:lineRule="auto"/>
        <w:ind w:left="2160"/>
        <w:rPr>
          <w:rFonts w:ascii="Arial" w:hAnsi="Arial" w:cs="Arial"/>
          <w:u w:val="single"/>
        </w:rPr>
      </w:pPr>
      <w:r w:rsidRPr="002411F8">
        <w:rPr>
          <w:rFonts w:ascii="Arial" w:hAnsi="Arial" w:cs="Arial"/>
          <w:u w:val="single"/>
        </w:rPr>
        <w:t>Possible arteriopathy</w:t>
      </w:r>
      <w:r w:rsidRPr="009B33B3">
        <w:rPr>
          <w:rFonts w:ascii="Arial" w:hAnsi="Arial" w:cs="Arial"/>
        </w:rPr>
        <w:t>:</w:t>
      </w:r>
      <w:r w:rsidRPr="002411F8">
        <w:rPr>
          <w:rFonts w:ascii="Arial" w:hAnsi="Arial" w:cs="Arial"/>
        </w:rPr>
        <w:t xml:space="preserve"> an isolated arterial occlusion that could be attributable to either </w:t>
      </w:r>
      <w:proofErr w:type="spellStart"/>
      <w:r w:rsidRPr="002411F8">
        <w:rPr>
          <w:rFonts w:ascii="Arial" w:hAnsi="Arial" w:cs="Arial"/>
        </w:rPr>
        <w:t>cardioembolism</w:t>
      </w:r>
      <w:proofErr w:type="spellEnd"/>
      <w:r w:rsidRPr="002411F8">
        <w:rPr>
          <w:rFonts w:ascii="Arial" w:hAnsi="Arial" w:cs="Arial"/>
        </w:rPr>
        <w:t xml:space="preserve"> or an in situ arterial abnormality</w:t>
      </w:r>
    </w:p>
    <w:p w14:paraId="430119D3" w14:textId="2A287601" w:rsidR="00EF4B6B" w:rsidRPr="002411F8" w:rsidRDefault="00EF4B6B" w:rsidP="000E189F">
      <w:pPr>
        <w:numPr>
          <w:ilvl w:val="1"/>
          <w:numId w:val="35"/>
        </w:numPr>
        <w:spacing w:before="120" w:after="60" w:line="240" w:lineRule="auto"/>
        <w:ind w:left="2160"/>
        <w:rPr>
          <w:rFonts w:ascii="Arial" w:hAnsi="Arial" w:cs="Arial"/>
        </w:rPr>
      </w:pPr>
      <w:r w:rsidRPr="002411F8">
        <w:rPr>
          <w:rFonts w:ascii="Arial" w:hAnsi="Arial" w:cs="Arial"/>
          <w:u w:val="single"/>
        </w:rPr>
        <w:t>Definit</w:t>
      </w:r>
      <w:r w:rsidR="00013D2C" w:rsidRPr="002411F8">
        <w:rPr>
          <w:rFonts w:ascii="Arial" w:hAnsi="Arial" w:cs="Arial"/>
          <w:u w:val="single"/>
        </w:rPr>
        <w:t>e</w:t>
      </w:r>
      <w:r w:rsidRPr="002411F8">
        <w:rPr>
          <w:rFonts w:ascii="Arial" w:hAnsi="Arial" w:cs="Arial"/>
          <w:u w:val="single"/>
        </w:rPr>
        <w:t xml:space="preserve"> </w:t>
      </w:r>
      <w:r w:rsidR="00013D2C" w:rsidRPr="002411F8">
        <w:rPr>
          <w:rFonts w:ascii="Arial" w:hAnsi="Arial" w:cs="Arial"/>
          <w:u w:val="single"/>
        </w:rPr>
        <w:t>a</w:t>
      </w:r>
      <w:r w:rsidRPr="002411F8">
        <w:rPr>
          <w:rFonts w:ascii="Arial" w:hAnsi="Arial" w:cs="Arial"/>
          <w:u w:val="single"/>
        </w:rPr>
        <w:t>rteriopathy</w:t>
      </w:r>
      <w:r w:rsidRPr="002411F8">
        <w:rPr>
          <w:rFonts w:ascii="Arial" w:hAnsi="Arial" w:cs="Arial"/>
        </w:rPr>
        <w:t xml:space="preserve">: the imaging appearance of an in situ arterial abnormality (stenosis, irregularity, occlusion, banding, pseudoaneurysm, dissection flap) not attributable to an exogenous thrombus (e.g., </w:t>
      </w:r>
      <w:proofErr w:type="spellStart"/>
      <w:r w:rsidRPr="002411F8">
        <w:rPr>
          <w:rFonts w:ascii="Arial" w:hAnsi="Arial" w:cs="Arial"/>
        </w:rPr>
        <w:t>cardioembolism</w:t>
      </w:r>
      <w:proofErr w:type="spellEnd"/>
      <w:r w:rsidRPr="002411F8">
        <w:rPr>
          <w:rFonts w:ascii="Arial" w:hAnsi="Arial" w:cs="Arial"/>
        </w:rPr>
        <w:t xml:space="preserve">) and not considered a normal developmental variant.  </w:t>
      </w:r>
    </w:p>
    <w:p w14:paraId="258ECEE8" w14:textId="48C96D95" w:rsidR="00D83113" w:rsidRPr="002411F8" w:rsidRDefault="00FD4A0E" w:rsidP="007D4FE3">
      <w:pPr>
        <w:numPr>
          <w:ilvl w:val="2"/>
          <w:numId w:val="35"/>
        </w:numPr>
        <w:spacing w:before="120" w:after="60" w:line="240" w:lineRule="auto"/>
        <w:ind w:left="2520"/>
        <w:rPr>
          <w:rFonts w:ascii="Arial" w:hAnsi="Arial" w:cs="Arial"/>
        </w:rPr>
      </w:pPr>
      <w:r w:rsidRPr="002411F8">
        <w:rPr>
          <w:rFonts w:ascii="Arial" w:hAnsi="Arial" w:cs="Arial"/>
        </w:rPr>
        <w:t>Focal cerebral arteriopathy (FCA): a unifocal and unilateral stenosis or irregularity of the large intracranial arteries of the anterior circulation (distal internal carotid arteries and/or its proximal branches)</w:t>
      </w:r>
      <w:r w:rsidR="00D83113" w:rsidRPr="002411F8">
        <w:rPr>
          <w:rFonts w:ascii="Arial" w:hAnsi="Arial" w:cs="Arial"/>
        </w:rPr>
        <w:t>. FCA refers to an imaging appearance rather than a pathophysiological entity</w:t>
      </w:r>
      <w:r w:rsidR="00DC3F15" w:rsidRPr="002411F8">
        <w:rPr>
          <w:rFonts w:ascii="Arial" w:hAnsi="Arial" w:cs="Arial"/>
        </w:rPr>
        <w:t>. It</w:t>
      </w:r>
      <w:r w:rsidR="00D83113" w:rsidRPr="002411F8">
        <w:rPr>
          <w:rFonts w:ascii="Arial" w:hAnsi="Arial" w:cs="Arial"/>
        </w:rPr>
        <w:t xml:space="preserve"> may be presumed inflammatory (FCA-</w:t>
      </w:r>
      <w:proofErr w:type="spellStart"/>
      <w:r w:rsidR="00D83113" w:rsidRPr="002411F8">
        <w:rPr>
          <w:rFonts w:ascii="Arial" w:hAnsi="Arial" w:cs="Arial"/>
        </w:rPr>
        <w:t>i</w:t>
      </w:r>
      <w:proofErr w:type="spellEnd"/>
      <w:r w:rsidR="00D83113" w:rsidRPr="002411F8">
        <w:rPr>
          <w:rFonts w:ascii="Arial" w:hAnsi="Arial" w:cs="Arial"/>
        </w:rPr>
        <w:t>) or presumed dissection (FCA-d). FCA-</w:t>
      </w:r>
      <w:proofErr w:type="spellStart"/>
      <w:r w:rsidR="00D83113" w:rsidRPr="002411F8">
        <w:rPr>
          <w:rFonts w:ascii="Arial" w:hAnsi="Arial" w:cs="Arial"/>
        </w:rPr>
        <w:t>i</w:t>
      </w:r>
      <w:proofErr w:type="spellEnd"/>
      <w:r w:rsidR="00D83113" w:rsidRPr="002411F8">
        <w:rPr>
          <w:rFonts w:ascii="Arial" w:hAnsi="Arial" w:cs="Arial"/>
        </w:rPr>
        <w:t xml:space="preserve"> is also known in </w:t>
      </w:r>
      <w:r w:rsidR="009D413C" w:rsidRPr="002411F8">
        <w:rPr>
          <w:rFonts w:ascii="Arial" w:hAnsi="Arial" w:cs="Arial"/>
        </w:rPr>
        <w:t xml:space="preserve">older </w:t>
      </w:r>
      <w:r w:rsidR="00D83113" w:rsidRPr="002411F8">
        <w:rPr>
          <w:rFonts w:ascii="Arial" w:hAnsi="Arial" w:cs="Arial"/>
        </w:rPr>
        <w:t xml:space="preserve">literature as </w:t>
      </w:r>
      <w:r w:rsidR="009D413C" w:rsidRPr="002411F8">
        <w:rPr>
          <w:rFonts w:ascii="Arial" w:hAnsi="Arial" w:cs="Arial"/>
        </w:rPr>
        <w:t>"</w:t>
      </w:r>
      <w:r w:rsidR="00D83113" w:rsidRPr="002411F8">
        <w:rPr>
          <w:rFonts w:ascii="Arial" w:hAnsi="Arial" w:cs="Arial"/>
        </w:rPr>
        <w:t>transient cerebral arteriopathy</w:t>
      </w:r>
      <w:r w:rsidR="009D413C" w:rsidRPr="002411F8">
        <w:rPr>
          <w:rFonts w:ascii="Arial" w:hAnsi="Arial" w:cs="Arial"/>
        </w:rPr>
        <w:t>"</w:t>
      </w:r>
      <w:r w:rsidR="00D83113" w:rsidRPr="002411F8">
        <w:rPr>
          <w:rFonts w:ascii="Arial" w:hAnsi="Arial" w:cs="Arial"/>
        </w:rPr>
        <w:t xml:space="preserve">, a </w:t>
      </w:r>
      <w:r w:rsidR="009D413C" w:rsidRPr="002411F8">
        <w:rPr>
          <w:rFonts w:ascii="Arial" w:hAnsi="Arial" w:cs="Arial"/>
        </w:rPr>
        <w:t>term that has been updated in recognition that the arteriopathy is often persistent.</w:t>
      </w:r>
    </w:p>
    <w:p w14:paraId="23F4D211" w14:textId="79B470FF" w:rsidR="00D83113" w:rsidRPr="002411F8" w:rsidRDefault="00D83113" w:rsidP="007D4FE3">
      <w:pPr>
        <w:numPr>
          <w:ilvl w:val="2"/>
          <w:numId w:val="35"/>
        </w:numPr>
        <w:spacing w:before="120" w:after="60" w:line="240" w:lineRule="auto"/>
        <w:ind w:left="2520"/>
        <w:rPr>
          <w:rFonts w:ascii="Arial" w:hAnsi="Arial" w:cs="Arial"/>
        </w:rPr>
      </w:pPr>
      <w:r w:rsidRPr="002411F8">
        <w:rPr>
          <w:rFonts w:ascii="Arial" w:hAnsi="Arial" w:cs="Arial"/>
        </w:rPr>
        <w:t>Intracranial arterial dissection</w:t>
      </w:r>
      <w:r w:rsidR="009D413C" w:rsidRPr="002411F8">
        <w:rPr>
          <w:rFonts w:ascii="Arial" w:hAnsi="Arial" w:cs="Arial"/>
        </w:rPr>
        <w:t>. This subtype overlaps with FCA-d (above) when dissection occurs in the large intracranial arteries of the anterior circulation.</w:t>
      </w:r>
    </w:p>
    <w:p w14:paraId="2BB7CDA3" w14:textId="31D08972" w:rsidR="00D83113" w:rsidRPr="009D3B37" w:rsidRDefault="00D83113" w:rsidP="007D4FE3">
      <w:pPr>
        <w:pStyle w:val="ListParagraph"/>
        <w:numPr>
          <w:ilvl w:val="2"/>
          <w:numId w:val="35"/>
        </w:numPr>
        <w:spacing w:before="120" w:after="60" w:line="240" w:lineRule="auto"/>
        <w:ind w:left="2520"/>
        <w:rPr>
          <w:rFonts w:ascii="Arial" w:hAnsi="Arial" w:cs="Arial"/>
        </w:rPr>
      </w:pPr>
      <w:r w:rsidRPr="002411F8">
        <w:rPr>
          <w:rFonts w:ascii="Arial" w:hAnsi="Arial" w:cs="Arial"/>
        </w:rPr>
        <w:t>Extracranial arterial dissection</w:t>
      </w:r>
    </w:p>
    <w:p w14:paraId="79769849" w14:textId="5253F662" w:rsidR="00EF4B6B" w:rsidRPr="002411F8" w:rsidRDefault="006A17B1" w:rsidP="007D4FE3">
      <w:pPr>
        <w:numPr>
          <w:ilvl w:val="0"/>
          <w:numId w:val="52"/>
        </w:numPr>
        <w:spacing w:before="120" w:after="60" w:line="240" w:lineRule="auto"/>
        <w:ind w:left="2520"/>
        <w:rPr>
          <w:rFonts w:ascii="Arial" w:hAnsi="Arial" w:cs="Arial"/>
        </w:rPr>
      </w:pPr>
      <w:r w:rsidRPr="002411F8">
        <w:rPr>
          <w:rFonts w:ascii="Arial" w:hAnsi="Arial" w:cs="Arial"/>
        </w:rPr>
        <w:t xml:space="preserve">Bilateral cerebral arteriopathy of childhood: primary </w:t>
      </w:r>
      <w:proofErr w:type="spellStart"/>
      <w:r w:rsidRPr="002411F8">
        <w:rPr>
          <w:rFonts w:ascii="Arial" w:hAnsi="Arial" w:cs="Arial"/>
        </w:rPr>
        <w:t>moyamoya</w:t>
      </w:r>
      <w:proofErr w:type="spellEnd"/>
      <w:r w:rsidRPr="002411F8">
        <w:rPr>
          <w:rFonts w:ascii="Arial" w:hAnsi="Arial" w:cs="Arial"/>
        </w:rPr>
        <w:t xml:space="preserve"> disease</w:t>
      </w:r>
      <w:r w:rsidR="007E7461" w:rsidRPr="002411F8">
        <w:rPr>
          <w:rFonts w:ascii="Arial" w:hAnsi="Arial" w:cs="Arial"/>
        </w:rPr>
        <w:t xml:space="preserve"> (idiopathic form)</w:t>
      </w:r>
      <w:r w:rsidRPr="002411F8">
        <w:rPr>
          <w:rFonts w:ascii="Arial" w:hAnsi="Arial" w:cs="Arial"/>
        </w:rPr>
        <w:t xml:space="preserve"> and secondary </w:t>
      </w:r>
      <w:proofErr w:type="spellStart"/>
      <w:r w:rsidRPr="002411F8">
        <w:rPr>
          <w:rFonts w:ascii="Arial" w:hAnsi="Arial" w:cs="Arial"/>
        </w:rPr>
        <w:t>moyamoya</w:t>
      </w:r>
      <w:proofErr w:type="spellEnd"/>
      <w:r w:rsidRPr="002411F8">
        <w:rPr>
          <w:rFonts w:ascii="Arial" w:hAnsi="Arial" w:cs="Arial"/>
        </w:rPr>
        <w:t xml:space="preserve"> syndromes</w:t>
      </w:r>
      <w:r w:rsidR="007E7461" w:rsidRPr="002411F8">
        <w:rPr>
          <w:rFonts w:ascii="Arial" w:hAnsi="Arial" w:cs="Arial"/>
        </w:rPr>
        <w:t xml:space="preserve"> (due to radiation injury, neurofibromatosis, trisomy 21, sickle cell anemia or other condition) </w:t>
      </w:r>
    </w:p>
    <w:p w14:paraId="55BD1670" w14:textId="58E95296" w:rsidR="00EF4B6B" w:rsidRPr="002411F8" w:rsidRDefault="00EF4B6B" w:rsidP="007D4FE3">
      <w:pPr>
        <w:numPr>
          <w:ilvl w:val="0"/>
          <w:numId w:val="52"/>
        </w:numPr>
        <w:spacing w:before="120" w:after="60" w:line="240" w:lineRule="auto"/>
        <w:ind w:left="2520"/>
        <w:rPr>
          <w:rFonts w:ascii="Arial" w:hAnsi="Arial" w:cs="Arial"/>
        </w:rPr>
      </w:pPr>
      <w:r w:rsidRPr="002411F8">
        <w:rPr>
          <w:rFonts w:ascii="Arial" w:hAnsi="Arial" w:cs="Arial"/>
        </w:rPr>
        <w:t>Diffuse/multifocal vasculitis</w:t>
      </w:r>
      <w:r w:rsidR="00D83113" w:rsidRPr="002411F8">
        <w:rPr>
          <w:rFonts w:ascii="Arial" w:hAnsi="Arial" w:cs="Arial"/>
        </w:rPr>
        <w:t>: including both primary (idiopathic) and secondary (due to infection, autoimmune disorders or other entities.</w:t>
      </w:r>
    </w:p>
    <w:p w14:paraId="5212B282" w14:textId="77777777" w:rsidR="006A17B1" w:rsidRPr="002411F8" w:rsidRDefault="006A17B1" w:rsidP="007D4FE3">
      <w:pPr>
        <w:numPr>
          <w:ilvl w:val="0"/>
          <w:numId w:val="52"/>
        </w:numPr>
        <w:spacing w:before="120" w:after="60" w:line="240" w:lineRule="auto"/>
        <w:ind w:left="2520"/>
        <w:rPr>
          <w:rFonts w:ascii="Arial" w:hAnsi="Arial" w:cs="Arial"/>
        </w:rPr>
      </w:pPr>
      <w:r w:rsidRPr="002411F8">
        <w:rPr>
          <w:rFonts w:ascii="Arial" w:hAnsi="Arial" w:cs="Arial"/>
        </w:rPr>
        <w:t>Genetic or syndromic arteriopathy</w:t>
      </w:r>
    </w:p>
    <w:p w14:paraId="53499679" w14:textId="34DB146A" w:rsidR="00EF4B6B" w:rsidRPr="007D4FE3" w:rsidRDefault="00EF4B6B" w:rsidP="000E189F">
      <w:pPr>
        <w:numPr>
          <w:ilvl w:val="0"/>
          <w:numId w:val="52"/>
        </w:numPr>
        <w:spacing w:before="120" w:after="60" w:line="240" w:lineRule="auto"/>
        <w:ind w:left="2520"/>
        <w:rPr>
          <w:rFonts w:ascii="Arial" w:hAnsi="Arial" w:cs="Arial"/>
        </w:rPr>
      </w:pPr>
      <w:r w:rsidRPr="002411F8">
        <w:rPr>
          <w:rFonts w:ascii="Arial" w:hAnsi="Arial" w:cs="Arial"/>
        </w:rPr>
        <w:t>Other</w:t>
      </w:r>
    </w:p>
    <w:p w14:paraId="491E6F88" w14:textId="28359576" w:rsidR="00EF4B6B" w:rsidRPr="002411F8" w:rsidRDefault="00EF4B6B" w:rsidP="000E189F">
      <w:pPr>
        <w:pStyle w:val="ColorfulList-Accent11"/>
        <w:numPr>
          <w:ilvl w:val="0"/>
          <w:numId w:val="35"/>
        </w:numPr>
        <w:spacing w:before="120" w:after="60" w:line="240" w:lineRule="auto"/>
        <w:ind w:left="1800"/>
        <w:contextualSpacing w:val="0"/>
        <w:rPr>
          <w:rFonts w:ascii="Arial" w:hAnsi="Arial" w:cs="Arial"/>
        </w:rPr>
      </w:pPr>
      <w:r w:rsidRPr="002411F8">
        <w:rPr>
          <w:rFonts w:ascii="Arial" w:hAnsi="Arial" w:cs="Arial"/>
          <w:b/>
        </w:rPr>
        <w:t xml:space="preserve">Number of subtypes: </w:t>
      </w:r>
      <w:r w:rsidRPr="002411F8">
        <w:rPr>
          <w:rFonts w:ascii="Arial" w:hAnsi="Arial" w:cs="Arial"/>
        </w:rPr>
        <w:t xml:space="preserve">3 </w:t>
      </w:r>
      <w:proofErr w:type="gramStart"/>
      <w:r w:rsidRPr="002411F8">
        <w:rPr>
          <w:rFonts w:ascii="Arial" w:hAnsi="Arial" w:cs="Arial"/>
        </w:rPr>
        <w:t>major</w:t>
      </w:r>
      <w:proofErr w:type="gramEnd"/>
      <w:r w:rsidRPr="002411F8">
        <w:rPr>
          <w:rFonts w:ascii="Arial" w:hAnsi="Arial" w:cs="Arial"/>
        </w:rPr>
        <w:t xml:space="preserve">, </w:t>
      </w:r>
      <w:r w:rsidR="00D83113" w:rsidRPr="002411F8">
        <w:rPr>
          <w:rFonts w:ascii="Arial" w:hAnsi="Arial" w:cs="Arial"/>
        </w:rPr>
        <w:t>7</w:t>
      </w:r>
      <w:r w:rsidRPr="002411F8">
        <w:rPr>
          <w:rFonts w:ascii="Arial" w:hAnsi="Arial" w:cs="Arial"/>
        </w:rPr>
        <w:t xml:space="preserve"> minor</w:t>
      </w:r>
    </w:p>
    <w:p w14:paraId="2FA98A80" w14:textId="1B3AF89D" w:rsidR="00EF4B6B" w:rsidRPr="002411F8" w:rsidRDefault="00EF4B6B" w:rsidP="000E189F">
      <w:pPr>
        <w:pStyle w:val="ColorfulList-Accent11"/>
        <w:numPr>
          <w:ilvl w:val="0"/>
          <w:numId w:val="35"/>
        </w:numPr>
        <w:spacing w:before="120" w:after="60" w:line="240" w:lineRule="auto"/>
        <w:ind w:left="1800"/>
        <w:contextualSpacing w:val="0"/>
        <w:rPr>
          <w:rFonts w:ascii="Arial" w:hAnsi="Arial" w:cs="Arial"/>
        </w:rPr>
      </w:pPr>
      <w:r w:rsidRPr="002411F8">
        <w:rPr>
          <w:rFonts w:ascii="Arial" w:hAnsi="Arial" w:cs="Arial"/>
          <w:b/>
        </w:rPr>
        <w:t xml:space="preserve">Classification rules: </w:t>
      </w:r>
      <w:r w:rsidRPr="002411F8">
        <w:rPr>
          <w:rFonts w:ascii="Arial" w:hAnsi="Arial" w:cs="Arial"/>
        </w:rPr>
        <w:t>Based on clinical stroke features</w:t>
      </w:r>
      <w:r w:rsidR="009C2187" w:rsidRPr="002411F8">
        <w:rPr>
          <w:rFonts w:ascii="Arial" w:hAnsi="Arial" w:cs="Arial"/>
        </w:rPr>
        <w:t>, parenchymal imaging and vascular imaging (</w:t>
      </w:r>
      <w:r w:rsidRPr="002411F8">
        <w:rPr>
          <w:rFonts w:ascii="Arial" w:hAnsi="Arial" w:cs="Arial"/>
        </w:rPr>
        <w:t>MRI/MRA/CTA</w:t>
      </w:r>
      <w:r w:rsidR="009C2187" w:rsidRPr="002411F8">
        <w:rPr>
          <w:rFonts w:ascii="Arial" w:hAnsi="Arial" w:cs="Arial"/>
        </w:rPr>
        <w:t>/DSA)</w:t>
      </w:r>
      <w:r w:rsidRPr="002411F8">
        <w:rPr>
          <w:rFonts w:ascii="Arial" w:hAnsi="Arial" w:cs="Arial"/>
        </w:rPr>
        <w:t>.</w:t>
      </w:r>
    </w:p>
    <w:p w14:paraId="16331F07" w14:textId="77777777" w:rsidR="00EF4B6B" w:rsidRPr="002411F8" w:rsidRDefault="00EF4B6B" w:rsidP="000E189F">
      <w:pPr>
        <w:pStyle w:val="ColorfulList-Accent11"/>
        <w:numPr>
          <w:ilvl w:val="0"/>
          <w:numId w:val="35"/>
        </w:numPr>
        <w:spacing w:before="120" w:after="60" w:line="240" w:lineRule="auto"/>
        <w:ind w:left="1800"/>
        <w:contextualSpacing w:val="0"/>
        <w:rPr>
          <w:rFonts w:ascii="Arial" w:hAnsi="Arial" w:cs="Arial"/>
          <w:b/>
        </w:rPr>
      </w:pPr>
      <w:r w:rsidRPr="002411F8">
        <w:rPr>
          <w:rFonts w:ascii="Arial" w:hAnsi="Arial" w:cs="Arial"/>
          <w:b/>
        </w:rPr>
        <w:t>Important features:</w:t>
      </w:r>
    </w:p>
    <w:p w14:paraId="423A10CE" w14:textId="77777777" w:rsidR="00EF4B6B" w:rsidRPr="002411F8" w:rsidRDefault="00EF4B6B" w:rsidP="000E189F">
      <w:pPr>
        <w:numPr>
          <w:ilvl w:val="1"/>
          <w:numId w:val="42"/>
        </w:numPr>
        <w:spacing w:before="120" w:after="60" w:line="240" w:lineRule="auto"/>
        <w:ind w:left="2160"/>
        <w:rPr>
          <w:rFonts w:ascii="Arial" w:hAnsi="Arial" w:cs="Arial"/>
        </w:rPr>
      </w:pPr>
      <w:r w:rsidRPr="002411F8">
        <w:rPr>
          <w:rFonts w:ascii="Arial" w:hAnsi="Arial" w:cs="Arial"/>
        </w:rPr>
        <w:t>Demonstrated substantial inter-rater reliability (κ=0.77)</w:t>
      </w:r>
    </w:p>
    <w:p w14:paraId="48A390B1" w14:textId="30F413D8" w:rsidR="00EF4B6B" w:rsidRPr="002411F8" w:rsidRDefault="00EF4B6B" w:rsidP="000E189F">
      <w:pPr>
        <w:numPr>
          <w:ilvl w:val="1"/>
          <w:numId w:val="42"/>
        </w:numPr>
        <w:spacing w:before="120" w:after="60" w:line="240" w:lineRule="auto"/>
        <w:ind w:left="2160"/>
        <w:rPr>
          <w:rFonts w:ascii="Arial" w:hAnsi="Arial" w:cs="Arial"/>
        </w:rPr>
      </w:pPr>
      <w:r w:rsidRPr="002411F8">
        <w:rPr>
          <w:rFonts w:ascii="Arial" w:hAnsi="Arial" w:cs="Arial"/>
        </w:rPr>
        <w:t>Specific to childhood onset AIS, focusing on arteriopathy</w:t>
      </w:r>
    </w:p>
    <w:p w14:paraId="45F2B8AE" w14:textId="77777777" w:rsidR="00EF4B6B" w:rsidRPr="002411F8" w:rsidRDefault="00EF4B6B" w:rsidP="000E189F">
      <w:pPr>
        <w:spacing w:before="120" w:after="60" w:line="240" w:lineRule="auto"/>
        <w:ind w:left="2160"/>
        <w:rPr>
          <w:rFonts w:ascii="Arial" w:hAnsi="Arial" w:cs="Arial"/>
        </w:rPr>
      </w:pPr>
      <w:r w:rsidRPr="002411F8">
        <w:rPr>
          <w:rFonts w:ascii="Arial" w:hAnsi="Arial" w:cs="Arial"/>
        </w:rPr>
        <w:t>Provides new definition for</w:t>
      </w:r>
      <w:r w:rsidRPr="002411F8">
        <w:rPr>
          <w:rFonts w:ascii="Arial" w:hAnsi="Arial" w:cs="Arial"/>
          <w:b/>
        </w:rPr>
        <w:t xml:space="preserve"> </w:t>
      </w:r>
      <w:r w:rsidRPr="002411F8">
        <w:rPr>
          <w:rFonts w:ascii="Arial" w:hAnsi="Arial" w:cs="Arial"/>
        </w:rPr>
        <w:t>Focal Cerebral Arteriopathy (FCA): unifocal and unilateral stenosis/irregularity of the large intracranial arteries of the anterior circulation (distal internal carotid artery [ICA] and/or its proximal branches).</w:t>
      </w:r>
    </w:p>
    <w:p w14:paraId="63B309AD" w14:textId="77777777" w:rsidR="007F4E21" w:rsidRPr="002411F8" w:rsidRDefault="00EF4B6B" w:rsidP="007F4E21">
      <w:pPr>
        <w:numPr>
          <w:ilvl w:val="1"/>
          <w:numId w:val="42"/>
        </w:numPr>
        <w:spacing w:before="120" w:after="60" w:line="240" w:lineRule="auto"/>
        <w:ind w:left="2160"/>
        <w:rPr>
          <w:rFonts w:ascii="Arial" w:hAnsi="Arial" w:cs="Arial"/>
        </w:rPr>
      </w:pPr>
      <w:r w:rsidRPr="002411F8">
        <w:rPr>
          <w:rFonts w:ascii="Arial" w:hAnsi="Arial" w:cs="Arial"/>
        </w:rPr>
        <w:t>Introduces the concept of FCA-</w:t>
      </w:r>
      <w:proofErr w:type="spellStart"/>
      <w:r w:rsidRPr="002411F8">
        <w:rPr>
          <w:rFonts w:ascii="Arial" w:hAnsi="Arial" w:cs="Arial"/>
        </w:rPr>
        <w:t>i</w:t>
      </w:r>
      <w:proofErr w:type="spellEnd"/>
      <w:r w:rsidRPr="002411F8">
        <w:rPr>
          <w:rFonts w:ascii="Arial" w:hAnsi="Arial" w:cs="Arial"/>
        </w:rPr>
        <w:t xml:space="preserve"> and FCA-d</w:t>
      </w:r>
    </w:p>
    <w:p w14:paraId="4A748027" w14:textId="4AB382F0" w:rsidR="00EF4B6B" w:rsidRPr="002411F8" w:rsidRDefault="00EF4B6B" w:rsidP="007F4E21">
      <w:pPr>
        <w:numPr>
          <w:ilvl w:val="1"/>
          <w:numId w:val="42"/>
        </w:numPr>
        <w:spacing w:before="120" w:after="60" w:line="240" w:lineRule="auto"/>
        <w:ind w:left="2160"/>
        <w:rPr>
          <w:rFonts w:ascii="Arial" w:hAnsi="Arial" w:cs="Arial"/>
        </w:rPr>
      </w:pPr>
      <w:r w:rsidRPr="002411F8">
        <w:rPr>
          <w:rFonts w:ascii="Arial" w:hAnsi="Arial" w:cs="Arial"/>
        </w:rPr>
        <w:t>Utilizes a multistep process for classification among highly trained raters</w:t>
      </w:r>
    </w:p>
    <w:p w14:paraId="726541AA" w14:textId="77777777" w:rsidR="00EF4B6B" w:rsidRPr="002411F8" w:rsidRDefault="00EF4B6B" w:rsidP="000E189F">
      <w:pPr>
        <w:pStyle w:val="ColorfulList-Accent11"/>
        <w:numPr>
          <w:ilvl w:val="0"/>
          <w:numId w:val="47"/>
        </w:numPr>
        <w:spacing w:before="120" w:after="60" w:line="240" w:lineRule="auto"/>
        <w:ind w:left="1800"/>
        <w:contextualSpacing w:val="0"/>
        <w:rPr>
          <w:rFonts w:ascii="Arial" w:hAnsi="Arial" w:cs="Arial"/>
          <w:b/>
        </w:rPr>
      </w:pPr>
      <w:r w:rsidRPr="002411F8">
        <w:rPr>
          <w:rFonts w:ascii="Arial" w:hAnsi="Arial" w:cs="Arial"/>
          <w:b/>
        </w:rPr>
        <w:t>Weaknesses:</w:t>
      </w:r>
    </w:p>
    <w:p w14:paraId="196938CF" w14:textId="3D4A91C2" w:rsidR="00DC3F15" w:rsidRPr="002411F8" w:rsidRDefault="00ED275A" w:rsidP="00DC3F15">
      <w:pPr>
        <w:pStyle w:val="ListParagraph"/>
        <w:numPr>
          <w:ilvl w:val="1"/>
          <w:numId w:val="38"/>
        </w:numPr>
        <w:spacing w:after="0"/>
        <w:ind w:left="2160"/>
        <w:rPr>
          <w:rFonts w:ascii="Arial" w:hAnsi="Arial" w:cs="Arial"/>
        </w:rPr>
      </w:pPr>
      <w:r w:rsidRPr="002411F8">
        <w:rPr>
          <w:rFonts w:ascii="Arial" w:hAnsi="Arial" w:cs="Arial"/>
        </w:rPr>
        <w:t>Lack of a gold standard to define the exact mechanism of stroke.</w:t>
      </w:r>
    </w:p>
    <w:p w14:paraId="3E2EBDAB" w14:textId="77777777" w:rsidR="00EF4B6B" w:rsidRPr="002411F8" w:rsidRDefault="00EF4B6B" w:rsidP="000120D8">
      <w:pPr>
        <w:numPr>
          <w:ilvl w:val="1"/>
          <w:numId w:val="42"/>
        </w:numPr>
        <w:spacing w:before="120" w:after="0" w:line="240" w:lineRule="auto"/>
        <w:ind w:left="2160"/>
        <w:rPr>
          <w:rFonts w:ascii="Arial" w:hAnsi="Arial" w:cs="Arial"/>
        </w:rPr>
      </w:pPr>
      <w:r w:rsidRPr="002411F8">
        <w:rPr>
          <w:rFonts w:ascii="Arial" w:hAnsi="Arial" w:cs="Arial"/>
        </w:rPr>
        <w:t>Focuses on arteriopathy</w:t>
      </w:r>
    </w:p>
    <w:p w14:paraId="222F1FE4" w14:textId="77777777" w:rsidR="007E7461" w:rsidRPr="002411F8" w:rsidRDefault="00EF4B6B" w:rsidP="000120D8">
      <w:pPr>
        <w:numPr>
          <w:ilvl w:val="1"/>
          <w:numId w:val="42"/>
        </w:numPr>
        <w:spacing w:before="120" w:after="0" w:line="240" w:lineRule="auto"/>
        <w:ind w:left="2160"/>
        <w:rPr>
          <w:rFonts w:ascii="Arial" w:hAnsi="Arial" w:cs="Arial"/>
        </w:rPr>
      </w:pPr>
      <w:r w:rsidRPr="002411F8">
        <w:rPr>
          <w:rFonts w:ascii="Arial" w:hAnsi="Arial" w:cs="Arial"/>
        </w:rPr>
        <w:t>May be expensive to employ</w:t>
      </w:r>
      <w:r w:rsidR="009C2187" w:rsidRPr="002411F8">
        <w:rPr>
          <w:rFonts w:ascii="Arial" w:hAnsi="Arial" w:cs="Arial"/>
        </w:rPr>
        <w:t xml:space="preserve"> or difficult for</w:t>
      </w:r>
      <w:r w:rsidR="00FD4A0E" w:rsidRPr="002411F8">
        <w:rPr>
          <w:rFonts w:ascii="Arial" w:hAnsi="Arial" w:cs="Arial"/>
        </w:rPr>
        <w:t xml:space="preserve"> non-experts to apply</w:t>
      </w:r>
    </w:p>
    <w:p w14:paraId="04E72E58" w14:textId="14F65119" w:rsidR="007E7461" w:rsidRPr="002411F8" w:rsidRDefault="00DC3F15" w:rsidP="000120D8">
      <w:pPr>
        <w:numPr>
          <w:ilvl w:val="1"/>
          <w:numId w:val="42"/>
        </w:numPr>
        <w:spacing w:before="120" w:after="0" w:line="240" w:lineRule="auto"/>
        <w:ind w:left="2160"/>
        <w:rPr>
          <w:rFonts w:ascii="Arial" w:hAnsi="Arial" w:cs="Arial"/>
        </w:rPr>
      </w:pPr>
      <w:r w:rsidRPr="002411F8">
        <w:rPr>
          <w:rFonts w:ascii="Arial" w:hAnsi="Arial" w:cs="Arial"/>
        </w:rPr>
        <w:lastRenderedPageBreak/>
        <w:t>Often requires follow-up vascular imaging over time and/or arterial wall imaging to distinguish between minor subtypes</w:t>
      </w:r>
    </w:p>
    <w:p w14:paraId="4FBD16E3" w14:textId="1AEA1BB7" w:rsidR="00DC3F15" w:rsidRPr="002411F8" w:rsidRDefault="00DC3F15" w:rsidP="000120D8">
      <w:pPr>
        <w:numPr>
          <w:ilvl w:val="1"/>
          <w:numId w:val="42"/>
        </w:numPr>
        <w:spacing w:before="120" w:after="0" w:line="240" w:lineRule="auto"/>
        <w:ind w:left="2160"/>
        <w:rPr>
          <w:rFonts w:ascii="Arial" w:hAnsi="Arial" w:cs="Arial"/>
        </w:rPr>
      </w:pPr>
      <w:r w:rsidRPr="002411F8">
        <w:rPr>
          <w:rFonts w:ascii="Arial" w:hAnsi="Arial" w:cs="Arial"/>
        </w:rPr>
        <w:t xml:space="preserve">Overlap between minor subtypes of intracranial dissection and FCA-d. </w:t>
      </w:r>
    </w:p>
    <w:p w14:paraId="6D23C8D9" w14:textId="4891EA92" w:rsidR="00DC3F15" w:rsidRPr="002411F8" w:rsidRDefault="00DC3F15" w:rsidP="000120D8">
      <w:pPr>
        <w:numPr>
          <w:ilvl w:val="1"/>
          <w:numId w:val="42"/>
        </w:numPr>
        <w:spacing w:before="120" w:after="0" w:line="240" w:lineRule="auto"/>
        <w:ind w:left="2160"/>
        <w:rPr>
          <w:rFonts w:ascii="Arial" w:hAnsi="Arial" w:cs="Arial"/>
        </w:rPr>
      </w:pPr>
      <w:r w:rsidRPr="002411F8">
        <w:rPr>
          <w:rFonts w:ascii="Arial" w:hAnsi="Arial" w:cs="Arial"/>
        </w:rPr>
        <w:t xml:space="preserve">Overlap between minor subtypes of secondary </w:t>
      </w:r>
      <w:proofErr w:type="spellStart"/>
      <w:r w:rsidRPr="002411F8">
        <w:rPr>
          <w:rFonts w:ascii="Arial" w:hAnsi="Arial" w:cs="Arial"/>
        </w:rPr>
        <w:t>moyamoy</w:t>
      </w:r>
      <w:r w:rsidR="0051389B" w:rsidRPr="002411F8">
        <w:rPr>
          <w:rFonts w:ascii="Arial" w:hAnsi="Arial" w:cs="Arial"/>
        </w:rPr>
        <w:t>a</w:t>
      </w:r>
      <w:proofErr w:type="spellEnd"/>
      <w:r w:rsidRPr="002411F8">
        <w:rPr>
          <w:rFonts w:ascii="Arial" w:hAnsi="Arial" w:cs="Arial"/>
        </w:rPr>
        <w:t xml:space="preserve"> and genetic/syndromic arteriopathy in some cases.</w:t>
      </w:r>
    </w:p>
    <w:p w14:paraId="25F24218" w14:textId="45D235BF" w:rsidR="00EF4B6B" w:rsidRPr="007D4FE3" w:rsidRDefault="007E7461" w:rsidP="007D4FE3">
      <w:pPr>
        <w:numPr>
          <w:ilvl w:val="1"/>
          <w:numId w:val="42"/>
        </w:numPr>
        <w:spacing w:before="120" w:after="0" w:line="240" w:lineRule="auto"/>
        <w:ind w:left="2160"/>
        <w:rPr>
          <w:rFonts w:ascii="Arial" w:hAnsi="Arial" w:cs="Arial"/>
        </w:rPr>
      </w:pPr>
      <w:r w:rsidRPr="002411F8">
        <w:rPr>
          <w:rFonts w:ascii="Arial" w:hAnsi="Arial" w:cs="Arial"/>
        </w:rPr>
        <w:t xml:space="preserve">No separate </w:t>
      </w:r>
      <w:r w:rsidR="006F725D" w:rsidRPr="002411F8">
        <w:rPr>
          <w:rFonts w:ascii="Arial" w:hAnsi="Arial" w:cs="Arial"/>
        </w:rPr>
        <w:t>classification</w:t>
      </w:r>
      <w:r w:rsidRPr="002411F8">
        <w:rPr>
          <w:rFonts w:ascii="Arial" w:hAnsi="Arial" w:cs="Arial"/>
        </w:rPr>
        <w:t xml:space="preserve"> for sickle cell arteriopathy</w:t>
      </w:r>
      <w:r w:rsidR="006F725D" w:rsidRPr="002411F8">
        <w:rPr>
          <w:rFonts w:ascii="Arial" w:hAnsi="Arial" w:cs="Arial"/>
        </w:rPr>
        <w:t xml:space="preserve">. </w:t>
      </w:r>
    </w:p>
    <w:p w14:paraId="3DD4836D" w14:textId="113DB22E" w:rsidR="00EF4B6B" w:rsidRPr="007D4FE3" w:rsidRDefault="00EF4B6B" w:rsidP="000E189F">
      <w:pPr>
        <w:pStyle w:val="ColorfulList-Accent11"/>
        <w:numPr>
          <w:ilvl w:val="0"/>
          <w:numId w:val="47"/>
        </w:numPr>
        <w:spacing w:before="120" w:after="60" w:line="240" w:lineRule="auto"/>
        <w:ind w:left="1800"/>
        <w:contextualSpacing w:val="0"/>
        <w:rPr>
          <w:rFonts w:ascii="Arial" w:hAnsi="Arial" w:cs="Arial"/>
        </w:rPr>
      </w:pPr>
      <w:r w:rsidRPr="009B33B3">
        <w:rPr>
          <w:rFonts w:ascii="Arial" w:hAnsi="Arial" w:cs="Arial"/>
          <w:b/>
        </w:rPr>
        <w:t>Comment</w:t>
      </w:r>
      <w:r w:rsidRPr="002411F8">
        <w:rPr>
          <w:rFonts w:ascii="Arial" w:hAnsi="Arial" w:cs="Arial"/>
        </w:rPr>
        <w:t xml:space="preserve">: This system of classification is likely the best method for subclassifying arteriopathies in prospective clinical studies in childhood stroke. The complexity of this system, and its reliance upon trained raters in a multistep process may not make it feasible for all studies. </w:t>
      </w:r>
      <w:r w:rsidR="006F725D" w:rsidRPr="002411F8">
        <w:rPr>
          <w:rFonts w:ascii="Arial" w:hAnsi="Arial" w:cs="Arial"/>
        </w:rPr>
        <w:t>T</w:t>
      </w:r>
      <w:r w:rsidRPr="002411F8">
        <w:rPr>
          <w:rFonts w:ascii="Arial" w:hAnsi="Arial" w:cs="Arial"/>
        </w:rPr>
        <w:t xml:space="preserve">his system </w:t>
      </w:r>
      <w:r w:rsidR="006F725D" w:rsidRPr="002411F8">
        <w:rPr>
          <w:rFonts w:ascii="Arial" w:hAnsi="Arial" w:cs="Arial"/>
        </w:rPr>
        <w:t xml:space="preserve">provides an </w:t>
      </w:r>
      <w:r w:rsidRPr="002411F8">
        <w:rPr>
          <w:rFonts w:ascii="Arial" w:hAnsi="Arial" w:cs="Arial"/>
        </w:rPr>
        <w:t>update</w:t>
      </w:r>
      <w:r w:rsidR="006F725D" w:rsidRPr="002411F8">
        <w:rPr>
          <w:rFonts w:ascii="Arial" w:hAnsi="Arial" w:cs="Arial"/>
        </w:rPr>
        <w:t>d</w:t>
      </w:r>
      <w:r w:rsidRPr="002411F8">
        <w:rPr>
          <w:rFonts w:ascii="Arial" w:hAnsi="Arial" w:cs="Arial"/>
        </w:rPr>
        <w:t xml:space="preserve"> definition of FCA.</w:t>
      </w:r>
    </w:p>
    <w:p w14:paraId="4B01057D" w14:textId="0F32DC56" w:rsidR="00D038B9" w:rsidRPr="009B33B3" w:rsidRDefault="00D038B9" w:rsidP="00355DE7">
      <w:pPr>
        <w:pStyle w:val="Heading3"/>
        <w:keepNext w:val="0"/>
        <w:keepLines w:val="0"/>
        <w:widowControl w:val="0"/>
        <w:numPr>
          <w:ilvl w:val="2"/>
          <w:numId w:val="1"/>
        </w:numPr>
        <w:spacing w:before="120" w:after="60" w:line="240" w:lineRule="auto"/>
        <w:rPr>
          <w:rFonts w:ascii="Arial" w:hAnsi="Arial" w:cs="Arial"/>
          <w:b/>
          <w:color w:val="auto"/>
          <w:sz w:val="22"/>
          <w:szCs w:val="22"/>
        </w:rPr>
      </w:pPr>
      <w:bookmarkStart w:id="69" w:name="_Toc27050269"/>
      <w:r w:rsidRPr="009B33B3">
        <w:rPr>
          <w:rFonts w:ascii="Arial" w:hAnsi="Arial" w:cs="Arial"/>
          <w:b/>
          <w:color w:val="auto"/>
          <w:sz w:val="22"/>
          <w:szCs w:val="22"/>
        </w:rPr>
        <w:t>Focal Cerebral Arteriopathy Severity Score (FCASS)</w:t>
      </w:r>
      <w:bookmarkEnd w:id="69"/>
    </w:p>
    <w:p w14:paraId="03BB877B" w14:textId="5F52B0B7" w:rsidR="00D038B9" w:rsidRPr="009D3B37" w:rsidRDefault="00D038B9" w:rsidP="000C26E0">
      <w:pPr>
        <w:ind w:left="1440"/>
        <w:rPr>
          <w:rFonts w:ascii="Arial" w:hAnsi="Arial" w:cs="Arial"/>
        </w:rPr>
      </w:pPr>
      <w:bookmarkStart w:id="70" w:name="_Toc17283716"/>
      <w:r w:rsidRPr="002411F8">
        <w:rPr>
          <w:rFonts w:ascii="Arial" w:hAnsi="Arial" w:cs="Arial"/>
        </w:rPr>
        <w:t xml:space="preserve">Source: </w:t>
      </w:r>
      <w:r w:rsidR="0046682F" w:rsidRPr="002411F8">
        <w:rPr>
          <w:rFonts w:ascii="Arial" w:hAnsi="Arial" w:cs="Arial"/>
        </w:rPr>
        <w:t xml:space="preserve">Fullerton HJ, </w:t>
      </w:r>
      <w:proofErr w:type="spellStart"/>
      <w:r w:rsidR="0046682F" w:rsidRPr="002411F8">
        <w:rPr>
          <w:rFonts w:ascii="Arial" w:hAnsi="Arial" w:cs="Arial"/>
        </w:rPr>
        <w:t>Stence</w:t>
      </w:r>
      <w:proofErr w:type="spellEnd"/>
      <w:r w:rsidR="0046682F" w:rsidRPr="002411F8">
        <w:rPr>
          <w:rFonts w:ascii="Arial" w:hAnsi="Arial" w:cs="Arial"/>
        </w:rPr>
        <w:t xml:space="preserve"> N, Hills NK, Jiang B, </w:t>
      </w:r>
      <w:proofErr w:type="spellStart"/>
      <w:r w:rsidR="0046682F" w:rsidRPr="002411F8">
        <w:rPr>
          <w:rFonts w:ascii="Arial" w:hAnsi="Arial" w:cs="Arial"/>
        </w:rPr>
        <w:t>Amlie-Lefond</w:t>
      </w:r>
      <w:proofErr w:type="spellEnd"/>
      <w:r w:rsidR="0046682F" w:rsidRPr="002411F8">
        <w:rPr>
          <w:rFonts w:ascii="Arial" w:hAnsi="Arial" w:cs="Arial"/>
        </w:rPr>
        <w:t xml:space="preserve"> C, Bernard TJ, Friedman NR, </w:t>
      </w:r>
      <w:proofErr w:type="spellStart"/>
      <w:r w:rsidR="0046682F" w:rsidRPr="002411F8">
        <w:rPr>
          <w:rFonts w:ascii="Arial" w:hAnsi="Arial" w:cs="Arial"/>
        </w:rPr>
        <w:t>Ichord</w:t>
      </w:r>
      <w:proofErr w:type="spellEnd"/>
      <w:r w:rsidR="0046682F" w:rsidRPr="002411F8">
        <w:rPr>
          <w:rFonts w:ascii="Arial" w:hAnsi="Arial" w:cs="Arial"/>
        </w:rPr>
        <w:t xml:space="preserve"> R, Mackay MT, </w:t>
      </w:r>
      <w:proofErr w:type="spellStart"/>
      <w:r w:rsidR="0046682F" w:rsidRPr="002411F8">
        <w:rPr>
          <w:rFonts w:ascii="Arial" w:hAnsi="Arial" w:cs="Arial"/>
        </w:rPr>
        <w:t>Rafay</w:t>
      </w:r>
      <w:proofErr w:type="spellEnd"/>
      <w:r w:rsidR="0046682F" w:rsidRPr="002411F8">
        <w:rPr>
          <w:rFonts w:ascii="Arial" w:hAnsi="Arial" w:cs="Arial"/>
        </w:rPr>
        <w:t xml:space="preserve"> MF, </w:t>
      </w:r>
      <w:proofErr w:type="spellStart"/>
      <w:r w:rsidR="0046682F" w:rsidRPr="002411F8">
        <w:rPr>
          <w:rFonts w:ascii="Arial" w:hAnsi="Arial" w:cs="Arial"/>
        </w:rPr>
        <w:t>Chabrier</w:t>
      </w:r>
      <w:proofErr w:type="spellEnd"/>
      <w:r w:rsidR="0046682F" w:rsidRPr="002411F8">
        <w:rPr>
          <w:rFonts w:ascii="Arial" w:hAnsi="Arial" w:cs="Arial"/>
        </w:rPr>
        <w:t xml:space="preserve"> S, </w:t>
      </w:r>
      <w:proofErr w:type="spellStart"/>
      <w:r w:rsidR="0046682F" w:rsidRPr="002411F8">
        <w:rPr>
          <w:rFonts w:ascii="Arial" w:hAnsi="Arial" w:cs="Arial"/>
        </w:rPr>
        <w:t>Steinlin</w:t>
      </w:r>
      <w:proofErr w:type="spellEnd"/>
      <w:r w:rsidR="0046682F" w:rsidRPr="002411F8">
        <w:rPr>
          <w:rFonts w:ascii="Arial" w:hAnsi="Arial" w:cs="Arial"/>
        </w:rPr>
        <w:t xml:space="preserve"> M, Elkind MSV, </w:t>
      </w:r>
      <w:proofErr w:type="spellStart"/>
      <w:r w:rsidR="0046682F" w:rsidRPr="002411F8">
        <w:rPr>
          <w:rFonts w:ascii="Arial" w:hAnsi="Arial" w:cs="Arial"/>
        </w:rPr>
        <w:t>deVeber</w:t>
      </w:r>
      <w:proofErr w:type="spellEnd"/>
      <w:r w:rsidR="0046682F" w:rsidRPr="002411F8">
        <w:rPr>
          <w:rFonts w:ascii="Arial" w:hAnsi="Arial" w:cs="Arial"/>
        </w:rPr>
        <w:t xml:space="preserve"> GA, </w:t>
      </w:r>
      <w:proofErr w:type="spellStart"/>
      <w:r w:rsidR="0046682F" w:rsidRPr="002411F8">
        <w:rPr>
          <w:rFonts w:ascii="Arial" w:hAnsi="Arial" w:cs="Arial"/>
        </w:rPr>
        <w:t>Wintermark</w:t>
      </w:r>
      <w:proofErr w:type="spellEnd"/>
      <w:r w:rsidR="0046682F" w:rsidRPr="002411F8">
        <w:rPr>
          <w:rFonts w:ascii="Arial" w:hAnsi="Arial" w:cs="Arial"/>
        </w:rPr>
        <w:t xml:space="preserve"> M; VIPS Investigators.</w:t>
      </w:r>
      <w:r w:rsidRPr="002411F8">
        <w:rPr>
          <w:rFonts w:ascii="Arial" w:hAnsi="Arial" w:cs="Arial"/>
        </w:rPr>
        <w:t xml:space="preserve"> Focal Cerebral Arteriopathy of Childhood: Novel Severity Score and Natural History. Stroke. 2018;49(11):2590-2596</w:t>
      </w:r>
      <w:r w:rsidR="0046682F" w:rsidRPr="002411F8">
        <w:rPr>
          <w:rFonts w:ascii="Arial" w:hAnsi="Arial" w:cs="Arial"/>
        </w:rPr>
        <w:t>.</w:t>
      </w:r>
      <w:bookmarkEnd w:id="70"/>
    </w:p>
    <w:p w14:paraId="1CC2B74E" w14:textId="43B47747" w:rsidR="00EF4B6B" w:rsidRPr="002411F8" w:rsidRDefault="00D038B9" w:rsidP="000C26E0">
      <w:pPr>
        <w:ind w:left="1440"/>
      </w:pPr>
      <w:r w:rsidRPr="009B33B3">
        <w:rPr>
          <w:rFonts w:ascii="Arial" w:hAnsi="Arial" w:cs="Arial"/>
          <w:b/>
        </w:rPr>
        <w:t>Comment</w:t>
      </w:r>
      <w:r w:rsidRPr="002411F8">
        <w:rPr>
          <w:rFonts w:ascii="Arial" w:hAnsi="Arial" w:cs="Arial"/>
        </w:rPr>
        <w:t>: The FCASS was designed for the scoring of the severity of Focal Cerebral Arteriopathy. The FCASS score is generated by individually scoring the appearance of five arterial segments</w:t>
      </w:r>
      <w:r w:rsidR="00DC3F15" w:rsidRPr="002411F8">
        <w:rPr>
          <w:rFonts w:ascii="Arial" w:hAnsi="Arial" w:cs="Arial"/>
        </w:rPr>
        <w:t xml:space="preserve"> (the </w:t>
      </w:r>
      <w:proofErr w:type="spellStart"/>
      <w:r w:rsidR="00DC3F15" w:rsidRPr="002411F8">
        <w:rPr>
          <w:rFonts w:ascii="Arial" w:hAnsi="Arial" w:cs="Arial"/>
        </w:rPr>
        <w:t>supracliniod</w:t>
      </w:r>
      <w:proofErr w:type="spellEnd"/>
      <w:r w:rsidR="00DC3F15" w:rsidRPr="002411F8">
        <w:rPr>
          <w:rFonts w:ascii="Arial" w:hAnsi="Arial" w:cs="Arial"/>
        </w:rPr>
        <w:t xml:space="preserve"> internal carotid artery; M1 and M2 segments of the middle cerebral artery; A1 and A2 segments of the anterior cerebral artery)</w:t>
      </w:r>
      <w:r w:rsidR="00DC3F15" w:rsidRPr="009D3B37">
        <w:rPr>
          <w:rFonts w:ascii="Arial" w:hAnsi="Arial" w:cs="Arial"/>
        </w:rPr>
        <w:t xml:space="preserve"> </w:t>
      </w:r>
      <w:r w:rsidRPr="002411F8">
        <w:rPr>
          <w:rFonts w:ascii="Arial" w:hAnsi="Arial" w:cs="Arial"/>
        </w:rPr>
        <w:t xml:space="preserve">on MRA, CTA or conventional angiography and then summing the five individual scores. An additional “delta point” applies only to follow-up imaging to indicate progression or improvement not captured by other aspects of the score. The baseline scoring range is 0-20. Scoring range of follow-up imaging </w:t>
      </w:r>
      <w:r w:rsidRPr="00B02F78">
        <w:rPr>
          <w:rFonts w:ascii="Arial" w:hAnsi="Arial" w:cs="Arial"/>
        </w:rPr>
        <w:t>is 0-21.</w:t>
      </w:r>
    </w:p>
    <w:p w14:paraId="74FEE27B" w14:textId="77777777" w:rsidR="00F56AF8" w:rsidRPr="009B33B3" w:rsidRDefault="00F56AF8" w:rsidP="000E189F">
      <w:pPr>
        <w:pStyle w:val="Heading2"/>
        <w:keepNext w:val="0"/>
        <w:keepLines w:val="0"/>
        <w:widowControl w:val="0"/>
        <w:numPr>
          <w:ilvl w:val="1"/>
          <w:numId w:val="1"/>
        </w:numPr>
        <w:spacing w:before="120" w:after="60" w:line="240" w:lineRule="auto"/>
        <w:rPr>
          <w:rFonts w:ascii="Arial" w:hAnsi="Arial" w:cs="Arial"/>
          <w:b/>
          <w:color w:val="auto"/>
          <w:sz w:val="22"/>
          <w:szCs w:val="22"/>
        </w:rPr>
      </w:pPr>
      <w:bookmarkStart w:id="71" w:name="_Toc27050270"/>
      <w:r w:rsidRPr="009B33B3">
        <w:rPr>
          <w:rFonts w:ascii="Arial" w:hAnsi="Arial" w:cs="Arial"/>
          <w:b/>
          <w:color w:val="auto"/>
          <w:sz w:val="22"/>
          <w:szCs w:val="22"/>
        </w:rPr>
        <w:t>Etiologic Classification System for Perinatal Stroke</w:t>
      </w:r>
      <w:bookmarkEnd w:id="71"/>
    </w:p>
    <w:p w14:paraId="71437CE5" w14:textId="77777777" w:rsidR="00A823F3" w:rsidRPr="00A24780" w:rsidRDefault="00A823F3" w:rsidP="000E189F">
      <w:pPr>
        <w:pStyle w:val="Heading3"/>
        <w:keepNext w:val="0"/>
        <w:keepLines w:val="0"/>
        <w:widowControl w:val="0"/>
        <w:numPr>
          <w:ilvl w:val="2"/>
          <w:numId w:val="1"/>
        </w:numPr>
        <w:spacing w:before="120" w:after="60" w:line="240" w:lineRule="auto"/>
        <w:rPr>
          <w:rFonts w:ascii="Arial" w:hAnsi="Arial" w:cs="Arial"/>
          <w:b/>
          <w:color w:val="auto"/>
          <w:sz w:val="22"/>
          <w:szCs w:val="22"/>
        </w:rPr>
      </w:pPr>
      <w:bookmarkStart w:id="72" w:name="_Toc27050271"/>
      <w:r w:rsidRPr="00A24780">
        <w:rPr>
          <w:rFonts w:ascii="Arial" w:hAnsi="Arial" w:cs="Arial"/>
          <w:b/>
          <w:color w:val="auto"/>
          <w:sz w:val="22"/>
          <w:szCs w:val="22"/>
        </w:rPr>
        <w:t>NIH Ischemic Perinatal Stroke Workshop</w:t>
      </w:r>
      <w:r w:rsidR="00817487" w:rsidRPr="00A24780">
        <w:rPr>
          <w:rFonts w:ascii="Arial" w:hAnsi="Arial" w:cs="Arial"/>
          <w:b/>
          <w:color w:val="auto"/>
          <w:sz w:val="22"/>
          <w:szCs w:val="22"/>
        </w:rPr>
        <w:t xml:space="preserve"> </w:t>
      </w:r>
      <w:r w:rsidR="00817487" w:rsidRPr="002411F8">
        <w:rPr>
          <w:rFonts w:ascii="Arial" w:hAnsi="Arial" w:cs="Arial"/>
          <w:b/>
          <w:color w:val="auto"/>
          <w:sz w:val="22"/>
          <w:szCs w:val="22"/>
        </w:rPr>
        <w:t>Classification</w:t>
      </w:r>
      <w:bookmarkEnd w:id="72"/>
    </w:p>
    <w:p w14:paraId="451B52E7" w14:textId="5A695A80" w:rsidR="00EF4B6B" w:rsidRPr="00A24780" w:rsidRDefault="00EF4B6B" w:rsidP="000E189F">
      <w:pPr>
        <w:spacing w:before="120" w:after="60" w:line="240" w:lineRule="auto"/>
        <w:ind w:left="1440"/>
        <w:rPr>
          <w:rFonts w:ascii="Arial" w:hAnsi="Arial" w:cs="Arial"/>
        </w:rPr>
      </w:pPr>
      <w:r w:rsidRPr="00A24780">
        <w:rPr>
          <w:rFonts w:ascii="Arial" w:hAnsi="Arial" w:cs="Arial"/>
        </w:rPr>
        <w:t xml:space="preserve">Source: </w:t>
      </w:r>
      <w:bookmarkStart w:id="73" w:name="_Hlk10532343"/>
      <w:r w:rsidRPr="00A24780">
        <w:rPr>
          <w:rFonts w:ascii="Arial" w:hAnsi="Arial" w:cs="Arial"/>
        </w:rPr>
        <w:t xml:space="preserve">Raju TN, Nelson KB, </w:t>
      </w:r>
      <w:proofErr w:type="spellStart"/>
      <w:r w:rsidRPr="00A24780">
        <w:rPr>
          <w:rFonts w:ascii="Arial" w:hAnsi="Arial" w:cs="Arial"/>
        </w:rPr>
        <w:t>Ferriero</w:t>
      </w:r>
      <w:proofErr w:type="spellEnd"/>
      <w:r w:rsidRPr="00A24780">
        <w:rPr>
          <w:rFonts w:ascii="Arial" w:hAnsi="Arial" w:cs="Arial"/>
        </w:rPr>
        <w:t xml:space="preserve"> D, Lynch JK</w:t>
      </w:r>
      <w:r w:rsidR="0046682F" w:rsidRPr="002411F8">
        <w:rPr>
          <w:rFonts w:ascii="Arial" w:hAnsi="Arial" w:cs="Arial"/>
        </w:rPr>
        <w:t>, NICHD-NINDS Perinatal Stroke Workshop Participants</w:t>
      </w:r>
      <w:r w:rsidRPr="009D3B37">
        <w:rPr>
          <w:rFonts w:ascii="Arial" w:hAnsi="Arial" w:cs="Arial"/>
        </w:rPr>
        <w:t xml:space="preserve">. </w:t>
      </w:r>
      <w:r w:rsidRPr="00A24780">
        <w:rPr>
          <w:rFonts w:ascii="Arial" w:hAnsi="Arial" w:cs="Arial"/>
        </w:rPr>
        <w:t>Ischemic perinatal stroke: summary of a workshop sponsored by the National Institute of Child Health and Human Development and the National Institute of Neurological Disorders and Stroke. Pediatrics</w:t>
      </w:r>
      <w:r w:rsidR="0046682F" w:rsidRPr="009B33B3">
        <w:rPr>
          <w:rFonts w:ascii="Arial" w:hAnsi="Arial" w:cs="Arial"/>
        </w:rPr>
        <w:t>.</w:t>
      </w:r>
      <w:r w:rsidRPr="009B33B3">
        <w:rPr>
          <w:rFonts w:ascii="Arial" w:hAnsi="Arial" w:cs="Arial"/>
        </w:rPr>
        <w:t xml:space="preserve"> </w:t>
      </w:r>
      <w:r w:rsidRPr="00A24780">
        <w:rPr>
          <w:rFonts w:ascii="Arial" w:hAnsi="Arial" w:cs="Arial"/>
        </w:rPr>
        <w:t>2007;120(3):609-</w:t>
      </w:r>
      <w:r w:rsidR="0046682F" w:rsidRPr="002411F8">
        <w:rPr>
          <w:rFonts w:ascii="Arial" w:hAnsi="Arial" w:cs="Arial"/>
        </w:rPr>
        <w:t>6</w:t>
      </w:r>
      <w:r w:rsidRPr="00A24780">
        <w:rPr>
          <w:rFonts w:ascii="Arial" w:hAnsi="Arial" w:cs="Arial"/>
        </w:rPr>
        <w:t>16.</w:t>
      </w:r>
      <w:bookmarkEnd w:id="73"/>
    </w:p>
    <w:p w14:paraId="44484F8B" w14:textId="77777777" w:rsidR="00EF4B6B" w:rsidRPr="00A24780" w:rsidRDefault="00EF4B6B" w:rsidP="000E189F">
      <w:pPr>
        <w:numPr>
          <w:ilvl w:val="0"/>
          <w:numId w:val="35"/>
        </w:numPr>
        <w:spacing w:before="120" w:after="60" w:line="240" w:lineRule="auto"/>
        <w:ind w:left="1800"/>
        <w:rPr>
          <w:rFonts w:ascii="Arial" w:hAnsi="Arial" w:cs="Arial"/>
          <w:b/>
        </w:rPr>
      </w:pPr>
      <w:r w:rsidRPr="00A24780">
        <w:rPr>
          <w:rFonts w:ascii="Arial" w:hAnsi="Arial" w:cs="Arial"/>
          <w:b/>
        </w:rPr>
        <w:t>Subtypes:</w:t>
      </w:r>
    </w:p>
    <w:p w14:paraId="2520695B" w14:textId="77777777" w:rsidR="00EF4B6B" w:rsidRPr="00A24780" w:rsidRDefault="00EF4B6B" w:rsidP="000E189F">
      <w:pPr>
        <w:numPr>
          <w:ilvl w:val="1"/>
          <w:numId w:val="43"/>
        </w:numPr>
        <w:tabs>
          <w:tab w:val="left" w:pos="720"/>
        </w:tabs>
        <w:autoSpaceDE w:val="0"/>
        <w:autoSpaceDN w:val="0"/>
        <w:adjustRightInd w:val="0"/>
        <w:spacing w:before="120" w:after="60" w:line="240" w:lineRule="auto"/>
        <w:ind w:left="2160"/>
        <w:rPr>
          <w:rFonts w:ascii="Arial" w:hAnsi="Arial" w:cs="Arial"/>
        </w:rPr>
      </w:pPr>
      <w:r w:rsidRPr="00A24780">
        <w:rPr>
          <w:rFonts w:ascii="Arial" w:hAnsi="Arial" w:cs="Arial"/>
        </w:rPr>
        <w:t>Ischemic Perinatal Stroke:</w:t>
      </w:r>
      <w:r w:rsidR="00AA373B" w:rsidRPr="00A24780">
        <w:rPr>
          <w:rFonts w:ascii="Arial" w:hAnsi="Arial" w:cs="Arial"/>
        </w:rPr>
        <w:t xml:space="preserve"> </w:t>
      </w:r>
    </w:p>
    <w:p w14:paraId="67768413" w14:textId="77777777" w:rsidR="00EF4B6B" w:rsidRPr="009D3B37" w:rsidRDefault="00EF4B6B" w:rsidP="00E778AB">
      <w:pPr>
        <w:numPr>
          <w:ilvl w:val="2"/>
          <w:numId w:val="43"/>
        </w:numPr>
        <w:autoSpaceDE w:val="0"/>
        <w:autoSpaceDN w:val="0"/>
        <w:adjustRightInd w:val="0"/>
        <w:spacing w:before="120" w:after="60" w:line="240" w:lineRule="auto"/>
        <w:ind w:left="2520"/>
        <w:rPr>
          <w:rFonts w:ascii="Arial" w:hAnsi="Arial" w:cs="Arial"/>
        </w:rPr>
      </w:pPr>
      <w:r w:rsidRPr="00A24780">
        <w:rPr>
          <w:rFonts w:ascii="Arial" w:hAnsi="Arial" w:cs="Arial"/>
        </w:rPr>
        <w:t>Fetal ischemic stroke</w:t>
      </w:r>
      <w:r w:rsidR="00AA373B" w:rsidRPr="002411F8">
        <w:rPr>
          <w:rFonts w:ascii="Arial" w:hAnsi="Arial" w:cs="Arial"/>
        </w:rPr>
        <w:t xml:space="preserve">: </w:t>
      </w:r>
      <w:r w:rsidR="00AA373B" w:rsidRPr="002411F8">
        <w:rPr>
          <w:rFonts w:ascii="Arial" w:eastAsia="Times New Roman" w:hAnsi="Arial" w:cs="Arial"/>
        </w:rPr>
        <w:t xml:space="preserve">diagnosed before birth by using fetal imaging methods or in stillbirths </w:t>
      </w:r>
      <w:proofErr w:type="gramStart"/>
      <w:r w:rsidR="00AA373B" w:rsidRPr="002411F8">
        <w:rPr>
          <w:rFonts w:ascii="Arial" w:eastAsia="Times New Roman" w:hAnsi="Arial" w:cs="Arial"/>
        </w:rPr>
        <w:t>on the basis of</w:t>
      </w:r>
      <w:proofErr w:type="gramEnd"/>
      <w:r w:rsidR="00AA373B" w:rsidRPr="002411F8">
        <w:rPr>
          <w:rFonts w:ascii="Arial" w:eastAsia="Times New Roman" w:hAnsi="Arial" w:cs="Arial"/>
        </w:rPr>
        <w:t xml:space="preserve"> neuropathologic examination</w:t>
      </w:r>
    </w:p>
    <w:p w14:paraId="48B5B9B3" w14:textId="77777777" w:rsidR="00EF4B6B" w:rsidRPr="002411F8" w:rsidRDefault="00EF4B6B" w:rsidP="00E778AB">
      <w:pPr>
        <w:numPr>
          <w:ilvl w:val="2"/>
          <w:numId w:val="43"/>
        </w:numPr>
        <w:autoSpaceDE w:val="0"/>
        <w:autoSpaceDN w:val="0"/>
        <w:adjustRightInd w:val="0"/>
        <w:spacing w:before="120" w:after="60" w:line="240" w:lineRule="auto"/>
        <w:ind w:left="2520"/>
        <w:rPr>
          <w:rFonts w:ascii="Arial" w:hAnsi="Arial" w:cs="Arial"/>
        </w:rPr>
      </w:pPr>
      <w:r w:rsidRPr="009D3B37">
        <w:rPr>
          <w:rFonts w:ascii="Arial" w:hAnsi="Arial" w:cs="Arial"/>
        </w:rPr>
        <w:t>Neonatal ischemic stroke</w:t>
      </w:r>
      <w:r w:rsidR="00AA373B" w:rsidRPr="002411F8">
        <w:rPr>
          <w:rFonts w:ascii="Arial" w:hAnsi="Arial" w:cs="Arial"/>
        </w:rPr>
        <w:t>:</w:t>
      </w:r>
      <w:r w:rsidR="00AA373B" w:rsidRPr="002411F8">
        <w:rPr>
          <w:rFonts w:ascii="Arial" w:eastAsia="Times New Roman" w:hAnsi="Arial" w:cs="Arial"/>
        </w:rPr>
        <w:t xml:space="preserve"> diagnosed after birth and on or before the 28th postnatal day (including in preterm infants)</w:t>
      </w:r>
    </w:p>
    <w:p w14:paraId="7EA1D7F9" w14:textId="77777777" w:rsidR="00EF4B6B" w:rsidRPr="002411F8" w:rsidRDefault="00EF4B6B" w:rsidP="00E778AB">
      <w:pPr>
        <w:numPr>
          <w:ilvl w:val="2"/>
          <w:numId w:val="43"/>
        </w:numPr>
        <w:autoSpaceDE w:val="0"/>
        <w:autoSpaceDN w:val="0"/>
        <w:adjustRightInd w:val="0"/>
        <w:spacing w:before="120" w:after="60" w:line="240" w:lineRule="auto"/>
        <w:ind w:left="2520"/>
        <w:rPr>
          <w:rFonts w:ascii="Arial" w:hAnsi="Arial" w:cs="Arial"/>
        </w:rPr>
      </w:pPr>
      <w:r w:rsidRPr="009D3B37">
        <w:rPr>
          <w:rFonts w:ascii="Arial" w:hAnsi="Arial" w:cs="Arial"/>
        </w:rPr>
        <w:t>Presumed perinatal ischemic</w:t>
      </w:r>
      <w:r w:rsidR="00AA373B" w:rsidRPr="002411F8">
        <w:rPr>
          <w:rFonts w:ascii="Arial" w:hAnsi="Arial" w:cs="Arial"/>
        </w:rPr>
        <w:t xml:space="preserve">: </w:t>
      </w:r>
      <w:r w:rsidR="00AA373B" w:rsidRPr="002411F8">
        <w:rPr>
          <w:rFonts w:ascii="Arial" w:eastAsia="Times New Roman" w:hAnsi="Arial" w:cs="Arial"/>
        </w:rPr>
        <w:t>diagnosed in infants &gt;28 days of age in whom it is presumed (but not certain) that the ischemic event occurred sometime between the 20th week of fetal life through the 28th postnatal day.</w:t>
      </w:r>
    </w:p>
    <w:p w14:paraId="21E76465" w14:textId="77777777" w:rsidR="00EF4B6B" w:rsidRPr="00A24780" w:rsidRDefault="00EF4B6B" w:rsidP="000E189F">
      <w:pPr>
        <w:numPr>
          <w:ilvl w:val="0"/>
          <w:numId w:val="35"/>
        </w:numPr>
        <w:spacing w:before="120" w:after="60" w:line="240" w:lineRule="auto"/>
        <w:ind w:left="1800"/>
        <w:rPr>
          <w:rFonts w:ascii="Arial" w:hAnsi="Arial" w:cs="Arial"/>
          <w:b/>
        </w:rPr>
      </w:pPr>
      <w:r w:rsidRPr="00A24780">
        <w:rPr>
          <w:rFonts w:ascii="Arial" w:hAnsi="Arial" w:cs="Arial"/>
          <w:b/>
        </w:rPr>
        <w:t>Number of subtypes: 3</w:t>
      </w:r>
    </w:p>
    <w:p w14:paraId="450330C3" w14:textId="77777777" w:rsidR="00EF4B6B" w:rsidRPr="00A24780" w:rsidRDefault="00EF4B6B" w:rsidP="000E189F">
      <w:pPr>
        <w:numPr>
          <w:ilvl w:val="0"/>
          <w:numId w:val="35"/>
        </w:numPr>
        <w:spacing w:before="120" w:after="60" w:line="240" w:lineRule="auto"/>
        <w:ind w:left="1800"/>
        <w:rPr>
          <w:rFonts w:ascii="Arial" w:hAnsi="Arial" w:cs="Arial"/>
        </w:rPr>
      </w:pPr>
      <w:r w:rsidRPr="00A24780">
        <w:rPr>
          <w:rFonts w:ascii="Arial" w:hAnsi="Arial" w:cs="Arial"/>
          <w:b/>
        </w:rPr>
        <w:t xml:space="preserve">Classification rules: </w:t>
      </w:r>
      <w:r w:rsidRPr="00A24780">
        <w:rPr>
          <w:rFonts w:ascii="Arial" w:hAnsi="Arial" w:cs="Arial"/>
        </w:rPr>
        <w:t>Based on</w:t>
      </w:r>
      <w:r w:rsidR="00AA373B" w:rsidRPr="00A24780">
        <w:rPr>
          <w:rFonts w:ascii="Arial" w:hAnsi="Arial" w:cs="Arial"/>
          <w:color w:val="FF0000"/>
        </w:rPr>
        <w:t xml:space="preserve"> </w:t>
      </w:r>
      <w:r w:rsidR="00AA373B" w:rsidRPr="002411F8">
        <w:rPr>
          <w:rFonts w:ascii="Arial" w:hAnsi="Arial" w:cs="Arial"/>
        </w:rPr>
        <w:t>gestational or postnatal age at diagnosis,</w:t>
      </w:r>
      <w:r w:rsidRPr="009D3B37">
        <w:rPr>
          <w:rFonts w:ascii="Arial" w:hAnsi="Arial" w:cs="Arial"/>
        </w:rPr>
        <w:t xml:space="preserve"> </w:t>
      </w:r>
      <w:r w:rsidRPr="00A24780">
        <w:rPr>
          <w:rFonts w:ascii="Arial" w:hAnsi="Arial" w:cs="Arial"/>
        </w:rPr>
        <w:t>clinical stroke features, CT/MRI</w:t>
      </w:r>
    </w:p>
    <w:p w14:paraId="267279EA" w14:textId="77777777" w:rsidR="00EF4B6B" w:rsidRPr="00A24780" w:rsidRDefault="00EF4B6B" w:rsidP="000E189F">
      <w:pPr>
        <w:numPr>
          <w:ilvl w:val="0"/>
          <w:numId w:val="35"/>
        </w:numPr>
        <w:spacing w:before="120" w:after="60" w:line="240" w:lineRule="auto"/>
        <w:ind w:left="1800"/>
        <w:rPr>
          <w:rFonts w:ascii="Arial" w:hAnsi="Arial" w:cs="Arial"/>
          <w:b/>
        </w:rPr>
      </w:pPr>
      <w:r w:rsidRPr="00A24780">
        <w:rPr>
          <w:rFonts w:ascii="Arial" w:hAnsi="Arial" w:cs="Arial"/>
          <w:b/>
        </w:rPr>
        <w:lastRenderedPageBreak/>
        <w:t>Important features:</w:t>
      </w:r>
    </w:p>
    <w:p w14:paraId="10BBCE04" w14:textId="77777777" w:rsidR="00EF4B6B" w:rsidRPr="00A24780" w:rsidRDefault="00EF4B6B" w:rsidP="000E189F">
      <w:pPr>
        <w:numPr>
          <w:ilvl w:val="1"/>
          <w:numId w:val="44"/>
        </w:numPr>
        <w:tabs>
          <w:tab w:val="clear" w:pos="1800"/>
        </w:tabs>
        <w:autoSpaceDE w:val="0"/>
        <w:autoSpaceDN w:val="0"/>
        <w:adjustRightInd w:val="0"/>
        <w:spacing w:before="120" w:after="60" w:line="240" w:lineRule="auto"/>
        <w:ind w:left="2160"/>
        <w:rPr>
          <w:rFonts w:ascii="Arial" w:hAnsi="Arial" w:cs="Arial"/>
        </w:rPr>
      </w:pPr>
      <w:r w:rsidRPr="00A24780">
        <w:rPr>
          <w:rFonts w:ascii="Arial" w:hAnsi="Arial" w:cs="Arial"/>
        </w:rPr>
        <w:t>Specific for perinatal AIS</w:t>
      </w:r>
    </w:p>
    <w:p w14:paraId="0FDB3849" w14:textId="77777777" w:rsidR="00EF4B6B" w:rsidRPr="00A24780" w:rsidRDefault="00EF4B6B" w:rsidP="000E189F">
      <w:pPr>
        <w:numPr>
          <w:ilvl w:val="1"/>
          <w:numId w:val="44"/>
        </w:numPr>
        <w:tabs>
          <w:tab w:val="clear" w:pos="1800"/>
        </w:tabs>
        <w:autoSpaceDE w:val="0"/>
        <w:autoSpaceDN w:val="0"/>
        <w:adjustRightInd w:val="0"/>
        <w:spacing w:before="120" w:after="60" w:line="240" w:lineRule="auto"/>
        <w:ind w:left="2160"/>
        <w:rPr>
          <w:rFonts w:ascii="Arial" w:hAnsi="Arial" w:cs="Arial"/>
        </w:rPr>
      </w:pPr>
      <w:r w:rsidRPr="00A24780">
        <w:rPr>
          <w:rFonts w:ascii="Arial" w:hAnsi="Arial" w:cs="Arial"/>
        </w:rPr>
        <w:t>Consensus based</w:t>
      </w:r>
    </w:p>
    <w:p w14:paraId="680B1146" w14:textId="77777777" w:rsidR="00EF4B6B" w:rsidRPr="00A24780" w:rsidRDefault="00EF4B6B" w:rsidP="000E189F">
      <w:pPr>
        <w:numPr>
          <w:ilvl w:val="1"/>
          <w:numId w:val="44"/>
        </w:numPr>
        <w:tabs>
          <w:tab w:val="clear" w:pos="1800"/>
        </w:tabs>
        <w:autoSpaceDE w:val="0"/>
        <w:autoSpaceDN w:val="0"/>
        <w:adjustRightInd w:val="0"/>
        <w:spacing w:before="120" w:after="60" w:line="240" w:lineRule="auto"/>
        <w:ind w:left="2160"/>
        <w:rPr>
          <w:rFonts w:ascii="Arial" w:hAnsi="Arial" w:cs="Arial"/>
        </w:rPr>
      </w:pPr>
      <w:r w:rsidRPr="00A24780">
        <w:rPr>
          <w:rFonts w:ascii="Arial" w:hAnsi="Arial" w:cs="Arial"/>
        </w:rPr>
        <w:t>Inclusion of all ischemic perinatal strokes</w:t>
      </w:r>
    </w:p>
    <w:p w14:paraId="0BA29295" w14:textId="77777777" w:rsidR="00EF4B6B" w:rsidRPr="00A24780" w:rsidRDefault="00EF4B6B" w:rsidP="000E189F">
      <w:pPr>
        <w:numPr>
          <w:ilvl w:val="0"/>
          <w:numId w:val="35"/>
        </w:numPr>
        <w:spacing w:before="120" w:after="60" w:line="240" w:lineRule="auto"/>
        <w:ind w:left="1800"/>
        <w:rPr>
          <w:rFonts w:ascii="Arial" w:hAnsi="Arial" w:cs="Arial"/>
          <w:b/>
        </w:rPr>
      </w:pPr>
      <w:r w:rsidRPr="00A24780">
        <w:rPr>
          <w:rFonts w:ascii="Arial" w:hAnsi="Arial" w:cs="Arial"/>
          <w:b/>
        </w:rPr>
        <w:t>Weaknesses/Challenges:</w:t>
      </w:r>
    </w:p>
    <w:p w14:paraId="03322F1D" w14:textId="1475216D" w:rsidR="00ED275A" w:rsidRPr="002411F8" w:rsidRDefault="00ED275A" w:rsidP="00ED275A">
      <w:pPr>
        <w:pStyle w:val="ListParagraph"/>
        <w:numPr>
          <w:ilvl w:val="1"/>
          <w:numId w:val="38"/>
        </w:numPr>
        <w:ind w:left="2160"/>
        <w:rPr>
          <w:rFonts w:ascii="Arial" w:hAnsi="Arial" w:cs="Arial"/>
        </w:rPr>
      </w:pPr>
      <w:r w:rsidRPr="002411F8">
        <w:rPr>
          <w:rFonts w:ascii="Arial" w:hAnsi="Arial" w:cs="Arial"/>
        </w:rPr>
        <w:t>Lack of a gold standard to define the exact mechanism of stroke.</w:t>
      </w:r>
    </w:p>
    <w:p w14:paraId="76DE2409" w14:textId="77777777" w:rsidR="00EF4B6B" w:rsidRPr="00A24780" w:rsidRDefault="00EF4B6B" w:rsidP="000E189F">
      <w:pPr>
        <w:numPr>
          <w:ilvl w:val="1"/>
          <w:numId w:val="45"/>
        </w:numPr>
        <w:tabs>
          <w:tab w:val="clear" w:pos="1800"/>
        </w:tabs>
        <w:autoSpaceDE w:val="0"/>
        <w:autoSpaceDN w:val="0"/>
        <w:adjustRightInd w:val="0"/>
        <w:spacing w:before="120" w:after="60" w:line="240" w:lineRule="auto"/>
        <w:ind w:left="2160"/>
        <w:rPr>
          <w:rFonts w:ascii="Arial" w:hAnsi="Arial" w:cs="Arial"/>
        </w:rPr>
      </w:pPr>
      <w:r w:rsidRPr="00A24780">
        <w:rPr>
          <w:rFonts w:ascii="Arial" w:hAnsi="Arial" w:cs="Arial"/>
        </w:rPr>
        <w:t>Distinguished hemorrhagic stroke from hemorrhagic transformation of an ischemic infarct</w:t>
      </w:r>
    </w:p>
    <w:p w14:paraId="4319592B" w14:textId="77777777" w:rsidR="00EF4B6B" w:rsidRPr="00A24780" w:rsidRDefault="00EF4B6B" w:rsidP="000E189F">
      <w:pPr>
        <w:numPr>
          <w:ilvl w:val="1"/>
          <w:numId w:val="45"/>
        </w:numPr>
        <w:tabs>
          <w:tab w:val="clear" w:pos="1800"/>
        </w:tabs>
        <w:autoSpaceDE w:val="0"/>
        <w:autoSpaceDN w:val="0"/>
        <w:adjustRightInd w:val="0"/>
        <w:spacing w:before="120" w:after="60" w:line="240" w:lineRule="auto"/>
        <w:ind w:left="2160"/>
        <w:rPr>
          <w:rFonts w:ascii="Arial" w:hAnsi="Arial" w:cs="Arial"/>
        </w:rPr>
      </w:pPr>
      <w:r w:rsidRPr="00A24780">
        <w:rPr>
          <w:rFonts w:ascii="Arial" w:hAnsi="Arial" w:cs="Arial"/>
        </w:rPr>
        <w:t>Does not address perinatal hemorrhagic stroke</w:t>
      </w:r>
    </w:p>
    <w:p w14:paraId="3E7E8FAD" w14:textId="77777777" w:rsidR="00EF4B6B" w:rsidRPr="00A24780" w:rsidRDefault="00EF4B6B" w:rsidP="000E189F">
      <w:pPr>
        <w:numPr>
          <w:ilvl w:val="1"/>
          <w:numId w:val="45"/>
        </w:numPr>
        <w:tabs>
          <w:tab w:val="clear" w:pos="1800"/>
        </w:tabs>
        <w:autoSpaceDE w:val="0"/>
        <w:autoSpaceDN w:val="0"/>
        <w:adjustRightInd w:val="0"/>
        <w:spacing w:before="120" w:after="60" w:line="240" w:lineRule="auto"/>
        <w:ind w:left="2160"/>
        <w:rPr>
          <w:rFonts w:ascii="Arial" w:hAnsi="Arial" w:cs="Arial"/>
        </w:rPr>
      </w:pPr>
      <w:r w:rsidRPr="00A24780">
        <w:rPr>
          <w:rFonts w:ascii="Arial" w:hAnsi="Arial" w:cs="Arial"/>
        </w:rPr>
        <w:t>Established timing of event</w:t>
      </w:r>
    </w:p>
    <w:p w14:paraId="185ABD83" w14:textId="77777777" w:rsidR="00EF4B6B" w:rsidRPr="00A24780" w:rsidRDefault="00EF4B6B" w:rsidP="000E189F">
      <w:pPr>
        <w:numPr>
          <w:ilvl w:val="1"/>
          <w:numId w:val="45"/>
        </w:numPr>
        <w:tabs>
          <w:tab w:val="clear" w:pos="1800"/>
        </w:tabs>
        <w:autoSpaceDE w:val="0"/>
        <w:autoSpaceDN w:val="0"/>
        <w:adjustRightInd w:val="0"/>
        <w:spacing w:before="120" w:after="60" w:line="240" w:lineRule="auto"/>
        <w:ind w:left="2160"/>
        <w:rPr>
          <w:rFonts w:ascii="Arial" w:hAnsi="Arial" w:cs="Arial"/>
        </w:rPr>
      </w:pPr>
      <w:r w:rsidRPr="00A24780">
        <w:rPr>
          <w:rFonts w:ascii="Arial" w:hAnsi="Arial" w:cs="Arial"/>
        </w:rPr>
        <w:t>Inter-rater reliability untested</w:t>
      </w:r>
    </w:p>
    <w:p w14:paraId="6C250003" w14:textId="7C8A588A" w:rsidR="00EF4B6B" w:rsidRPr="00A24780" w:rsidRDefault="00EF4B6B" w:rsidP="000E189F">
      <w:pPr>
        <w:numPr>
          <w:ilvl w:val="0"/>
          <w:numId w:val="35"/>
        </w:numPr>
        <w:spacing w:before="120" w:after="60" w:line="240" w:lineRule="auto"/>
        <w:ind w:left="1800"/>
        <w:rPr>
          <w:rFonts w:ascii="Arial" w:hAnsi="Arial" w:cs="Arial"/>
          <w:b/>
        </w:rPr>
      </w:pPr>
      <w:r w:rsidRPr="00A24780">
        <w:rPr>
          <w:rFonts w:ascii="Arial" w:hAnsi="Arial" w:cs="Arial"/>
          <w:b/>
        </w:rPr>
        <w:t xml:space="preserve">Comment: </w:t>
      </w:r>
      <w:r w:rsidRPr="00A24780">
        <w:rPr>
          <w:rFonts w:ascii="Arial" w:hAnsi="Arial" w:cs="Arial"/>
        </w:rPr>
        <w:t>This system is a reasonable option for very simple classification based on timing of onset in large scale or broadly inclusive studies of perinatal ischemic stroke, and to distinguish cases of presumed vascular occlusive causation from other types of neonatal cerebral ischemic injury such as global hypoxia-ischemia or periventricular leukomalacia. Additional prospective studies are needed to further evaluate validity and reliability, and its value for prognosis.</w:t>
      </w:r>
    </w:p>
    <w:p w14:paraId="627E607C" w14:textId="77777777" w:rsidR="00A823F3" w:rsidRPr="00A24780" w:rsidRDefault="00A823F3" w:rsidP="000E189F">
      <w:pPr>
        <w:pStyle w:val="Heading3"/>
        <w:keepNext w:val="0"/>
        <w:keepLines w:val="0"/>
        <w:widowControl w:val="0"/>
        <w:numPr>
          <w:ilvl w:val="2"/>
          <w:numId w:val="1"/>
        </w:numPr>
        <w:spacing w:before="120" w:after="60" w:line="240" w:lineRule="auto"/>
        <w:rPr>
          <w:rFonts w:ascii="Arial" w:hAnsi="Arial" w:cs="Arial"/>
          <w:b/>
          <w:color w:val="auto"/>
          <w:sz w:val="22"/>
          <w:szCs w:val="22"/>
        </w:rPr>
      </w:pPr>
      <w:bookmarkStart w:id="74" w:name="_Toc27050272"/>
      <w:r w:rsidRPr="00A24780">
        <w:rPr>
          <w:rFonts w:ascii="Arial" w:hAnsi="Arial" w:cs="Arial"/>
          <w:b/>
          <w:color w:val="auto"/>
          <w:sz w:val="22"/>
          <w:szCs w:val="22"/>
        </w:rPr>
        <w:t>Sophia Classification</w:t>
      </w:r>
      <w:bookmarkEnd w:id="74"/>
    </w:p>
    <w:p w14:paraId="25485661" w14:textId="5656320D" w:rsidR="00EF4B6B" w:rsidRPr="00A24780" w:rsidRDefault="00EF4B6B" w:rsidP="000E189F">
      <w:pPr>
        <w:spacing w:before="120" w:after="60" w:line="240" w:lineRule="auto"/>
        <w:ind w:left="1440"/>
        <w:rPr>
          <w:rFonts w:ascii="Arial" w:hAnsi="Arial" w:cs="Arial"/>
        </w:rPr>
      </w:pPr>
      <w:r w:rsidRPr="00A24780">
        <w:rPr>
          <w:rFonts w:ascii="Arial" w:hAnsi="Arial" w:cs="Arial"/>
        </w:rPr>
        <w:t xml:space="preserve">Source: </w:t>
      </w:r>
      <w:bookmarkStart w:id="75" w:name="_Hlk10532355"/>
      <w:proofErr w:type="spellStart"/>
      <w:r w:rsidRPr="00A24780">
        <w:rPr>
          <w:rFonts w:ascii="Arial" w:hAnsi="Arial" w:cs="Arial"/>
        </w:rPr>
        <w:t>Govaert</w:t>
      </w:r>
      <w:proofErr w:type="spellEnd"/>
      <w:r w:rsidRPr="00A24780">
        <w:rPr>
          <w:rFonts w:ascii="Arial" w:hAnsi="Arial" w:cs="Arial"/>
        </w:rPr>
        <w:t xml:space="preserve"> P, </w:t>
      </w:r>
      <w:proofErr w:type="spellStart"/>
      <w:r w:rsidRPr="00A24780">
        <w:rPr>
          <w:rFonts w:ascii="Arial" w:hAnsi="Arial" w:cs="Arial"/>
        </w:rPr>
        <w:t>Ramenghi</w:t>
      </w:r>
      <w:proofErr w:type="spellEnd"/>
      <w:r w:rsidRPr="00A24780">
        <w:rPr>
          <w:rFonts w:ascii="Arial" w:hAnsi="Arial" w:cs="Arial"/>
        </w:rPr>
        <w:t xml:space="preserve"> L, Taal R, de Vries L, </w:t>
      </w:r>
      <w:proofErr w:type="spellStart"/>
      <w:r w:rsidRPr="00A24780">
        <w:rPr>
          <w:rFonts w:ascii="Arial" w:hAnsi="Arial" w:cs="Arial"/>
        </w:rPr>
        <w:t>Deveber</w:t>
      </w:r>
      <w:proofErr w:type="spellEnd"/>
      <w:r w:rsidRPr="00A24780">
        <w:rPr>
          <w:rFonts w:ascii="Arial" w:hAnsi="Arial" w:cs="Arial"/>
        </w:rPr>
        <w:t xml:space="preserve"> G. Diagnosis of perinatal stroke I: definitions, differential diagnosis and registration. Acta </w:t>
      </w:r>
      <w:proofErr w:type="spellStart"/>
      <w:r w:rsidRPr="00A24780">
        <w:rPr>
          <w:rFonts w:ascii="Arial" w:hAnsi="Arial" w:cs="Arial"/>
        </w:rPr>
        <w:t>Paediatr</w:t>
      </w:r>
      <w:proofErr w:type="spellEnd"/>
      <w:r w:rsidRPr="00A24780">
        <w:rPr>
          <w:rFonts w:ascii="Arial" w:hAnsi="Arial" w:cs="Arial"/>
        </w:rPr>
        <w:t>. 2009;98(10):1556-</w:t>
      </w:r>
      <w:r w:rsidR="00513413" w:rsidRPr="002411F8">
        <w:rPr>
          <w:rFonts w:ascii="Arial" w:hAnsi="Arial" w:cs="Arial"/>
        </w:rPr>
        <w:t>15</w:t>
      </w:r>
      <w:r w:rsidRPr="00A24780">
        <w:rPr>
          <w:rFonts w:ascii="Arial" w:hAnsi="Arial" w:cs="Arial"/>
        </w:rPr>
        <w:t>67.</w:t>
      </w:r>
      <w:bookmarkEnd w:id="75"/>
    </w:p>
    <w:p w14:paraId="63269F34" w14:textId="77777777" w:rsidR="00EF4B6B" w:rsidRPr="00A24780" w:rsidRDefault="00EF4B6B" w:rsidP="000E189F">
      <w:pPr>
        <w:numPr>
          <w:ilvl w:val="0"/>
          <w:numId w:val="35"/>
        </w:numPr>
        <w:spacing w:before="120" w:after="60" w:line="240" w:lineRule="auto"/>
        <w:ind w:left="1800"/>
        <w:rPr>
          <w:rFonts w:ascii="Arial" w:hAnsi="Arial" w:cs="Arial"/>
          <w:b/>
        </w:rPr>
      </w:pPr>
      <w:r w:rsidRPr="00A24780">
        <w:rPr>
          <w:rFonts w:ascii="Arial" w:hAnsi="Arial" w:cs="Arial"/>
          <w:b/>
        </w:rPr>
        <w:t>Classification mechanisms:</w:t>
      </w:r>
    </w:p>
    <w:p w14:paraId="5BB6712B" w14:textId="77777777" w:rsidR="00EF4B6B" w:rsidRPr="00A24780" w:rsidRDefault="00EF4B6B" w:rsidP="000E189F">
      <w:pPr>
        <w:numPr>
          <w:ilvl w:val="1"/>
          <w:numId w:val="40"/>
        </w:numPr>
        <w:tabs>
          <w:tab w:val="clear" w:pos="1800"/>
        </w:tabs>
        <w:autoSpaceDE w:val="0"/>
        <w:autoSpaceDN w:val="0"/>
        <w:adjustRightInd w:val="0"/>
        <w:spacing w:before="120" w:after="60" w:line="240" w:lineRule="auto"/>
        <w:ind w:left="2160"/>
        <w:rPr>
          <w:rFonts w:ascii="Arial" w:hAnsi="Arial" w:cs="Arial"/>
        </w:rPr>
      </w:pPr>
      <w:r w:rsidRPr="00A24780">
        <w:rPr>
          <w:rFonts w:ascii="Arial" w:hAnsi="Arial" w:cs="Arial"/>
        </w:rPr>
        <w:t>Classification of stroke subtypes by vessel affected</w:t>
      </w:r>
    </w:p>
    <w:p w14:paraId="01207251" w14:textId="3BF13DB7" w:rsidR="00EF4B6B" w:rsidRPr="00A24780" w:rsidRDefault="00EF4B6B" w:rsidP="000E189F">
      <w:pPr>
        <w:numPr>
          <w:ilvl w:val="2"/>
          <w:numId w:val="16"/>
        </w:numPr>
        <w:autoSpaceDE w:val="0"/>
        <w:autoSpaceDN w:val="0"/>
        <w:adjustRightInd w:val="0"/>
        <w:spacing w:before="120" w:after="60" w:line="240" w:lineRule="auto"/>
        <w:ind w:left="2520"/>
        <w:rPr>
          <w:rFonts w:ascii="Arial" w:hAnsi="Arial" w:cs="Arial"/>
        </w:rPr>
      </w:pPr>
      <w:r w:rsidRPr="00A24780">
        <w:rPr>
          <w:rFonts w:ascii="Arial" w:hAnsi="Arial" w:cs="Arial"/>
        </w:rPr>
        <w:t>Neonatal arterial ischemic stroke</w:t>
      </w:r>
    </w:p>
    <w:p w14:paraId="54CE2BEC" w14:textId="77777777" w:rsidR="00EF4B6B" w:rsidRPr="00A24780" w:rsidRDefault="00EF4B6B" w:rsidP="000E189F">
      <w:pPr>
        <w:numPr>
          <w:ilvl w:val="2"/>
          <w:numId w:val="16"/>
        </w:numPr>
        <w:autoSpaceDE w:val="0"/>
        <w:autoSpaceDN w:val="0"/>
        <w:adjustRightInd w:val="0"/>
        <w:spacing w:before="120" w:after="60" w:line="240" w:lineRule="auto"/>
        <w:ind w:left="2520"/>
        <w:rPr>
          <w:rFonts w:ascii="Arial" w:hAnsi="Arial" w:cs="Arial"/>
        </w:rPr>
      </w:pPr>
      <w:r w:rsidRPr="00A24780">
        <w:rPr>
          <w:rFonts w:ascii="Arial" w:hAnsi="Arial" w:cs="Arial"/>
        </w:rPr>
        <w:t xml:space="preserve">Neonatal cerebral </w:t>
      </w:r>
      <w:proofErr w:type="spellStart"/>
      <w:r w:rsidRPr="00A24780">
        <w:rPr>
          <w:rFonts w:ascii="Arial" w:hAnsi="Arial" w:cs="Arial"/>
        </w:rPr>
        <w:t>sinovenous</w:t>
      </w:r>
      <w:proofErr w:type="spellEnd"/>
      <w:r w:rsidRPr="00A24780">
        <w:rPr>
          <w:rFonts w:ascii="Arial" w:hAnsi="Arial" w:cs="Arial"/>
        </w:rPr>
        <w:t xml:space="preserve"> thrombosis</w:t>
      </w:r>
    </w:p>
    <w:p w14:paraId="0477D3CE" w14:textId="77777777" w:rsidR="00EF4B6B" w:rsidRPr="00A24780" w:rsidRDefault="00EF4B6B" w:rsidP="000E189F">
      <w:pPr>
        <w:numPr>
          <w:ilvl w:val="2"/>
          <w:numId w:val="16"/>
        </w:numPr>
        <w:autoSpaceDE w:val="0"/>
        <w:autoSpaceDN w:val="0"/>
        <w:adjustRightInd w:val="0"/>
        <w:spacing w:before="120" w:after="60" w:line="240" w:lineRule="auto"/>
        <w:ind w:left="2520"/>
        <w:rPr>
          <w:rFonts w:ascii="Arial" w:hAnsi="Arial" w:cs="Arial"/>
        </w:rPr>
      </w:pPr>
      <w:proofErr w:type="spellStart"/>
      <w:r w:rsidRPr="00A24780">
        <w:rPr>
          <w:rFonts w:ascii="Arial" w:hAnsi="Arial" w:cs="Arial"/>
        </w:rPr>
        <w:t>Haemorrhagic</w:t>
      </w:r>
      <w:proofErr w:type="spellEnd"/>
      <w:r w:rsidRPr="00A24780">
        <w:rPr>
          <w:rFonts w:ascii="Arial" w:hAnsi="Arial" w:cs="Arial"/>
        </w:rPr>
        <w:t xml:space="preserve"> stroke</w:t>
      </w:r>
    </w:p>
    <w:p w14:paraId="04054754" w14:textId="77777777" w:rsidR="00EF4B6B" w:rsidRPr="00A24780" w:rsidRDefault="00EF4B6B" w:rsidP="000E189F">
      <w:pPr>
        <w:numPr>
          <w:ilvl w:val="1"/>
          <w:numId w:val="40"/>
        </w:numPr>
        <w:tabs>
          <w:tab w:val="clear" w:pos="1800"/>
        </w:tabs>
        <w:autoSpaceDE w:val="0"/>
        <w:autoSpaceDN w:val="0"/>
        <w:adjustRightInd w:val="0"/>
        <w:spacing w:before="120" w:after="60" w:line="240" w:lineRule="auto"/>
        <w:ind w:left="2160"/>
        <w:rPr>
          <w:rFonts w:ascii="Arial" w:hAnsi="Arial" w:cs="Arial"/>
        </w:rPr>
      </w:pPr>
      <w:r w:rsidRPr="00A24780">
        <w:rPr>
          <w:rFonts w:ascii="Arial" w:hAnsi="Arial" w:cs="Arial"/>
        </w:rPr>
        <w:t>Classification by timing of stroke</w:t>
      </w:r>
    </w:p>
    <w:p w14:paraId="598E0B8D" w14:textId="77777777" w:rsidR="00EF4B6B" w:rsidRPr="00A24780" w:rsidRDefault="00EF4B6B" w:rsidP="000E189F">
      <w:pPr>
        <w:numPr>
          <w:ilvl w:val="2"/>
          <w:numId w:val="16"/>
        </w:numPr>
        <w:autoSpaceDE w:val="0"/>
        <w:autoSpaceDN w:val="0"/>
        <w:adjustRightInd w:val="0"/>
        <w:spacing w:before="120" w:after="60" w:line="240" w:lineRule="auto"/>
        <w:ind w:left="2520" w:hanging="270"/>
        <w:rPr>
          <w:rFonts w:ascii="Arial" w:hAnsi="Arial" w:cs="Arial"/>
        </w:rPr>
      </w:pPr>
      <w:r w:rsidRPr="00A24780">
        <w:rPr>
          <w:rFonts w:ascii="Arial" w:hAnsi="Arial" w:cs="Arial"/>
        </w:rPr>
        <w:t>Fetal stroke</w:t>
      </w:r>
    </w:p>
    <w:p w14:paraId="395DF63E" w14:textId="77777777" w:rsidR="00EF4B6B" w:rsidRPr="00A24780" w:rsidRDefault="00EF4B6B" w:rsidP="000E189F">
      <w:pPr>
        <w:numPr>
          <w:ilvl w:val="2"/>
          <w:numId w:val="16"/>
        </w:numPr>
        <w:autoSpaceDE w:val="0"/>
        <w:autoSpaceDN w:val="0"/>
        <w:adjustRightInd w:val="0"/>
        <w:spacing w:before="120" w:after="60" w:line="240" w:lineRule="auto"/>
        <w:ind w:left="2520" w:hanging="270"/>
        <w:rPr>
          <w:rFonts w:ascii="Arial" w:hAnsi="Arial" w:cs="Arial"/>
        </w:rPr>
      </w:pPr>
      <w:r w:rsidRPr="00A24780">
        <w:rPr>
          <w:rFonts w:ascii="Arial" w:hAnsi="Arial" w:cs="Arial"/>
        </w:rPr>
        <w:t>Neonatal stroke</w:t>
      </w:r>
    </w:p>
    <w:p w14:paraId="64BC7014" w14:textId="77777777" w:rsidR="00EF4B6B" w:rsidRPr="00A24780" w:rsidRDefault="00EF4B6B" w:rsidP="000E189F">
      <w:pPr>
        <w:numPr>
          <w:ilvl w:val="2"/>
          <w:numId w:val="16"/>
        </w:numPr>
        <w:autoSpaceDE w:val="0"/>
        <w:autoSpaceDN w:val="0"/>
        <w:adjustRightInd w:val="0"/>
        <w:spacing w:before="120" w:after="60" w:line="240" w:lineRule="auto"/>
        <w:ind w:left="2520" w:hanging="270"/>
        <w:rPr>
          <w:rFonts w:ascii="Arial" w:hAnsi="Arial" w:cs="Arial"/>
        </w:rPr>
      </w:pPr>
      <w:r w:rsidRPr="00A24780">
        <w:rPr>
          <w:rFonts w:ascii="Arial" w:hAnsi="Arial" w:cs="Arial"/>
        </w:rPr>
        <w:t>Presumed fetal or neonatal stroke</w:t>
      </w:r>
    </w:p>
    <w:p w14:paraId="2C249B04" w14:textId="77777777" w:rsidR="00EF4B6B" w:rsidRPr="00A24780" w:rsidRDefault="00EF4B6B" w:rsidP="000E189F">
      <w:pPr>
        <w:numPr>
          <w:ilvl w:val="1"/>
          <w:numId w:val="40"/>
        </w:numPr>
        <w:tabs>
          <w:tab w:val="clear" w:pos="1800"/>
        </w:tabs>
        <w:autoSpaceDE w:val="0"/>
        <w:autoSpaceDN w:val="0"/>
        <w:adjustRightInd w:val="0"/>
        <w:spacing w:before="120" w:after="60" w:line="240" w:lineRule="auto"/>
        <w:ind w:left="2160"/>
        <w:rPr>
          <w:rFonts w:ascii="Arial" w:hAnsi="Arial" w:cs="Arial"/>
        </w:rPr>
      </w:pPr>
      <w:r w:rsidRPr="00A24780">
        <w:rPr>
          <w:rFonts w:ascii="Arial" w:hAnsi="Arial" w:cs="Arial"/>
        </w:rPr>
        <w:t>Composite diagnostic classification</w:t>
      </w:r>
    </w:p>
    <w:p w14:paraId="135BA393" w14:textId="77777777" w:rsidR="00EF4B6B" w:rsidRPr="00A24780" w:rsidRDefault="00EF4B6B" w:rsidP="000E189F">
      <w:pPr>
        <w:numPr>
          <w:ilvl w:val="2"/>
          <w:numId w:val="16"/>
        </w:numPr>
        <w:autoSpaceDE w:val="0"/>
        <w:autoSpaceDN w:val="0"/>
        <w:adjustRightInd w:val="0"/>
        <w:spacing w:before="120" w:after="60" w:line="240" w:lineRule="auto"/>
        <w:ind w:left="2610"/>
        <w:rPr>
          <w:rFonts w:ascii="Arial" w:hAnsi="Arial" w:cs="Arial"/>
        </w:rPr>
      </w:pPr>
      <w:r w:rsidRPr="00A24780">
        <w:rPr>
          <w:rFonts w:ascii="Arial" w:hAnsi="Arial" w:cs="Arial"/>
        </w:rPr>
        <w:t>Gestational age at birth, by week</w:t>
      </w:r>
    </w:p>
    <w:p w14:paraId="3D9EFDF1" w14:textId="0D5EE16B" w:rsidR="00EF4B6B" w:rsidRPr="00A24780" w:rsidRDefault="00EF4B6B" w:rsidP="000E189F">
      <w:pPr>
        <w:numPr>
          <w:ilvl w:val="2"/>
          <w:numId w:val="16"/>
        </w:numPr>
        <w:autoSpaceDE w:val="0"/>
        <w:autoSpaceDN w:val="0"/>
        <w:adjustRightInd w:val="0"/>
        <w:spacing w:before="120" w:after="60" w:line="240" w:lineRule="auto"/>
        <w:ind w:left="2610"/>
        <w:rPr>
          <w:rFonts w:ascii="Arial" w:hAnsi="Arial" w:cs="Arial"/>
        </w:rPr>
      </w:pPr>
      <w:r w:rsidRPr="00A24780">
        <w:rPr>
          <w:rFonts w:ascii="Arial" w:hAnsi="Arial" w:cs="Arial"/>
        </w:rPr>
        <w:t>Birth weight</w:t>
      </w:r>
      <w:r w:rsidR="00E55EF0">
        <w:rPr>
          <w:rFonts w:ascii="Arial" w:hAnsi="Arial" w:cs="Arial"/>
        </w:rPr>
        <w:t xml:space="preserve"> </w:t>
      </w:r>
    </w:p>
    <w:p w14:paraId="1780E197" w14:textId="77777777" w:rsidR="00EF4B6B" w:rsidRPr="00A24780" w:rsidRDefault="00EF4B6B" w:rsidP="000E189F">
      <w:pPr>
        <w:numPr>
          <w:ilvl w:val="2"/>
          <w:numId w:val="16"/>
        </w:numPr>
        <w:autoSpaceDE w:val="0"/>
        <w:autoSpaceDN w:val="0"/>
        <w:adjustRightInd w:val="0"/>
        <w:spacing w:before="120" w:after="60" w:line="240" w:lineRule="auto"/>
        <w:ind w:left="2610"/>
        <w:rPr>
          <w:rFonts w:ascii="Arial" w:hAnsi="Arial" w:cs="Arial"/>
        </w:rPr>
      </w:pPr>
      <w:r w:rsidRPr="00A24780">
        <w:rPr>
          <w:rFonts w:ascii="Arial" w:hAnsi="Arial" w:cs="Arial"/>
        </w:rPr>
        <w:t>Gender</w:t>
      </w:r>
    </w:p>
    <w:p w14:paraId="465B2BEE" w14:textId="77777777" w:rsidR="00EF4B6B" w:rsidRPr="00A24780" w:rsidRDefault="00EF4B6B" w:rsidP="000E189F">
      <w:pPr>
        <w:numPr>
          <w:ilvl w:val="2"/>
          <w:numId w:val="16"/>
        </w:numPr>
        <w:autoSpaceDE w:val="0"/>
        <w:autoSpaceDN w:val="0"/>
        <w:adjustRightInd w:val="0"/>
        <w:spacing w:before="120" w:after="60" w:line="240" w:lineRule="auto"/>
        <w:ind w:left="2610"/>
        <w:rPr>
          <w:rFonts w:ascii="Arial" w:hAnsi="Arial" w:cs="Arial"/>
        </w:rPr>
      </w:pPr>
      <w:r w:rsidRPr="00A24780">
        <w:rPr>
          <w:rFonts w:ascii="Arial" w:hAnsi="Arial" w:cs="Arial"/>
        </w:rPr>
        <w:t>Delivery mode</w:t>
      </w:r>
    </w:p>
    <w:p w14:paraId="32B12DA4" w14:textId="77777777" w:rsidR="00EF4B6B" w:rsidRPr="00A24780" w:rsidRDefault="00EF4B6B" w:rsidP="000E189F">
      <w:pPr>
        <w:numPr>
          <w:ilvl w:val="2"/>
          <w:numId w:val="16"/>
        </w:numPr>
        <w:autoSpaceDE w:val="0"/>
        <w:autoSpaceDN w:val="0"/>
        <w:adjustRightInd w:val="0"/>
        <w:spacing w:before="120" w:after="60" w:line="240" w:lineRule="auto"/>
        <w:ind w:left="2610"/>
        <w:rPr>
          <w:rFonts w:ascii="Arial" w:hAnsi="Arial" w:cs="Arial"/>
        </w:rPr>
      </w:pPr>
      <w:r w:rsidRPr="00A24780">
        <w:rPr>
          <w:rFonts w:ascii="Arial" w:hAnsi="Arial" w:cs="Arial"/>
        </w:rPr>
        <w:t>Time of detection</w:t>
      </w:r>
    </w:p>
    <w:p w14:paraId="5230C0CC" w14:textId="77777777" w:rsidR="00EF4B6B" w:rsidRPr="00A24780" w:rsidRDefault="00EF4B6B" w:rsidP="000E189F">
      <w:pPr>
        <w:numPr>
          <w:ilvl w:val="2"/>
          <w:numId w:val="16"/>
        </w:numPr>
        <w:autoSpaceDE w:val="0"/>
        <w:autoSpaceDN w:val="0"/>
        <w:adjustRightInd w:val="0"/>
        <w:spacing w:before="120" w:after="60" w:line="240" w:lineRule="auto"/>
        <w:ind w:left="2610"/>
        <w:rPr>
          <w:rFonts w:ascii="Arial" w:hAnsi="Arial" w:cs="Arial"/>
        </w:rPr>
      </w:pPr>
      <w:r w:rsidRPr="00A24780">
        <w:rPr>
          <w:rFonts w:ascii="Arial" w:hAnsi="Arial" w:cs="Arial"/>
        </w:rPr>
        <w:t>Presentation</w:t>
      </w:r>
    </w:p>
    <w:p w14:paraId="32D15016" w14:textId="34FB5B75" w:rsidR="00EF4B6B" w:rsidRPr="00A24780" w:rsidRDefault="00EF4B6B" w:rsidP="000E189F">
      <w:pPr>
        <w:numPr>
          <w:ilvl w:val="2"/>
          <w:numId w:val="16"/>
        </w:numPr>
        <w:autoSpaceDE w:val="0"/>
        <w:autoSpaceDN w:val="0"/>
        <w:adjustRightInd w:val="0"/>
        <w:spacing w:before="120" w:after="60" w:line="240" w:lineRule="auto"/>
        <w:ind w:left="2610"/>
        <w:rPr>
          <w:rFonts w:ascii="Arial" w:hAnsi="Arial" w:cs="Arial"/>
        </w:rPr>
      </w:pPr>
      <w:r w:rsidRPr="00A24780">
        <w:rPr>
          <w:rFonts w:ascii="Arial" w:hAnsi="Arial" w:cs="Arial"/>
        </w:rPr>
        <w:t>Vessel(s) affected</w:t>
      </w:r>
    </w:p>
    <w:p w14:paraId="22FA347C" w14:textId="77777777" w:rsidR="00EF4B6B" w:rsidRPr="00A24780" w:rsidRDefault="00EF4B6B" w:rsidP="000E189F">
      <w:pPr>
        <w:numPr>
          <w:ilvl w:val="0"/>
          <w:numId w:val="35"/>
        </w:numPr>
        <w:spacing w:before="120" w:after="60" w:line="240" w:lineRule="auto"/>
        <w:ind w:left="1800"/>
        <w:rPr>
          <w:rFonts w:ascii="Arial" w:hAnsi="Arial" w:cs="Arial"/>
          <w:b/>
        </w:rPr>
      </w:pPr>
      <w:r w:rsidRPr="00A24780">
        <w:rPr>
          <w:rFonts w:ascii="Arial" w:hAnsi="Arial" w:cs="Arial"/>
          <w:b/>
        </w:rPr>
        <w:lastRenderedPageBreak/>
        <w:t xml:space="preserve">Number of classification mechanisms: </w:t>
      </w:r>
      <w:r w:rsidRPr="00A24780">
        <w:rPr>
          <w:rFonts w:ascii="Arial" w:hAnsi="Arial" w:cs="Arial"/>
        </w:rPr>
        <w:t>3</w:t>
      </w:r>
    </w:p>
    <w:p w14:paraId="73BC4060" w14:textId="77777777" w:rsidR="00EF4B6B" w:rsidRPr="00A24780" w:rsidRDefault="00EF4B6B" w:rsidP="000E189F">
      <w:pPr>
        <w:numPr>
          <w:ilvl w:val="0"/>
          <w:numId w:val="35"/>
        </w:numPr>
        <w:spacing w:before="120" w:after="60" w:line="240" w:lineRule="auto"/>
        <w:ind w:left="1800"/>
        <w:rPr>
          <w:rFonts w:ascii="Arial" w:hAnsi="Arial" w:cs="Arial"/>
        </w:rPr>
      </w:pPr>
      <w:r w:rsidRPr="00A24780">
        <w:rPr>
          <w:rFonts w:ascii="Arial" w:hAnsi="Arial" w:cs="Arial"/>
          <w:b/>
        </w:rPr>
        <w:t xml:space="preserve">Classification rules: </w:t>
      </w:r>
      <w:r w:rsidRPr="00A24780">
        <w:rPr>
          <w:rFonts w:ascii="Arial" w:hAnsi="Arial" w:cs="Arial"/>
        </w:rPr>
        <w:t>Based on anatomic location, timing of stroke and clinical stroke features</w:t>
      </w:r>
    </w:p>
    <w:p w14:paraId="17FEA015" w14:textId="77777777" w:rsidR="00EF4B6B" w:rsidRPr="00A24780" w:rsidRDefault="00EF4B6B" w:rsidP="000E189F">
      <w:pPr>
        <w:numPr>
          <w:ilvl w:val="0"/>
          <w:numId w:val="35"/>
        </w:numPr>
        <w:spacing w:before="120" w:after="60" w:line="240" w:lineRule="auto"/>
        <w:ind w:left="1800"/>
        <w:rPr>
          <w:rFonts w:ascii="Arial" w:hAnsi="Arial" w:cs="Arial"/>
          <w:b/>
        </w:rPr>
      </w:pPr>
      <w:r w:rsidRPr="00A24780">
        <w:rPr>
          <w:rFonts w:ascii="Arial" w:hAnsi="Arial" w:cs="Arial"/>
          <w:b/>
        </w:rPr>
        <w:t>Important Features:</w:t>
      </w:r>
    </w:p>
    <w:p w14:paraId="1E500D30" w14:textId="77777777" w:rsidR="00EF4B6B" w:rsidRPr="00A24780" w:rsidRDefault="00EF4B6B" w:rsidP="000E189F">
      <w:pPr>
        <w:numPr>
          <w:ilvl w:val="1"/>
          <w:numId w:val="40"/>
        </w:numPr>
        <w:tabs>
          <w:tab w:val="clear" w:pos="1800"/>
        </w:tabs>
        <w:autoSpaceDE w:val="0"/>
        <w:autoSpaceDN w:val="0"/>
        <w:adjustRightInd w:val="0"/>
        <w:spacing w:before="120" w:after="60" w:line="240" w:lineRule="auto"/>
        <w:ind w:left="2160"/>
        <w:rPr>
          <w:rFonts w:ascii="Arial" w:hAnsi="Arial" w:cs="Arial"/>
        </w:rPr>
      </w:pPr>
      <w:r w:rsidRPr="00A24780">
        <w:rPr>
          <w:rFonts w:ascii="Arial" w:hAnsi="Arial" w:cs="Arial"/>
        </w:rPr>
        <w:t>Specific for perinatal cerebrovascular syndromes</w:t>
      </w:r>
    </w:p>
    <w:p w14:paraId="0016AFD3" w14:textId="77777777" w:rsidR="00EF4B6B" w:rsidRPr="00A24780" w:rsidRDefault="00EF4B6B" w:rsidP="000E189F">
      <w:pPr>
        <w:numPr>
          <w:ilvl w:val="1"/>
          <w:numId w:val="40"/>
        </w:numPr>
        <w:tabs>
          <w:tab w:val="clear" w:pos="1800"/>
        </w:tabs>
        <w:autoSpaceDE w:val="0"/>
        <w:autoSpaceDN w:val="0"/>
        <w:adjustRightInd w:val="0"/>
        <w:spacing w:before="120" w:after="60" w:line="240" w:lineRule="auto"/>
        <w:ind w:left="2160"/>
        <w:rPr>
          <w:rFonts w:ascii="Arial" w:hAnsi="Arial" w:cs="Arial"/>
        </w:rPr>
      </w:pPr>
      <w:r w:rsidRPr="00A24780">
        <w:rPr>
          <w:rFonts w:ascii="Arial" w:hAnsi="Arial" w:cs="Arial"/>
        </w:rPr>
        <w:t>Inclusive of arterial, venous and hemorrhagic perinatal stroke</w:t>
      </w:r>
    </w:p>
    <w:p w14:paraId="0163ECC6" w14:textId="77777777" w:rsidR="00EF4B6B" w:rsidRPr="00A24780" w:rsidRDefault="00EF4B6B" w:rsidP="000E189F">
      <w:pPr>
        <w:numPr>
          <w:ilvl w:val="1"/>
          <w:numId w:val="40"/>
        </w:numPr>
        <w:tabs>
          <w:tab w:val="clear" w:pos="1800"/>
        </w:tabs>
        <w:autoSpaceDE w:val="0"/>
        <w:autoSpaceDN w:val="0"/>
        <w:adjustRightInd w:val="0"/>
        <w:spacing w:before="120" w:after="60" w:line="240" w:lineRule="auto"/>
        <w:ind w:left="2160"/>
        <w:rPr>
          <w:rFonts w:ascii="Arial" w:hAnsi="Arial" w:cs="Arial"/>
        </w:rPr>
      </w:pPr>
      <w:r w:rsidRPr="00A24780">
        <w:rPr>
          <w:rFonts w:ascii="Arial" w:hAnsi="Arial" w:cs="Arial"/>
        </w:rPr>
        <w:t>Simultaneously uses multiple classification mechanisms</w:t>
      </w:r>
    </w:p>
    <w:p w14:paraId="717F2778" w14:textId="77777777" w:rsidR="00EF4B6B" w:rsidRPr="00A24780" w:rsidRDefault="00EF4B6B" w:rsidP="00B02F78">
      <w:pPr>
        <w:numPr>
          <w:ilvl w:val="0"/>
          <w:numId w:val="35"/>
        </w:numPr>
        <w:spacing w:before="120" w:after="60" w:line="240" w:lineRule="auto"/>
        <w:ind w:left="1800"/>
        <w:rPr>
          <w:rFonts w:ascii="Arial" w:hAnsi="Arial" w:cs="Arial"/>
          <w:b/>
        </w:rPr>
      </w:pPr>
      <w:r w:rsidRPr="00A24780">
        <w:rPr>
          <w:rFonts w:ascii="Arial" w:hAnsi="Arial" w:cs="Arial"/>
          <w:b/>
        </w:rPr>
        <w:t>Weaknesses/Challenges:</w:t>
      </w:r>
    </w:p>
    <w:p w14:paraId="520EAF4D" w14:textId="197DEDD6" w:rsidR="00ED275A" w:rsidRPr="00B02F78" w:rsidRDefault="00ED275A" w:rsidP="00B02F78">
      <w:pPr>
        <w:pStyle w:val="ListParagraph"/>
        <w:numPr>
          <w:ilvl w:val="1"/>
          <w:numId w:val="35"/>
        </w:numPr>
        <w:spacing w:after="0"/>
        <w:ind w:left="2160"/>
        <w:rPr>
          <w:rFonts w:ascii="Arial" w:hAnsi="Arial" w:cs="Arial"/>
        </w:rPr>
      </w:pPr>
      <w:r w:rsidRPr="002411F8">
        <w:rPr>
          <w:rFonts w:ascii="Arial" w:hAnsi="Arial" w:cs="Arial"/>
        </w:rPr>
        <w:t>Lack of a gold standard to define the exact mechanism of stroke.</w:t>
      </w:r>
    </w:p>
    <w:p w14:paraId="361A0F49" w14:textId="77777777" w:rsidR="00EF4B6B" w:rsidRPr="00A24780" w:rsidRDefault="00EF4B6B" w:rsidP="00B02F78">
      <w:pPr>
        <w:numPr>
          <w:ilvl w:val="1"/>
          <w:numId w:val="40"/>
        </w:numPr>
        <w:tabs>
          <w:tab w:val="clear" w:pos="1800"/>
        </w:tabs>
        <w:autoSpaceDE w:val="0"/>
        <w:autoSpaceDN w:val="0"/>
        <w:adjustRightInd w:val="0"/>
        <w:spacing w:before="120" w:after="60" w:line="240" w:lineRule="auto"/>
        <w:ind w:left="2160"/>
        <w:rPr>
          <w:rFonts w:ascii="Arial" w:hAnsi="Arial" w:cs="Arial"/>
        </w:rPr>
      </w:pPr>
      <w:r w:rsidRPr="00A24780">
        <w:rPr>
          <w:rFonts w:ascii="Arial" w:hAnsi="Arial" w:cs="Arial"/>
        </w:rPr>
        <w:t>Difficulty of distinguishing hemorrhagic stroke from hemorrhagic transformation of an ischemic infarct</w:t>
      </w:r>
    </w:p>
    <w:p w14:paraId="20C946F4" w14:textId="77777777" w:rsidR="00EF4B6B" w:rsidRPr="00A24780" w:rsidRDefault="00EF4B6B" w:rsidP="00B02F78">
      <w:pPr>
        <w:numPr>
          <w:ilvl w:val="1"/>
          <w:numId w:val="40"/>
        </w:numPr>
        <w:tabs>
          <w:tab w:val="clear" w:pos="1800"/>
        </w:tabs>
        <w:autoSpaceDE w:val="0"/>
        <w:autoSpaceDN w:val="0"/>
        <w:adjustRightInd w:val="0"/>
        <w:spacing w:before="120" w:after="60" w:line="240" w:lineRule="auto"/>
        <w:ind w:left="2160"/>
        <w:rPr>
          <w:rFonts w:ascii="Arial" w:hAnsi="Arial" w:cs="Arial"/>
        </w:rPr>
      </w:pPr>
      <w:r w:rsidRPr="00A24780">
        <w:rPr>
          <w:rFonts w:ascii="Arial" w:hAnsi="Arial" w:cs="Arial"/>
        </w:rPr>
        <w:t>Establishing timing of event</w:t>
      </w:r>
    </w:p>
    <w:p w14:paraId="64B3B38A" w14:textId="77777777" w:rsidR="00EF4B6B" w:rsidRPr="00A24780" w:rsidRDefault="00EF4B6B" w:rsidP="00B02F78">
      <w:pPr>
        <w:numPr>
          <w:ilvl w:val="1"/>
          <w:numId w:val="40"/>
        </w:numPr>
        <w:tabs>
          <w:tab w:val="clear" w:pos="1800"/>
        </w:tabs>
        <w:autoSpaceDE w:val="0"/>
        <w:autoSpaceDN w:val="0"/>
        <w:adjustRightInd w:val="0"/>
        <w:spacing w:before="120" w:after="60" w:line="240" w:lineRule="auto"/>
        <w:ind w:left="2160"/>
        <w:rPr>
          <w:rFonts w:ascii="Arial" w:hAnsi="Arial" w:cs="Arial"/>
        </w:rPr>
      </w:pPr>
      <w:r w:rsidRPr="00A24780">
        <w:rPr>
          <w:rFonts w:ascii="Arial" w:hAnsi="Arial" w:cs="Arial"/>
        </w:rPr>
        <w:t>Inter-rater reliability untested</w:t>
      </w:r>
    </w:p>
    <w:p w14:paraId="5CFB981D" w14:textId="62738E35" w:rsidR="00EF4B6B" w:rsidRPr="00A24780" w:rsidRDefault="00EF4B6B" w:rsidP="000E189F">
      <w:pPr>
        <w:numPr>
          <w:ilvl w:val="0"/>
          <w:numId w:val="35"/>
        </w:numPr>
        <w:spacing w:before="120" w:after="60" w:line="240" w:lineRule="auto"/>
        <w:ind w:left="1800"/>
        <w:rPr>
          <w:rFonts w:ascii="Arial" w:hAnsi="Arial" w:cs="Arial"/>
          <w:b/>
        </w:rPr>
      </w:pPr>
      <w:r w:rsidRPr="00A24780">
        <w:rPr>
          <w:rFonts w:ascii="Arial" w:hAnsi="Arial" w:cs="Arial"/>
          <w:b/>
        </w:rPr>
        <w:t xml:space="preserve">Comment: </w:t>
      </w:r>
      <w:r w:rsidRPr="00A24780">
        <w:rPr>
          <w:rFonts w:ascii="Arial" w:hAnsi="Arial" w:cs="Arial"/>
        </w:rPr>
        <w:t>This system is the preferred approach among IPSS investigators for studies of perinatal stroke syndromes. Additional prospective studies are needed to further evaluate validity and reliability, and its value for prognosis.</w:t>
      </w:r>
    </w:p>
    <w:p w14:paraId="3B07685A" w14:textId="77777777" w:rsidR="00EF4B6B" w:rsidRPr="00A24780" w:rsidRDefault="00EF4B6B" w:rsidP="000E189F">
      <w:pPr>
        <w:spacing w:before="120" w:after="60" w:line="240" w:lineRule="auto"/>
        <w:rPr>
          <w:rFonts w:ascii="Arial" w:hAnsi="Arial" w:cs="Arial"/>
        </w:rPr>
      </w:pPr>
    </w:p>
    <w:p w14:paraId="263B1A0A" w14:textId="77777777" w:rsidR="00F56AF8" w:rsidRPr="00A24780" w:rsidRDefault="00F56AF8" w:rsidP="000E189F">
      <w:pPr>
        <w:pStyle w:val="Heading2"/>
        <w:keepNext w:val="0"/>
        <w:keepLines w:val="0"/>
        <w:widowControl w:val="0"/>
        <w:numPr>
          <w:ilvl w:val="1"/>
          <w:numId w:val="1"/>
        </w:numPr>
        <w:spacing w:before="120" w:after="60" w:line="240" w:lineRule="auto"/>
        <w:rPr>
          <w:rFonts w:ascii="Arial" w:hAnsi="Arial" w:cs="Arial"/>
          <w:b/>
          <w:color w:val="auto"/>
          <w:sz w:val="22"/>
          <w:szCs w:val="22"/>
        </w:rPr>
      </w:pPr>
      <w:bookmarkStart w:id="76" w:name="_Toc27050273"/>
      <w:r w:rsidRPr="00A24780">
        <w:rPr>
          <w:rFonts w:ascii="Arial" w:hAnsi="Arial" w:cs="Arial"/>
          <w:b/>
          <w:color w:val="auto"/>
          <w:sz w:val="22"/>
          <w:szCs w:val="22"/>
        </w:rPr>
        <w:t>Etiologic Classification System for Pediatric Hemorrhagic Stroke</w:t>
      </w:r>
      <w:bookmarkEnd w:id="76"/>
    </w:p>
    <w:p w14:paraId="4462C733" w14:textId="77777777" w:rsidR="00EF4B6B" w:rsidRPr="00A24780" w:rsidRDefault="00EF4B6B" w:rsidP="000E189F">
      <w:pPr>
        <w:spacing w:before="120" w:after="60" w:line="240" w:lineRule="auto"/>
        <w:ind w:left="720"/>
        <w:rPr>
          <w:rFonts w:ascii="Arial" w:hAnsi="Arial" w:cs="Arial"/>
        </w:rPr>
      </w:pPr>
      <w:r w:rsidRPr="00A24780">
        <w:rPr>
          <w:rFonts w:ascii="Arial" w:hAnsi="Arial" w:cs="Arial"/>
        </w:rPr>
        <w:t>The creation of pediatric specific classification mechanisms for pediatric hemorrhagic stroke is urgently needed. The Sophia classification addresses this need for neonates, but there is little literature about classification of childhood-onset hemorrhagic stroke. Initial work in this area will likely adopt versions of adult classification systems described above.</w:t>
      </w:r>
    </w:p>
    <w:p w14:paraId="590F2E00" w14:textId="77777777" w:rsidR="00B00077" w:rsidRPr="00A24780" w:rsidRDefault="00B00077" w:rsidP="000E189F">
      <w:pPr>
        <w:spacing w:before="120" w:after="60" w:line="240" w:lineRule="auto"/>
        <w:rPr>
          <w:rFonts w:ascii="Arial" w:hAnsi="Arial" w:cs="Arial"/>
        </w:rPr>
      </w:pPr>
    </w:p>
    <w:p w14:paraId="3664887F" w14:textId="43B8F874" w:rsidR="00AC6229" w:rsidRPr="00A24780" w:rsidRDefault="00EF4B6B" w:rsidP="000E189F">
      <w:pPr>
        <w:spacing w:before="120" w:after="60" w:line="240" w:lineRule="auto"/>
        <w:rPr>
          <w:rFonts w:ascii="Arial" w:hAnsi="Arial" w:cs="Arial"/>
        </w:rPr>
        <w:sectPr w:rsidR="00AC6229" w:rsidRPr="00A24780" w:rsidSect="00AC6229">
          <w:pgSz w:w="12240" w:h="15840"/>
          <w:pgMar w:top="720" w:right="720" w:bottom="1080" w:left="720" w:header="720" w:footer="450" w:gutter="0"/>
          <w:cols w:space="720"/>
          <w:docGrid w:linePitch="360"/>
        </w:sectPr>
      </w:pPr>
      <w:r w:rsidRPr="00A24780">
        <w:rPr>
          <w:rFonts w:ascii="Arial" w:hAnsi="Arial" w:cs="Arial"/>
        </w:rPr>
        <w:t>Note: Some of the CDE discussed on this document are Supplemental – Highly Recommended. Please see Start-Up document for details.</w:t>
      </w:r>
    </w:p>
    <w:p w14:paraId="1582E8DF" w14:textId="6E6A777C" w:rsidR="00655C20" w:rsidRPr="003B6469" w:rsidRDefault="00655C20" w:rsidP="00655C20">
      <w:pPr>
        <w:pStyle w:val="Heading1"/>
        <w:jc w:val="center"/>
        <w:rPr>
          <w:rFonts w:ascii="Arial" w:hAnsi="Arial" w:cs="Arial"/>
          <w:b/>
          <w:color w:val="auto"/>
          <w:u w:val="single"/>
        </w:rPr>
      </w:pPr>
      <w:bookmarkStart w:id="77" w:name="_Toc27050275"/>
      <w:r w:rsidRPr="003B6469">
        <w:rPr>
          <w:rFonts w:ascii="Arial" w:hAnsi="Arial" w:cs="Arial"/>
          <w:b/>
          <w:color w:val="auto"/>
          <w:sz w:val="22"/>
          <w:szCs w:val="22"/>
          <w:u w:val="single"/>
        </w:rPr>
        <w:lastRenderedPageBreak/>
        <w:t>Stroke Types and Subtypes CRF Module</w:t>
      </w:r>
      <w:bookmarkEnd w:id="77"/>
    </w:p>
    <w:p w14:paraId="49D54973" w14:textId="167B5BF1" w:rsidR="00AC6229" w:rsidRPr="003B6469" w:rsidRDefault="00AC6229" w:rsidP="00AC6229">
      <w:pPr>
        <w:tabs>
          <w:tab w:val="left" w:pos="0"/>
          <w:tab w:val="left" w:pos="630"/>
        </w:tabs>
        <w:spacing w:before="120" w:after="60" w:line="240" w:lineRule="auto"/>
        <w:rPr>
          <w:rFonts w:ascii="Arial" w:hAnsi="Arial" w:cs="Arial"/>
          <w:b/>
        </w:rPr>
      </w:pPr>
      <w:r w:rsidRPr="003B6469">
        <w:rPr>
          <w:rFonts w:ascii="Arial" w:hAnsi="Arial" w:cs="Arial"/>
          <w:b/>
        </w:rPr>
        <w:t>Definition of Clinical Stroke (Symptomatic)</w:t>
      </w:r>
    </w:p>
    <w:p w14:paraId="166FAE66" w14:textId="77777777" w:rsidR="00AC6229" w:rsidRPr="003B6469" w:rsidRDefault="00AC6229" w:rsidP="00AC6229">
      <w:pPr>
        <w:tabs>
          <w:tab w:val="left" w:pos="0"/>
          <w:tab w:val="left" w:pos="630"/>
        </w:tabs>
        <w:spacing w:before="120" w:after="60" w:line="240" w:lineRule="auto"/>
        <w:rPr>
          <w:rFonts w:ascii="Arial" w:hAnsi="Arial" w:cs="Arial"/>
        </w:rPr>
      </w:pPr>
    </w:p>
    <w:p w14:paraId="55824EED" w14:textId="77777777" w:rsidR="00AC6229" w:rsidRPr="003B6469" w:rsidRDefault="00AC6229" w:rsidP="00AC6229">
      <w:pPr>
        <w:tabs>
          <w:tab w:val="left" w:pos="0"/>
        </w:tabs>
        <w:spacing w:before="120" w:after="60" w:line="240" w:lineRule="auto"/>
        <w:rPr>
          <w:rFonts w:ascii="Arial" w:hAnsi="Arial" w:cs="Arial"/>
          <w:i/>
        </w:rPr>
      </w:pPr>
      <w:r w:rsidRPr="003B6469">
        <w:rPr>
          <w:rFonts w:ascii="Arial" w:hAnsi="Arial" w:cs="Arial"/>
          <w:i/>
        </w:rPr>
        <w:t>“Time-based” Definition: Stroke is a sudden focal neurological deficit of presumed vascular origin lasting &gt;= 24 hours (or fatal within 24 hours).</w:t>
      </w:r>
    </w:p>
    <w:p w14:paraId="031ACC11" w14:textId="77777777" w:rsidR="00AC6229" w:rsidRPr="003B6469" w:rsidRDefault="00AC6229" w:rsidP="00AC6229">
      <w:pPr>
        <w:tabs>
          <w:tab w:val="left" w:pos="0"/>
        </w:tabs>
        <w:spacing w:before="120" w:after="60" w:line="240" w:lineRule="auto"/>
        <w:rPr>
          <w:rFonts w:ascii="Arial" w:hAnsi="Arial" w:cs="Arial"/>
          <w:i/>
        </w:rPr>
      </w:pPr>
    </w:p>
    <w:p w14:paraId="36136638" w14:textId="7777777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i/>
        </w:rPr>
        <w:t>“Tissue-based” Definition: Symptomatic stroke is a sudden focal neurological deficit, of any duration, due to focal brain, spinal cord, or retinal infarction or hemorrhage. Infarction or hemorrhage may be demonstrated either 1) directly by imaging/laboratory/pathologic examination in patients with symptom duration less than 24 hours, or 2) inferred by symptoms lasting &gt;= 24 hours (or fatal within 24 hours) that cannot be attributed to another cause.</w:t>
      </w:r>
    </w:p>
    <w:p w14:paraId="2145351C" w14:textId="7777777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t xml:space="preserve"> </w:t>
      </w:r>
    </w:p>
    <w:p w14:paraId="77133794" w14:textId="5278ABB7" w:rsidR="00AC6229" w:rsidRPr="003B6469" w:rsidRDefault="00AC009A" w:rsidP="00AC6229">
      <w:pPr>
        <w:tabs>
          <w:tab w:val="left" w:pos="0"/>
        </w:tabs>
        <w:spacing w:before="120" w:after="60" w:line="240" w:lineRule="auto"/>
        <w:rPr>
          <w:rFonts w:ascii="Arial" w:hAnsi="Arial" w:cs="Arial"/>
        </w:rPr>
      </w:pPr>
      <w:r w:rsidRPr="003B6469">
        <w:rPr>
          <w:rFonts w:ascii="Arial" w:hAnsi="Arial" w:cs="Arial"/>
        </w:rPr>
        <w:t>**</w:t>
      </w:r>
      <w:r w:rsidR="00AC6229" w:rsidRPr="003B6469">
        <w:rPr>
          <w:rFonts w:ascii="Arial" w:hAnsi="Arial" w:cs="Arial"/>
        </w:rPr>
        <w:t>Has the patient suffered a stroke according to the “time-based” definition?</w:t>
      </w:r>
    </w:p>
    <w:bookmarkStart w:id="78" w:name="Check1"/>
    <w:p w14:paraId="374822C0" w14:textId="7777777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b/>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b/>
        </w:rPr>
      </w:r>
      <w:r w:rsidR="002D2A21">
        <w:rPr>
          <w:rFonts w:ascii="Arial" w:hAnsi="Arial" w:cs="Arial"/>
          <w:b/>
        </w:rPr>
        <w:fldChar w:fldCharType="separate"/>
      </w:r>
      <w:r w:rsidRPr="003B6469">
        <w:rPr>
          <w:rFonts w:ascii="Arial" w:hAnsi="Arial" w:cs="Arial"/>
          <w:b/>
        </w:rPr>
        <w:fldChar w:fldCharType="end"/>
      </w:r>
      <w:bookmarkEnd w:id="78"/>
      <w:r w:rsidRPr="003B6469">
        <w:rPr>
          <w:rFonts w:ascii="Arial" w:hAnsi="Arial" w:cs="Arial"/>
        </w:rPr>
        <w:t xml:space="preserve">Yes </w:t>
      </w:r>
      <w:r w:rsidRPr="003B6469">
        <w:rPr>
          <w:rFonts w:ascii="Arial" w:hAnsi="Arial" w:cs="Arial"/>
          <w:b/>
        </w:rPr>
        <w:fldChar w:fldCharType="begin">
          <w:ffData>
            <w:name w:val=""/>
            <w:enabled/>
            <w:calcOnExit w:val="0"/>
            <w:statusText w:type="text" w:val="No"/>
            <w:checkBox>
              <w:sizeAuto/>
              <w:default w:val="0"/>
            </w:checkBox>
          </w:ffData>
        </w:fldChar>
      </w:r>
      <w:r w:rsidRPr="003B6469">
        <w:rPr>
          <w:rFonts w:ascii="Arial" w:hAnsi="Arial" w:cs="Arial"/>
        </w:rPr>
        <w:instrText xml:space="preserve"> FORMCHECKBOX </w:instrText>
      </w:r>
      <w:r w:rsidR="002D2A21">
        <w:rPr>
          <w:rFonts w:ascii="Arial" w:hAnsi="Arial" w:cs="Arial"/>
          <w:b/>
        </w:rPr>
      </w:r>
      <w:r w:rsidR="002D2A21">
        <w:rPr>
          <w:rFonts w:ascii="Arial" w:hAnsi="Arial" w:cs="Arial"/>
          <w:b/>
        </w:rPr>
        <w:fldChar w:fldCharType="separate"/>
      </w:r>
      <w:r w:rsidRPr="003B6469">
        <w:rPr>
          <w:rFonts w:ascii="Arial" w:hAnsi="Arial" w:cs="Arial"/>
          <w:b/>
        </w:rPr>
        <w:fldChar w:fldCharType="end"/>
      </w:r>
      <w:r w:rsidRPr="003B6469">
        <w:rPr>
          <w:rFonts w:ascii="Arial" w:hAnsi="Arial" w:cs="Arial"/>
        </w:rPr>
        <w:t xml:space="preserve">No </w:t>
      </w:r>
      <w:r w:rsidRPr="003B6469">
        <w:rPr>
          <w:rFonts w:ascii="Arial" w:hAnsi="Arial" w:cs="Arial"/>
          <w:b/>
        </w:rPr>
        <w:fldChar w:fldCharType="begin">
          <w:ffData>
            <w:name w:val=""/>
            <w:enabled/>
            <w:calcOnExit w:val="0"/>
            <w:statusText w:type="text" w:val="Suspected"/>
            <w:checkBox>
              <w:sizeAuto/>
              <w:default w:val="0"/>
            </w:checkBox>
          </w:ffData>
        </w:fldChar>
      </w:r>
      <w:r w:rsidRPr="003B6469">
        <w:rPr>
          <w:rFonts w:ascii="Arial" w:hAnsi="Arial" w:cs="Arial"/>
        </w:rPr>
        <w:instrText xml:space="preserve"> FORMCHECKBOX </w:instrText>
      </w:r>
      <w:r w:rsidR="002D2A21">
        <w:rPr>
          <w:rFonts w:ascii="Arial" w:hAnsi="Arial" w:cs="Arial"/>
          <w:b/>
        </w:rPr>
      </w:r>
      <w:r w:rsidR="002D2A21">
        <w:rPr>
          <w:rFonts w:ascii="Arial" w:hAnsi="Arial" w:cs="Arial"/>
          <w:b/>
        </w:rPr>
        <w:fldChar w:fldCharType="separate"/>
      </w:r>
      <w:r w:rsidRPr="003B6469">
        <w:rPr>
          <w:rFonts w:ascii="Arial" w:hAnsi="Arial" w:cs="Arial"/>
          <w:b/>
        </w:rPr>
        <w:fldChar w:fldCharType="end"/>
      </w:r>
      <w:r w:rsidRPr="003B6469">
        <w:rPr>
          <w:rFonts w:ascii="Arial" w:hAnsi="Arial" w:cs="Arial"/>
        </w:rPr>
        <w:t>Unknown</w:t>
      </w:r>
    </w:p>
    <w:p w14:paraId="6569EE7F" w14:textId="77777777" w:rsidR="00AC6229" w:rsidRPr="003B6469" w:rsidRDefault="00AC6229" w:rsidP="00AC6229">
      <w:pPr>
        <w:tabs>
          <w:tab w:val="left" w:pos="0"/>
        </w:tabs>
        <w:spacing w:before="120" w:after="60" w:line="240" w:lineRule="auto"/>
        <w:rPr>
          <w:rFonts w:ascii="Arial" w:hAnsi="Arial" w:cs="Arial"/>
        </w:rPr>
      </w:pPr>
    </w:p>
    <w:p w14:paraId="2BEF7AAB" w14:textId="381FC3C9" w:rsidR="00AC6229" w:rsidRPr="003B6469" w:rsidRDefault="00AC009A" w:rsidP="00AC6229">
      <w:pPr>
        <w:tabs>
          <w:tab w:val="left" w:pos="0"/>
        </w:tabs>
        <w:spacing w:before="120" w:after="60" w:line="240" w:lineRule="auto"/>
        <w:rPr>
          <w:rFonts w:ascii="Arial" w:hAnsi="Arial" w:cs="Arial"/>
        </w:rPr>
      </w:pPr>
      <w:r w:rsidRPr="003B6469">
        <w:rPr>
          <w:rFonts w:ascii="Arial" w:hAnsi="Arial" w:cs="Arial"/>
        </w:rPr>
        <w:t>**</w:t>
      </w:r>
      <w:r w:rsidR="00AC6229" w:rsidRPr="003B6469">
        <w:rPr>
          <w:rFonts w:ascii="Arial" w:hAnsi="Arial" w:cs="Arial"/>
        </w:rPr>
        <w:t>Has the patient suffered a clinical stroke according to the</w:t>
      </w:r>
      <w:r w:rsidR="003B6469">
        <w:rPr>
          <w:rFonts w:ascii="Arial" w:hAnsi="Arial" w:cs="Arial"/>
        </w:rPr>
        <w:t xml:space="preserve"> “</w:t>
      </w:r>
      <w:r w:rsidR="00AC6229" w:rsidRPr="003B6469">
        <w:rPr>
          <w:rFonts w:ascii="Arial" w:hAnsi="Arial" w:cs="Arial"/>
        </w:rPr>
        <w:t>tissue-based” definition?</w:t>
      </w:r>
    </w:p>
    <w:p w14:paraId="1D41C79E" w14:textId="7777777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b/>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b/>
        </w:rPr>
      </w:r>
      <w:r w:rsidR="002D2A21">
        <w:rPr>
          <w:rFonts w:ascii="Arial" w:hAnsi="Arial" w:cs="Arial"/>
          <w:b/>
        </w:rPr>
        <w:fldChar w:fldCharType="separate"/>
      </w:r>
      <w:r w:rsidRPr="003B6469">
        <w:rPr>
          <w:rFonts w:ascii="Arial" w:hAnsi="Arial" w:cs="Arial"/>
          <w:b/>
        </w:rPr>
        <w:fldChar w:fldCharType="end"/>
      </w:r>
      <w:r w:rsidRPr="003B6469">
        <w:rPr>
          <w:rFonts w:ascii="Arial" w:hAnsi="Arial" w:cs="Arial"/>
        </w:rPr>
        <w:t xml:space="preserve">Yes </w:t>
      </w:r>
      <w:r w:rsidRPr="003B6469">
        <w:rPr>
          <w:rFonts w:ascii="Arial" w:hAnsi="Arial" w:cs="Arial"/>
          <w:b/>
        </w:rPr>
        <w:fldChar w:fldCharType="begin">
          <w:ffData>
            <w:name w:val=""/>
            <w:enabled/>
            <w:calcOnExit w:val="0"/>
            <w:statusText w:type="text" w:val="No"/>
            <w:checkBox>
              <w:sizeAuto/>
              <w:default w:val="0"/>
            </w:checkBox>
          </w:ffData>
        </w:fldChar>
      </w:r>
      <w:r w:rsidRPr="003B6469">
        <w:rPr>
          <w:rFonts w:ascii="Arial" w:hAnsi="Arial" w:cs="Arial"/>
        </w:rPr>
        <w:instrText xml:space="preserve"> FORMCHECKBOX </w:instrText>
      </w:r>
      <w:r w:rsidR="002D2A21">
        <w:rPr>
          <w:rFonts w:ascii="Arial" w:hAnsi="Arial" w:cs="Arial"/>
          <w:b/>
        </w:rPr>
      </w:r>
      <w:r w:rsidR="002D2A21">
        <w:rPr>
          <w:rFonts w:ascii="Arial" w:hAnsi="Arial" w:cs="Arial"/>
          <w:b/>
        </w:rPr>
        <w:fldChar w:fldCharType="separate"/>
      </w:r>
      <w:r w:rsidRPr="003B6469">
        <w:rPr>
          <w:rFonts w:ascii="Arial" w:hAnsi="Arial" w:cs="Arial"/>
          <w:b/>
        </w:rPr>
        <w:fldChar w:fldCharType="end"/>
      </w:r>
      <w:r w:rsidRPr="003B6469">
        <w:rPr>
          <w:rFonts w:ascii="Arial" w:hAnsi="Arial" w:cs="Arial"/>
        </w:rPr>
        <w:t xml:space="preserve">No </w:t>
      </w:r>
      <w:r w:rsidRPr="003B6469">
        <w:rPr>
          <w:rFonts w:ascii="Arial" w:hAnsi="Arial" w:cs="Arial"/>
          <w:b/>
        </w:rPr>
        <w:fldChar w:fldCharType="begin">
          <w:ffData>
            <w:name w:val=""/>
            <w:enabled/>
            <w:calcOnExit w:val="0"/>
            <w:statusText w:type="text" w:val="Suspected"/>
            <w:checkBox>
              <w:sizeAuto/>
              <w:default w:val="0"/>
            </w:checkBox>
          </w:ffData>
        </w:fldChar>
      </w:r>
      <w:r w:rsidRPr="003B6469">
        <w:rPr>
          <w:rFonts w:ascii="Arial" w:hAnsi="Arial" w:cs="Arial"/>
        </w:rPr>
        <w:instrText xml:space="preserve"> FORMCHECKBOX </w:instrText>
      </w:r>
      <w:r w:rsidR="002D2A21">
        <w:rPr>
          <w:rFonts w:ascii="Arial" w:hAnsi="Arial" w:cs="Arial"/>
          <w:b/>
        </w:rPr>
      </w:r>
      <w:r w:rsidR="002D2A21">
        <w:rPr>
          <w:rFonts w:ascii="Arial" w:hAnsi="Arial" w:cs="Arial"/>
          <w:b/>
        </w:rPr>
        <w:fldChar w:fldCharType="separate"/>
      </w:r>
      <w:r w:rsidRPr="003B6469">
        <w:rPr>
          <w:rFonts w:ascii="Arial" w:hAnsi="Arial" w:cs="Arial"/>
          <w:b/>
        </w:rPr>
        <w:fldChar w:fldCharType="end"/>
      </w:r>
      <w:r w:rsidRPr="003B6469">
        <w:rPr>
          <w:rFonts w:ascii="Arial" w:hAnsi="Arial" w:cs="Arial"/>
        </w:rPr>
        <w:t>Unknown</w:t>
      </w:r>
    </w:p>
    <w:p w14:paraId="7F93B589" w14:textId="77777777" w:rsidR="00AC6229" w:rsidRPr="003B6469" w:rsidRDefault="00AC6229" w:rsidP="00AC6229">
      <w:pPr>
        <w:tabs>
          <w:tab w:val="left" w:pos="0"/>
        </w:tabs>
        <w:spacing w:before="120" w:after="60" w:line="240" w:lineRule="auto"/>
        <w:rPr>
          <w:rFonts w:ascii="Arial" w:hAnsi="Arial" w:cs="Arial"/>
        </w:rPr>
      </w:pPr>
    </w:p>
    <w:p w14:paraId="60A8515D" w14:textId="77777777" w:rsidR="00AC6229" w:rsidRPr="003B6469" w:rsidRDefault="00AC6229" w:rsidP="00AC6229">
      <w:pPr>
        <w:tabs>
          <w:tab w:val="left" w:pos="0"/>
        </w:tabs>
        <w:spacing w:before="120" w:after="60" w:line="240" w:lineRule="auto"/>
        <w:rPr>
          <w:rFonts w:ascii="Arial" w:hAnsi="Arial" w:cs="Arial"/>
          <w:b/>
        </w:rPr>
      </w:pPr>
      <w:r w:rsidRPr="003B6469">
        <w:rPr>
          <w:rFonts w:ascii="Arial" w:hAnsi="Arial" w:cs="Arial"/>
          <w:b/>
        </w:rPr>
        <w:t>Definitions for Clinical Stroke Types (Symptomatic)</w:t>
      </w:r>
    </w:p>
    <w:p w14:paraId="34463BB8" w14:textId="77777777" w:rsidR="00AC6229" w:rsidRPr="003B6469" w:rsidRDefault="00AC6229" w:rsidP="00AC6229">
      <w:pPr>
        <w:tabs>
          <w:tab w:val="left" w:pos="0"/>
        </w:tabs>
        <w:spacing w:before="120" w:after="60" w:line="240" w:lineRule="auto"/>
        <w:rPr>
          <w:rFonts w:ascii="Arial" w:hAnsi="Arial" w:cs="Arial"/>
        </w:rPr>
      </w:pPr>
    </w:p>
    <w:p w14:paraId="056DE102" w14:textId="5FC72C6F" w:rsidR="00AC6229" w:rsidRPr="003B6469" w:rsidRDefault="00AC009A" w:rsidP="00AC6229">
      <w:pPr>
        <w:tabs>
          <w:tab w:val="left" w:pos="0"/>
        </w:tabs>
        <w:spacing w:before="120" w:after="60" w:line="240" w:lineRule="auto"/>
        <w:rPr>
          <w:rFonts w:ascii="Arial" w:hAnsi="Arial" w:cs="Arial"/>
        </w:rPr>
      </w:pPr>
      <w:r w:rsidRPr="003B6469">
        <w:rPr>
          <w:rFonts w:ascii="Arial" w:hAnsi="Arial" w:cs="Arial"/>
        </w:rPr>
        <w:t>**</w:t>
      </w:r>
      <w:r w:rsidR="00AC6229" w:rsidRPr="003B6469">
        <w:rPr>
          <w:rFonts w:ascii="Arial" w:hAnsi="Arial" w:cs="Arial"/>
        </w:rPr>
        <w:t xml:space="preserve">Indicate the type of clinical stroke suffered by the adult patient, using the duration of symptoms to distinguish between ischemic stroke and TIA. </w:t>
      </w:r>
    </w:p>
    <w:p w14:paraId="635DB110" w14:textId="2E8FDC76"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b/>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b/>
        </w:rPr>
      </w:r>
      <w:r w:rsidR="002D2A21">
        <w:rPr>
          <w:rFonts w:ascii="Arial" w:hAnsi="Arial" w:cs="Arial"/>
          <w:b/>
        </w:rPr>
        <w:fldChar w:fldCharType="separate"/>
      </w:r>
      <w:r w:rsidRPr="003B6469">
        <w:rPr>
          <w:rFonts w:ascii="Arial" w:hAnsi="Arial" w:cs="Arial"/>
          <w:b/>
        </w:rPr>
        <w:fldChar w:fldCharType="end"/>
      </w:r>
      <w:r w:rsidRPr="003B6469">
        <w:rPr>
          <w:rFonts w:ascii="Arial" w:hAnsi="Arial" w:cs="Arial"/>
        </w:rPr>
        <w:t>Ischemic Stroke</w:t>
      </w:r>
    </w:p>
    <w:p w14:paraId="50466201" w14:textId="4D63E757" w:rsidR="00CD3446" w:rsidRPr="003B6469" w:rsidRDefault="00CD3446" w:rsidP="00CD3446">
      <w:pPr>
        <w:spacing w:before="120" w:after="60"/>
        <w:ind w:left="720"/>
        <w:rPr>
          <w:rFonts w:ascii="Arial" w:hAnsi="Arial" w:cs="Arial"/>
        </w:rPr>
      </w:pPr>
      <w:r w:rsidRPr="003B6469">
        <w:rPr>
          <w:rFonts w:ascii="Arial" w:hAnsi="Arial" w:cs="Arial"/>
        </w:rPr>
        <w:t>Laterality:</w:t>
      </w:r>
    </w:p>
    <w:p w14:paraId="372AAA17" w14:textId="05F60CBD" w:rsidR="00CD3446" w:rsidRPr="003B6469" w:rsidRDefault="00CD3446" w:rsidP="00CD3446">
      <w:pPr>
        <w:spacing w:before="120" w:after="60"/>
        <w:ind w:left="1440"/>
        <w:rPr>
          <w:rFonts w:ascii="Arial" w:hAnsi="Arial" w:cs="Arial"/>
        </w:rPr>
      </w:pPr>
      <w:r w:rsidRPr="003B6469">
        <w:rPr>
          <w:rFonts w:ascii="Arial" w:hAnsi="Arial" w:cs="Arial"/>
          <w:b/>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b/>
        </w:rPr>
      </w:r>
      <w:r w:rsidR="002D2A21">
        <w:rPr>
          <w:rFonts w:ascii="Arial" w:hAnsi="Arial" w:cs="Arial"/>
          <w:b/>
        </w:rPr>
        <w:fldChar w:fldCharType="separate"/>
      </w:r>
      <w:r w:rsidRPr="003B6469">
        <w:rPr>
          <w:rFonts w:ascii="Arial" w:hAnsi="Arial" w:cs="Arial"/>
          <w:b/>
        </w:rPr>
        <w:fldChar w:fldCharType="end"/>
      </w:r>
      <w:r w:rsidRPr="003B6469">
        <w:rPr>
          <w:rFonts w:ascii="Arial" w:hAnsi="Arial" w:cs="Arial"/>
        </w:rPr>
        <w:t>Right</w:t>
      </w:r>
    </w:p>
    <w:p w14:paraId="600974DB" w14:textId="4B536894" w:rsidR="00CD3446" w:rsidRPr="003B6469" w:rsidRDefault="00CD3446" w:rsidP="00CD3446">
      <w:pPr>
        <w:spacing w:before="120" w:after="60"/>
        <w:ind w:left="1440"/>
        <w:rPr>
          <w:rFonts w:ascii="Arial" w:hAnsi="Arial" w:cs="Arial"/>
        </w:rPr>
      </w:pPr>
      <w:r w:rsidRPr="003B6469">
        <w:rPr>
          <w:rFonts w:ascii="Arial" w:hAnsi="Arial" w:cs="Arial"/>
          <w:b/>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b/>
        </w:rPr>
      </w:r>
      <w:r w:rsidR="002D2A21">
        <w:rPr>
          <w:rFonts w:ascii="Arial" w:hAnsi="Arial" w:cs="Arial"/>
          <w:b/>
        </w:rPr>
        <w:fldChar w:fldCharType="separate"/>
      </w:r>
      <w:r w:rsidRPr="003B6469">
        <w:rPr>
          <w:rFonts w:ascii="Arial" w:hAnsi="Arial" w:cs="Arial"/>
          <w:b/>
        </w:rPr>
        <w:fldChar w:fldCharType="end"/>
      </w:r>
      <w:r w:rsidRPr="003B6469">
        <w:rPr>
          <w:rFonts w:ascii="Arial" w:hAnsi="Arial" w:cs="Arial"/>
        </w:rPr>
        <w:t>Left</w:t>
      </w:r>
    </w:p>
    <w:p w14:paraId="0A3D5830" w14:textId="59DFDF43" w:rsidR="00F71DDD" w:rsidRPr="003B6469" w:rsidRDefault="00F71DDD" w:rsidP="00CD3446">
      <w:pPr>
        <w:spacing w:before="120" w:after="60"/>
        <w:ind w:left="1440"/>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Bilateral</w:t>
      </w:r>
    </w:p>
    <w:p w14:paraId="3466B22E" w14:textId="7C8503F3" w:rsidR="00F71DDD" w:rsidRPr="003B6469" w:rsidRDefault="00F71DDD" w:rsidP="00CD3446">
      <w:pPr>
        <w:spacing w:before="120" w:after="60"/>
        <w:ind w:left="1440"/>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Midline</w:t>
      </w:r>
    </w:p>
    <w:p w14:paraId="47DBCD66" w14:textId="15F56FB9" w:rsidR="00F71DDD" w:rsidRPr="003B6469" w:rsidRDefault="00F71DDD" w:rsidP="00CD3446">
      <w:pPr>
        <w:spacing w:before="120" w:after="60"/>
        <w:ind w:left="1440"/>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Unknown</w:t>
      </w:r>
    </w:p>
    <w:p w14:paraId="1C5E9A84" w14:textId="7777777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b/>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b/>
        </w:rPr>
      </w:r>
      <w:r w:rsidR="002D2A21">
        <w:rPr>
          <w:rFonts w:ascii="Arial" w:hAnsi="Arial" w:cs="Arial"/>
          <w:b/>
        </w:rPr>
        <w:fldChar w:fldCharType="separate"/>
      </w:r>
      <w:r w:rsidRPr="003B6469">
        <w:rPr>
          <w:rFonts w:ascii="Arial" w:hAnsi="Arial" w:cs="Arial"/>
          <w:b/>
        </w:rPr>
        <w:fldChar w:fldCharType="end"/>
      </w:r>
      <w:r w:rsidRPr="003B6469">
        <w:rPr>
          <w:rFonts w:ascii="Arial" w:hAnsi="Arial" w:cs="Arial"/>
        </w:rPr>
        <w:t>Transient Ischemic Attack (TIA)</w:t>
      </w:r>
    </w:p>
    <w:p w14:paraId="745A7C69" w14:textId="3DE401F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b/>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b/>
        </w:rPr>
      </w:r>
      <w:r w:rsidR="002D2A21">
        <w:rPr>
          <w:rFonts w:ascii="Arial" w:hAnsi="Arial" w:cs="Arial"/>
          <w:b/>
        </w:rPr>
        <w:fldChar w:fldCharType="separate"/>
      </w:r>
      <w:r w:rsidRPr="003B6469">
        <w:rPr>
          <w:rFonts w:ascii="Arial" w:hAnsi="Arial" w:cs="Arial"/>
          <w:b/>
        </w:rPr>
        <w:fldChar w:fldCharType="end"/>
      </w:r>
      <w:r w:rsidRPr="003B6469">
        <w:rPr>
          <w:rFonts w:ascii="Arial" w:hAnsi="Arial" w:cs="Arial"/>
        </w:rPr>
        <w:t>Intracerebral hemorrhage (ICH)</w:t>
      </w:r>
    </w:p>
    <w:p w14:paraId="0EEF634B" w14:textId="0CAEC562" w:rsidR="00CD3446" w:rsidRPr="003B6469" w:rsidRDefault="00CD3446" w:rsidP="00CD3446">
      <w:pPr>
        <w:spacing w:before="120" w:after="60"/>
        <w:ind w:left="720"/>
        <w:rPr>
          <w:rFonts w:ascii="Arial" w:hAnsi="Arial" w:cs="Arial"/>
        </w:rPr>
      </w:pPr>
      <w:r w:rsidRPr="003B6469">
        <w:rPr>
          <w:rFonts w:ascii="Arial" w:hAnsi="Arial" w:cs="Arial"/>
        </w:rPr>
        <w:t>Laterality:</w:t>
      </w:r>
    </w:p>
    <w:p w14:paraId="10C0E062" w14:textId="03CBDC29" w:rsidR="00CD3446" w:rsidRPr="003B6469" w:rsidRDefault="00CD3446" w:rsidP="00CD3446">
      <w:pPr>
        <w:spacing w:before="120" w:after="60"/>
        <w:ind w:left="1440"/>
        <w:rPr>
          <w:rFonts w:ascii="Arial" w:hAnsi="Arial" w:cs="Arial"/>
        </w:rPr>
      </w:pPr>
      <w:r w:rsidRPr="003B6469">
        <w:rPr>
          <w:rFonts w:ascii="Arial" w:hAnsi="Arial" w:cs="Arial"/>
          <w:b/>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b/>
        </w:rPr>
      </w:r>
      <w:r w:rsidR="002D2A21">
        <w:rPr>
          <w:rFonts w:ascii="Arial" w:hAnsi="Arial" w:cs="Arial"/>
          <w:b/>
        </w:rPr>
        <w:fldChar w:fldCharType="separate"/>
      </w:r>
      <w:r w:rsidRPr="003B6469">
        <w:rPr>
          <w:rFonts w:ascii="Arial" w:hAnsi="Arial" w:cs="Arial"/>
          <w:b/>
        </w:rPr>
        <w:fldChar w:fldCharType="end"/>
      </w:r>
      <w:r w:rsidRPr="003B6469">
        <w:rPr>
          <w:rFonts w:ascii="Arial" w:hAnsi="Arial" w:cs="Arial"/>
        </w:rPr>
        <w:t>Right</w:t>
      </w:r>
    </w:p>
    <w:p w14:paraId="6F2C3B64" w14:textId="3EC9BD1A" w:rsidR="00CD3446" w:rsidRPr="003B6469" w:rsidRDefault="00CD3446" w:rsidP="00CD3446">
      <w:pPr>
        <w:spacing w:before="120" w:after="60"/>
        <w:ind w:left="1440"/>
        <w:rPr>
          <w:rFonts w:ascii="Arial" w:hAnsi="Arial" w:cs="Arial"/>
        </w:rPr>
      </w:pPr>
      <w:r w:rsidRPr="003B6469">
        <w:rPr>
          <w:rFonts w:ascii="Arial" w:hAnsi="Arial" w:cs="Arial"/>
          <w:b/>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b/>
        </w:rPr>
      </w:r>
      <w:r w:rsidR="002D2A21">
        <w:rPr>
          <w:rFonts w:ascii="Arial" w:hAnsi="Arial" w:cs="Arial"/>
          <w:b/>
        </w:rPr>
        <w:fldChar w:fldCharType="separate"/>
      </w:r>
      <w:r w:rsidRPr="003B6469">
        <w:rPr>
          <w:rFonts w:ascii="Arial" w:hAnsi="Arial" w:cs="Arial"/>
          <w:b/>
        </w:rPr>
        <w:fldChar w:fldCharType="end"/>
      </w:r>
      <w:r w:rsidRPr="003B6469">
        <w:rPr>
          <w:rFonts w:ascii="Arial" w:hAnsi="Arial" w:cs="Arial"/>
        </w:rPr>
        <w:t>Left</w:t>
      </w:r>
    </w:p>
    <w:p w14:paraId="4CC7CC78" w14:textId="5C686EBA" w:rsidR="00F71DDD" w:rsidRPr="003B6469" w:rsidRDefault="00F71DDD" w:rsidP="00F71DDD">
      <w:pPr>
        <w:spacing w:before="120" w:after="60"/>
        <w:ind w:left="1440"/>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Bilateral</w:t>
      </w:r>
    </w:p>
    <w:p w14:paraId="27FBE7C5" w14:textId="2D6CBF12" w:rsidR="00F71DDD" w:rsidRPr="003B6469" w:rsidRDefault="00F71DDD" w:rsidP="00F71DDD">
      <w:pPr>
        <w:spacing w:before="120" w:after="60"/>
        <w:ind w:left="1440"/>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Midline</w:t>
      </w:r>
    </w:p>
    <w:p w14:paraId="351F35E7" w14:textId="3FEAE5CA" w:rsidR="00F71DDD" w:rsidRPr="003B6469" w:rsidRDefault="00F71DDD" w:rsidP="00F71DDD">
      <w:pPr>
        <w:spacing w:before="120" w:after="60"/>
        <w:ind w:left="1440"/>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Unknown</w:t>
      </w:r>
    </w:p>
    <w:p w14:paraId="4E63CCC4" w14:textId="7777777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b/>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b/>
        </w:rPr>
      </w:r>
      <w:r w:rsidR="002D2A21">
        <w:rPr>
          <w:rFonts w:ascii="Arial" w:hAnsi="Arial" w:cs="Arial"/>
          <w:b/>
        </w:rPr>
        <w:fldChar w:fldCharType="separate"/>
      </w:r>
      <w:r w:rsidRPr="003B6469">
        <w:rPr>
          <w:rFonts w:ascii="Arial" w:hAnsi="Arial" w:cs="Arial"/>
          <w:b/>
        </w:rPr>
        <w:fldChar w:fldCharType="end"/>
      </w:r>
      <w:r w:rsidRPr="003B6469">
        <w:rPr>
          <w:rFonts w:ascii="Arial" w:hAnsi="Arial" w:cs="Arial"/>
        </w:rPr>
        <w:t>Intraventricular hemorrhage (IVH)</w:t>
      </w:r>
    </w:p>
    <w:p w14:paraId="65B36886" w14:textId="63740A93"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b/>
        </w:rPr>
        <w:lastRenderedPageBreak/>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b/>
        </w:rPr>
      </w:r>
      <w:r w:rsidR="002D2A21">
        <w:rPr>
          <w:rFonts w:ascii="Arial" w:hAnsi="Arial" w:cs="Arial"/>
          <w:b/>
        </w:rPr>
        <w:fldChar w:fldCharType="separate"/>
      </w:r>
      <w:r w:rsidRPr="003B6469">
        <w:rPr>
          <w:rFonts w:ascii="Arial" w:hAnsi="Arial" w:cs="Arial"/>
          <w:b/>
        </w:rPr>
        <w:fldChar w:fldCharType="end"/>
      </w:r>
      <w:r w:rsidRPr="003B6469">
        <w:rPr>
          <w:rFonts w:ascii="Arial" w:hAnsi="Arial" w:cs="Arial"/>
        </w:rPr>
        <w:t>Subarachnoid hemorrhage (SAH)</w:t>
      </w:r>
    </w:p>
    <w:p w14:paraId="2EBDB70B" w14:textId="7777777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b/>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b/>
        </w:rPr>
      </w:r>
      <w:r w:rsidR="002D2A21">
        <w:rPr>
          <w:rFonts w:ascii="Arial" w:hAnsi="Arial" w:cs="Arial"/>
          <w:b/>
        </w:rPr>
        <w:fldChar w:fldCharType="separate"/>
      </w:r>
      <w:r w:rsidRPr="003B6469">
        <w:rPr>
          <w:rFonts w:ascii="Arial" w:hAnsi="Arial" w:cs="Arial"/>
          <w:b/>
        </w:rPr>
        <w:fldChar w:fldCharType="end"/>
      </w:r>
      <w:r w:rsidRPr="003B6469">
        <w:rPr>
          <w:rFonts w:ascii="Arial" w:hAnsi="Arial" w:cs="Arial"/>
        </w:rPr>
        <w:t>Clinical Stroke of Uncertain Type</w:t>
      </w:r>
    </w:p>
    <w:p w14:paraId="3F23FD15" w14:textId="7777777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b/>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b/>
        </w:rPr>
      </w:r>
      <w:r w:rsidR="002D2A21">
        <w:rPr>
          <w:rFonts w:ascii="Arial" w:hAnsi="Arial" w:cs="Arial"/>
          <w:b/>
        </w:rPr>
        <w:fldChar w:fldCharType="separate"/>
      </w:r>
      <w:r w:rsidRPr="003B6469">
        <w:rPr>
          <w:rFonts w:ascii="Arial" w:hAnsi="Arial" w:cs="Arial"/>
          <w:b/>
        </w:rPr>
        <w:fldChar w:fldCharType="end"/>
      </w:r>
      <w:r w:rsidRPr="003B6469">
        <w:rPr>
          <w:rFonts w:ascii="Arial" w:hAnsi="Arial" w:cs="Arial"/>
        </w:rPr>
        <w:t>Silent Stroke (Clinically Asymptomatic)</w:t>
      </w:r>
    </w:p>
    <w:p w14:paraId="62B0F188" w14:textId="77777777" w:rsidR="00AC6229" w:rsidRPr="003B6469" w:rsidRDefault="00AC6229" w:rsidP="00AC6229">
      <w:pPr>
        <w:tabs>
          <w:tab w:val="left" w:pos="0"/>
        </w:tabs>
        <w:spacing w:before="120" w:after="60" w:line="240" w:lineRule="auto"/>
        <w:rPr>
          <w:rFonts w:ascii="Arial" w:hAnsi="Arial" w:cs="Arial"/>
        </w:rPr>
      </w:pPr>
    </w:p>
    <w:p w14:paraId="392EE59E" w14:textId="3F11804E" w:rsidR="00AC6229" w:rsidRPr="003B6469" w:rsidRDefault="00AC009A" w:rsidP="00AC6229">
      <w:pPr>
        <w:tabs>
          <w:tab w:val="left" w:pos="0"/>
        </w:tabs>
        <w:spacing w:before="120" w:after="60" w:line="240" w:lineRule="auto"/>
        <w:rPr>
          <w:rFonts w:ascii="Arial" w:hAnsi="Arial" w:cs="Arial"/>
        </w:rPr>
      </w:pPr>
      <w:r w:rsidRPr="003B6469">
        <w:rPr>
          <w:rFonts w:ascii="Arial" w:hAnsi="Arial" w:cs="Arial"/>
        </w:rPr>
        <w:t>**</w:t>
      </w:r>
      <w:r w:rsidR="00AC6229" w:rsidRPr="003B6469">
        <w:rPr>
          <w:rFonts w:ascii="Arial" w:hAnsi="Arial" w:cs="Arial"/>
        </w:rPr>
        <w:t xml:space="preserve">Indicate the type of clinical stroke suffered by the adult patient, using tissue status to distinguish between ischemic </w:t>
      </w:r>
      <w:r w:rsidR="00AC7A96" w:rsidRPr="003B6469">
        <w:rPr>
          <w:rFonts w:ascii="Arial" w:hAnsi="Arial" w:cs="Arial"/>
        </w:rPr>
        <w:t xml:space="preserve">stroke </w:t>
      </w:r>
      <w:r w:rsidR="00AC6229" w:rsidRPr="003B6469">
        <w:rPr>
          <w:rFonts w:ascii="Arial" w:hAnsi="Arial" w:cs="Arial"/>
        </w:rPr>
        <w:t xml:space="preserve">and TIA. </w:t>
      </w:r>
    </w:p>
    <w:p w14:paraId="572BB7DD" w14:textId="453E9658"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b/>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b/>
        </w:rPr>
      </w:r>
      <w:r w:rsidR="002D2A21">
        <w:rPr>
          <w:rFonts w:ascii="Arial" w:hAnsi="Arial" w:cs="Arial"/>
          <w:b/>
        </w:rPr>
        <w:fldChar w:fldCharType="separate"/>
      </w:r>
      <w:r w:rsidRPr="003B6469">
        <w:rPr>
          <w:rFonts w:ascii="Arial" w:hAnsi="Arial" w:cs="Arial"/>
          <w:b/>
        </w:rPr>
        <w:fldChar w:fldCharType="end"/>
      </w:r>
      <w:r w:rsidRPr="003B6469">
        <w:rPr>
          <w:rFonts w:ascii="Arial" w:hAnsi="Arial" w:cs="Arial"/>
        </w:rPr>
        <w:t>Ischemic Stroke</w:t>
      </w:r>
    </w:p>
    <w:p w14:paraId="4BB6BA71" w14:textId="317E3E77" w:rsidR="00CD3446" w:rsidRPr="003B6469" w:rsidRDefault="00CD3446" w:rsidP="00CD3446">
      <w:pPr>
        <w:spacing w:before="120" w:after="60"/>
        <w:ind w:left="720"/>
        <w:rPr>
          <w:rFonts w:ascii="Arial" w:hAnsi="Arial" w:cs="Arial"/>
        </w:rPr>
      </w:pPr>
      <w:r w:rsidRPr="003B6469">
        <w:rPr>
          <w:rFonts w:ascii="Arial" w:hAnsi="Arial" w:cs="Arial"/>
        </w:rPr>
        <w:t>Laterality:</w:t>
      </w:r>
    </w:p>
    <w:p w14:paraId="3C1B6A2D" w14:textId="532F2B07" w:rsidR="00CD3446" w:rsidRPr="003B6469" w:rsidRDefault="00CD3446" w:rsidP="00CD3446">
      <w:pPr>
        <w:spacing w:before="120" w:after="60"/>
        <w:ind w:left="1440"/>
        <w:rPr>
          <w:rFonts w:ascii="Arial" w:hAnsi="Arial" w:cs="Arial"/>
        </w:rPr>
      </w:pPr>
      <w:r w:rsidRPr="003B6469">
        <w:rPr>
          <w:rFonts w:ascii="Arial" w:hAnsi="Arial" w:cs="Arial"/>
          <w:b/>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b/>
        </w:rPr>
      </w:r>
      <w:r w:rsidR="002D2A21">
        <w:rPr>
          <w:rFonts w:ascii="Arial" w:hAnsi="Arial" w:cs="Arial"/>
          <w:b/>
        </w:rPr>
        <w:fldChar w:fldCharType="separate"/>
      </w:r>
      <w:r w:rsidRPr="003B6469">
        <w:rPr>
          <w:rFonts w:ascii="Arial" w:hAnsi="Arial" w:cs="Arial"/>
          <w:b/>
        </w:rPr>
        <w:fldChar w:fldCharType="end"/>
      </w:r>
      <w:r w:rsidRPr="003B6469">
        <w:rPr>
          <w:rFonts w:ascii="Arial" w:hAnsi="Arial" w:cs="Arial"/>
        </w:rPr>
        <w:t>Right</w:t>
      </w:r>
    </w:p>
    <w:p w14:paraId="0D1A7993" w14:textId="5392968A" w:rsidR="00CD3446" w:rsidRPr="003B6469" w:rsidRDefault="00CD3446" w:rsidP="00CD3446">
      <w:pPr>
        <w:spacing w:before="120" w:after="60"/>
        <w:ind w:left="1440"/>
        <w:rPr>
          <w:rFonts w:ascii="Arial" w:hAnsi="Arial" w:cs="Arial"/>
        </w:rPr>
      </w:pPr>
      <w:r w:rsidRPr="003B6469">
        <w:rPr>
          <w:rFonts w:ascii="Arial" w:hAnsi="Arial" w:cs="Arial"/>
          <w:b/>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b/>
        </w:rPr>
      </w:r>
      <w:r w:rsidR="002D2A21">
        <w:rPr>
          <w:rFonts w:ascii="Arial" w:hAnsi="Arial" w:cs="Arial"/>
          <w:b/>
        </w:rPr>
        <w:fldChar w:fldCharType="separate"/>
      </w:r>
      <w:r w:rsidRPr="003B6469">
        <w:rPr>
          <w:rFonts w:ascii="Arial" w:hAnsi="Arial" w:cs="Arial"/>
          <w:b/>
        </w:rPr>
        <w:fldChar w:fldCharType="end"/>
      </w:r>
      <w:r w:rsidRPr="003B6469">
        <w:rPr>
          <w:rFonts w:ascii="Arial" w:hAnsi="Arial" w:cs="Arial"/>
        </w:rPr>
        <w:t>Left</w:t>
      </w:r>
    </w:p>
    <w:p w14:paraId="5874D72E" w14:textId="49BE4935" w:rsidR="00F71DDD" w:rsidRPr="003B6469" w:rsidRDefault="00F71DDD" w:rsidP="00F71DDD">
      <w:pPr>
        <w:spacing w:before="120" w:after="60"/>
        <w:ind w:left="1440"/>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Bilateral</w:t>
      </w:r>
    </w:p>
    <w:p w14:paraId="156FD4C2" w14:textId="240B424F" w:rsidR="00F71DDD" w:rsidRPr="003B6469" w:rsidRDefault="00F71DDD" w:rsidP="00F71DDD">
      <w:pPr>
        <w:spacing w:before="120" w:after="60"/>
        <w:ind w:left="1440"/>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Midline</w:t>
      </w:r>
    </w:p>
    <w:p w14:paraId="170FE946" w14:textId="6B4824F2" w:rsidR="00F71DDD" w:rsidRPr="003B6469" w:rsidRDefault="00F71DDD" w:rsidP="00F71DDD">
      <w:pPr>
        <w:spacing w:before="120" w:after="60"/>
        <w:ind w:left="1440"/>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Unknown</w:t>
      </w:r>
    </w:p>
    <w:p w14:paraId="43396E7B" w14:textId="7777777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b/>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b/>
        </w:rPr>
      </w:r>
      <w:r w:rsidR="002D2A21">
        <w:rPr>
          <w:rFonts w:ascii="Arial" w:hAnsi="Arial" w:cs="Arial"/>
          <w:b/>
        </w:rPr>
        <w:fldChar w:fldCharType="separate"/>
      </w:r>
      <w:r w:rsidRPr="003B6469">
        <w:rPr>
          <w:rFonts w:ascii="Arial" w:hAnsi="Arial" w:cs="Arial"/>
          <w:b/>
        </w:rPr>
        <w:fldChar w:fldCharType="end"/>
      </w:r>
      <w:r w:rsidRPr="003B6469">
        <w:rPr>
          <w:rFonts w:ascii="Arial" w:hAnsi="Arial" w:cs="Arial"/>
        </w:rPr>
        <w:t>Transient Ischemic Attack (TIA)</w:t>
      </w:r>
    </w:p>
    <w:p w14:paraId="0D502C52" w14:textId="1C740B6C"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b/>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b/>
        </w:rPr>
      </w:r>
      <w:r w:rsidR="002D2A21">
        <w:rPr>
          <w:rFonts w:ascii="Arial" w:hAnsi="Arial" w:cs="Arial"/>
          <w:b/>
        </w:rPr>
        <w:fldChar w:fldCharType="separate"/>
      </w:r>
      <w:r w:rsidRPr="003B6469">
        <w:rPr>
          <w:rFonts w:ascii="Arial" w:hAnsi="Arial" w:cs="Arial"/>
          <w:b/>
        </w:rPr>
        <w:fldChar w:fldCharType="end"/>
      </w:r>
      <w:r w:rsidRPr="003B6469">
        <w:rPr>
          <w:rFonts w:ascii="Arial" w:hAnsi="Arial" w:cs="Arial"/>
        </w:rPr>
        <w:t>Intracerebral hemorrhage (ICH)</w:t>
      </w:r>
    </w:p>
    <w:p w14:paraId="7956534A" w14:textId="5EFB922F" w:rsidR="00CD3446" w:rsidRPr="003B6469" w:rsidRDefault="00CD3446" w:rsidP="00CD3446">
      <w:pPr>
        <w:spacing w:before="120" w:after="60"/>
        <w:ind w:left="720"/>
        <w:rPr>
          <w:rFonts w:ascii="Arial" w:hAnsi="Arial" w:cs="Arial"/>
        </w:rPr>
      </w:pPr>
      <w:r w:rsidRPr="003B6469">
        <w:rPr>
          <w:rFonts w:ascii="Arial" w:hAnsi="Arial" w:cs="Arial"/>
        </w:rPr>
        <w:t>Laterality:</w:t>
      </w:r>
    </w:p>
    <w:p w14:paraId="7FC64473" w14:textId="74240BD5" w:rsidR="00CD3446" w:rsidRPr="003B6469" w:rsidRDefault="00CD3446" w:rsidP="00CD3446">
      <w:pPr>
        <w:spacing w:before="120" w:after="60"/>
        <w:ind w:left="1440"/>
        <w:rPr>
          <w:rFonts w:ascii="Arial" w:hAnsi="Arial" w:cs="Arial"/>
        </w:rPr>
      </w:pPr>
      <w:r w:rsidRPr="003B6469">
        <w:rPr>
          <w:rFonts w:ascii="Arial" w:hAnsi="Arial" w:cs="Arial"/>
          <w:b/>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b/>
        </w:rPr>
      </w:r>
      <w:r w:rsidR="002D2A21">
        <w:rPr>
          <w:rFonts w:ascii="Arial" w:hAnsi="Arial" w:cs="Arial"/>
          <w:b/>
        </w:rPr>
        <w:fldChar w:fldCharType="separate"/>
      </w:r>
      <w:r w:rsidRPr="003B6469">
        <w:rPr>
          <w:rFonts w:ascii="Arial" w:hAnsi="Arial" w:cs="Arial"/>
          <w:b/>
        </w:rPr>
        <w:fldChar w:fldCharType="end"/>
      </w:r>
      <w:r w:rsidRPr="003B6469">
        <w:rPr>
          <w:rFonts w:ascii="Arial" w:hAnsi="Arial" w:cs="Arial"/>
        </w:rPr>
        <w:t>Right</w:t>
      </w:r>
    </w:p>
    <w:p w14:paraId="743CF8AB" w14:textId="25E6E6C3" w:rsidR="00CD3446" w:rsidRPr="003B6469" w:rsidRDefault="00CD3446" w:rsidP="00CD3446">
      <w:pPr>
        <w:spacing w:before="120" w:after="60"/>
        <w:ind w:left="1440"/>
        <w:rPr>
          <w:rFonts w:ascii="Arial" w:hAnsi="Arial" w:cs="Arial"/>
        </w:rPr>
      </w:pPr>
      <w:r w:rsidRPr="003B6469">
        <w:rPr>
          <w:rFonts w:ascii="Arial" w:hAnsi="Arial" w:cs="Arial"/>
          <w:b/>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b/>
        </w:rPr>
      </w:r>
      <w:r w:rsidR="002D2A21">
        <w:rPr>
          <w:rFonts w:ascii="Arial" w:hAnsi="Arial" w:cs="Arial"/>
          <w:b/>
        </w:rPr>
        <w:fldChar w:fldCharType="separate"/>
      </w:r>
      <w:r w:rsidRPr="003B6469">
        <w:rPr>
          <w:rFonts w:ascii="Arial" w:hAnsi="Arial" w:cs="Arial"/>
          <w:b/>
        </w:rPr>
        <w:fldChar w:fldCharType="end"/>
      </w:r>
      <w:r w:rsidRPr="003B6469">
        <w:rPr>
          <w:rFonts w:ascii="Arial" w:hAnsi="Arial" w:cs="Arial"/>
        </w:rPr>
        <w:t>Left</w:t>
      </w:r>
    </w:p>
    <w:p w14:paraId="44DF1D55" w14:textId="262F8E66" w:rsidR="00F71DDD" w:rsidRPr="003B6469" w:rsidRDefault="00F71DDD" w:rsidP="00F71DDD">
      <w:pPr>
        <w:spacing w:before="120" w:after="60"/>
        <w:ind w:left="1440"/>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Bilateral </w:t>
      </w:r>
    </w:p>
    <w:p w14:paraId="3E752543" w14:textId="0976A471" w:rsidR="00F71DDD" w:rsidRPr="003B6469" w:rsidRDefault="00F71DDD" w:rsidP="00F71DDD">
      <w:pPr>
        <w:spacing w:before="120" w:after="60"/>
        <w:ind w:left="1440"/>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Midline </w:t>
      </w:r>
    </w:p>
    <w:p w14:paraId="5937986B" w14:textId="278F3E2C" w:rsidR="00F71DDD" w:rsidRPr="003B6469" w:rsidRDefault="00F71DDD" w:rsidP="00F71DDD">
      <w:pPr>
        <w:spacing w:before="120" w:after="60"/>
        <w:ind w:left="1440"/>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Unknown</w:t>
      </w:r>
    </w:p>
    <w:p w14:paraId="57C0EBC7" w14:textId="621CB2ED"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b/>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b/>
        </w:rPr>
      </w:r>
      <w:r w:rsidR="002D2A21">
        <w:rPr>
          <w:rFonts w:ascii="Arial" w:hAnsi="Arial" w:cs="Arial"/>
          <w:b/>
        </w:rPr>
        <w:fldChar w:fldCharType="separate"/>
      </w:r>
      <w:r w:rsidRPr="003B6469">
        <w:rPr>
          <w:rFonts w:ascii="Arial" w:hAnsi="Arial" w:cs="Arial"/>
          <w:b/>
        </w:rPr>
        <w:fldChar w:fldCharType="end"/>
      </w:r>
      <w:r w:rsidRPr="003B6469">
        <w:rPr>
          <w:rFonts w:ascii="Arial" w:hAnsi="Arial" w:cs="Arial"/>
        </w:rPr>
        <w:t>Intraventricular hemorrhage (IVH)</w:t>
      </w:r>
    </w:p>
    <w:p w14:paraId="1F220EA8" w14:textId="75C69200"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b/>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b/>
        </w:rPr>
      </w:r>
      <w:r w:rsidR="002D2A21">
        <w:rPr>
          <w:rFonts w:ascii="Arial" w:hAnsi="Arial" w:cs="Arial"/>
          <w:b/>
        </w:rPr>
        <w:fldChar w:fldCharType="separate"/>
      </w:r>
      <w:r w:rsidRPr="003B6469">
        <w:rPr>
          <w:rFonts w:ascii="Arial" w:hAnsi="Arial" w:cs="Arial"/>
          <w:b/>
        </w:rPr>
        <w:fldChar w:fldCharType="end"/>
      </w:r>
      <w:r w:rsidRPr="003B6469">
        <w:rPr>
          <w:rFonts w:ascii="Arial" w:hAnsi="Arial" w:cs="Arial"/>
        </w:rPr>
        <w:t>Subarachnoid hemorrhage (SAH)</w:t>
      </w:r>
    </w:p>
    <w:p w14:paraId="789902F1" w14:textId="7777777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b/>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b/>
        </w:rPr>
      </w:r>
      <w:r w:rsidR="002D2A21">
        <w:rPr>
          <w:rFonts w:ascii="Arial" w:hAnsi="Arial" w:cs="Arial"/>
          <w:b/>
        </w:rPr>
        <w:fldChar w:fldCharType="separate"/>
      </w:r>
      <w:r w:rsidRPr="003B6469">
        <w:rPr>
          <w:rFonts w:ascii="Arial" w:hAnsi="Arial" w:cs="Arial"/>
          <w:b/>
        </w:rPr>
        <w:fldChar w:fldCharType="end"/>
      </w:r>
      <w:r w:rsidRPr="003B6469">
        <w:rPr>
          <w:rFonts w:ascii="Arial" w:hAnsi="Arial" w:cs="Arial"/>
        </w:rPr>
        <w:t>Clinical Stroke of Uncertain Type</w:t>
      </w:r>
    </w:p>
    <w:p w14:paraId="2112D56F" w14:textId="7777777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b/>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b/>
        </w:rPr>
      </w:r>
      <w:r w:rsidR="002D2A21">
        <w:rPr>
          <w:rFonts w:ascii="Arial" w:hAnsi="Arial" w:cs="Arial"/>
          <w:b/>
        </w:rPr>
        <w:fldChar w:fldCharType="separate"/>
      </w:r>
      <w:r w:rsidRPr="003B6469">
        <w:rPr>
          <w:rFonts w:ascii="Arial" w:hAnsi="Arial" w:cs="Arial"/>
          <w:b/>
        </w:rPr>
        <w:fldChar w:fldCharType="end"/>
      </w:r>
      <w:r w:rsidRPr="003B6469">
        <w:rPr>
          <w:rFonts w:ascii="Arial" w:hAnsi="Arial" w:cs="Arial"/>
        </w:rPr>
        <w:t>Silent Stroke (Clinically Asymptomatic)</w:t>
      </w:r>
    </w:p>
    <w:p w14:paraId="6A92BCCB" w14:textId="77777777" w:rsidR="00AC6229" w:rsidRPr="003B6469" w:rsidRDefault="00AC6229" w:rsidP="00AC6229">
      <w:pPr>
        <w:tabs>
          <w:tab w:val="left" w:pos="0"/>
        </w:tabs>
        <w:spacing w:before="120" w:after="60" w:line="240" w:lineRule="auto"/>
        <w:rPr>
          <w:rFonts w:ascii="Arial" w:hAnsi="Arial" w:cs="Arial"/>
        </w:rPr>
      </w:pPr>
    </w:p>
    <w:p w14:paraId="1A619DCD" w14:textId="3D50DD86"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t>Date information collected:</w:t>
      </w:r>
    </w:p>
    <w:p w14:paraId="2DEF8416" w14:textId="77777777" w:rsidR="00AC6229" w:rsidRPr="003B6469" w:rsidRDefault="001D6F7D" w:rsidP="00AC6229">
      <w:pPr>
        <w:tabs>
          <w:tab w:val="left" w:pos="0"/>
        </w:tabs>
        <w:spacing w:before="120" w:after="60" w:line="240" w:lineRule="auto"/>
        <w:rPr>
          <w:rFonts w:ascii="Arial" w:hAnsi="Arial" w:cs="Arial"/>
        </w:rPr>
      </w:pPr>
      <w:r w:rsidRPr="003B6469">
        <w:rPr>
          <w:noProof/>
          <w:lang w:eastAsia="zh-CN"/>
        </w:rPr>
        <mc:AlternateContent>
          <mc:Choice Requires="wps">
            <w:drawing>
              <wp:inline distT="0" distB="0" distL="0" distR="0" wp14:anchorId="5746F921" wp14:editId="58D03FED">
                <wp:extent cx="2280920" cy="192405"/>
                <wp:effectExtent l="0" t="0" r="5080" b="0"/>
                <wp:docPr id="5" name="Text Box 6" descr="The date Definitions for Clinical Stroke Types (Symptomatic) were collected.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192405"/>
                        </a:xfrm>
                        <a:prstGeom prst="rect">
                          <a:avLst/>
                        </a:prstGeom>
                        <a:solidFill>
                          <a:srgbClr val="FFFFFF"/>
                        </a:solidFill>
                        <a:ln w="9525">
                          <a:solidFill>
                            <a:srgbClr val="000000"/>
                          </a:solidFill>
                          <a:miter lim="800000"/>
                          <a:headEnd/>
                          <a:tailEnd/>
                        </a:ln>
                      </wps:spPr>
                      <wps:txbx>
                        <w:txbxContent>
                          <w:p w14:paraId="24E3D9B1" w14:textId="77777777" w:rsidR="00550138" w:rsidRPr="00A22D10" w:rsidRDefault="00550138" w:rsidP="00AC6229"/>
                        </w:txbxContent>
                      </wps:txbx>
                      <wps:bodyPr rot="0" vert="horz" wrap="square" lIns="91440" tIns="45720" rIns="91440" bIns="45720" anchor="t" anchorCtr="0" upright="1">
                        <a:noAutofit/>
                      </wps:bodyPr>
                    </wps:wsp>
                  </a:graphicData>
                </a:graphic>
              </wp:inline>
            </w:drawing>
          </mc:Choice>
          <mc:Fallback>
            <w:pict>
              <v:shapetype w14:anchorId="5746F921" id="_x0000_t202" coordsize="21600,21600" o:spt="202" path="m,l,21600r21600,l21600,xe">
                <v:stroke joinstyle="miter"/>
                <v:path gradientshapeok="t" o:connecttype="rect"/>
              </v:shapetype>
              <v:shape id="Text Box 6" o:spid="_x0000_s1026" type="#_x0000_t202" alt="The date Definitions for Clinical Stroke Types (Symptomatic) were collected. " style="width:179.6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">
                <v:textbox>
                  <w:txbxContent>
                    <w:p w14:paraId="24E3D9B1" w14:textId="77777777" w:rsidR="00550138" w:rsidRPr="00A22D10" w:rsidRDefault="00550138" w:rsidP="00AC6229"/>
                  </w:txbxContent>
                </v:textbox>
                <w10:anchorlock/>
              </v:shape>
            </w:pict>
          </mc:Fallback>
        </mc:AlternateContent>
      </w:r>
    </w:p>
    <w:p w14:paraId="58AB05D3" w14:textId="77777777" w:rsidR="00AC6229" w:rsidRPr="003B6469" w:rsidRDefault="00AC6229" w:rsidP="00AC6229">
      <w:pPr>
        <w:tabs>
          <w:tab w:val="left" w:pos="0"/>
        </w:tabs>
        <w:spacing w:before="120" w:after="60" w:line="240" w:lineRule="auto"/>
        <w:rPr>
          <w:rFonts w:ascii="Arial" w:hAnsi="Arial" w:cs="Arial"/>
          <w:b/>
        </w:rPr>
      </w:pPr>
      <w:r w:rsidRPr="003B6469">
        <w:rPr>
          <w:rFonts w:ascii="Arial" w:hAnsi="Arial" w:cs="Arial"/>
          <w:b/>
        </w:rPr>
        <w:t>Ischemic Stroke Subtype Classification Systems</w:t>
      </w:r>
    </w:p>
    <w:p w14:paraId="340B5495" w14:textId="77777777" w:rsidR="00AC6229" w:rsidRPr="003B6469" w:rsidRDefault="00AC6229" w:rsidP="00AC6229">
      <w:pPr>
        <w:tabs>
          <w:tab w:val="left" w:pos="0"/>
        </w:tabs>
        <w:spacing w:before="120" w:after="60" w:line="240" w:lineRule="auto"/>
        <w:rPr>
          <w:rFonts w:ascii="Arial" w:hAnsi="Arial" w:cs="Arial"/>
        </w:rPr>
      </w:pPr>
    </w:p>
    <w:p w14:paraId="31B8A54E" w14:textId="624F38B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t xml:space="preserve">Identify the ischemic stroke subtype based on the acute </w:t>
      </w:r>
      <w:r w:rsidR="005B61FB" w:rsidRPr="003B6469">
        <w:rPr>
          <w:rFonts w:ascii="Arial" w:hAnsi="Arial" w:cs="Arial"/>
        </w:rPr>
        <w:t>i</w:t>
      </w:r>
      <w:r w:rsidRPr="003B6469">
        <w:rPr>
          <w:rFonts w:ascii="Arial" w:hAnsi="Arial" w:cs="Arial"/>
        </w:rPr>
        <w:t>schemic cerebrovascular syndrome (AICS) classification system.</w:t>
      </w:r>
    </w:p>
    <w:p w14:paraId="13AA7EA0" w14:textId="77777777" w:rsidR="00AC6229" w:rsidRPr="003B6469" w:rsidRDefault="00AC6229" w:rsidP="00AC6229">
      <w:pPr>
        <w:tabs>
          <w:tab w:val="left" w:pos="1980"/>
        </w:tabs>
        <w:spacing w:before="120" w:after="60" w:line="240" w:lineRule="auto"/>
        <w:rPr>
          <w:rFonts w:ascii="Arial" w:hAnsi="Arial" w:cs="Arial"/>
        </w:rPr>
      </w:pPr>
      <w:r w:rsidRPr="003B6469">
        <w:rPr>
          <w:rFonts w:ascii="Arial" w:hAnsi="Arial" w:cs="Arial"/>
          <w:b/>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b/>
        </w:rPr>
      </w:r>
      <w:r w:rsidR="002D2A21">
        <w:rPr>
          <w:rFonts w:ascii="Arial" w:hAnsi="Arial" w:cs="Arial"/>
          <w:b/>
        </w:rPr>
        <w:fldChar w:fldCharType="separate"/>
      </w:r>
      <w:r w:rsidRPr="003B6469">
        <w:rPr>
          <w:rFonts w:ascii="Arial" w:hAnsi="Arial" w:cs="Arial"/>
          <w:b/>
        </w:rPr>
        <w:fldChar w:fldCharType="end"/>
      </w:r>
      <w:r w:rsidRPr="003B6469">
        <w:rPr>
          <w:rFonts w:ascii="Arial" w:hAnsi="Arial" w:cs="Arial"/>
        </w:rPr>
        <w:t>Definite AICS</w:t>
      </w:r>
    </w:p>
    <w:p w14:paraId="0EC87913" w14:textId="1996DDBD"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lastRenderedPageBreak/>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Probabl</w:t>
      </w:r>
      <w:r w:rsidR="00F726BD" w:rsidRPr="003B6469">
        <w:rPr>
          <w:rFonts w:ascii="Arial" w:hAnsi="Arial" w:cs="Arial"/>
        </w:rPr>
        <w:t>e</w:t>
      </w:r>
      <w:r w:rsidRPr="003B6469">
        <w:rPr>
          <w:rFonts w:ascii="Arial" w:hAnsi="Arial" w:cs="Arial"/>
        </w:rPr>
        <w:t xml:space="preserve"> AICS</w:t>
      </w:r>
    </w:p>
    <w:p w14:paraId="3BD9832D" w14:textId="331CC3BE"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Possible</w:t>
      </w:r>
      <w:r w:rsidR="0094656C" w:rsidRPr="003B6469">
        <w:rPr>
          <w:rFonts w:ascii="Arial" w:hAnsi="Arial" w:cs="Arial"/>
        </w:rPr>
        <w:t xml:space="preserve"> AICS</w:t>
      </w:r>
    </w:p>
    <w:p w14:paraId="228A34CF" w14:textId="7777777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Not AICS</w:t>
      </w:r>
    </w:p>
    <w:p w14:paraId="2B18AC69" w14:textId="77777777" w:rsidR="00AC6229" w:rsidRPr="003B6469" w:rsidRDefault="00AC6229" w:rsidP="00AC6229">
      <w:pPr>
        <w:tabs>
          <w:tab w:val="left" w:pos="0"/>
        </w:tabs>
        <w:spacing w:before="120" w:after="60" w:line="240" w:lineRule="auto"/>
        <w:rPr>
          <w:rFonts w:ascii="Arial" w:hAnsi="Arial" w:cs="Arial"/>
        </w:rPr>
      </w:pPr>
    </w:p>
    <w:p w14:paraId="6C9B0F5C" w14:textId="6BA5F38C"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t xml:space="preserve">Identify the </w:t>
      </w:r>
      <w:bookmarkStart w:id="79" w:name="_Hlk25323429"/>
      <w:r w:rsidRPr="003B6469">
        <w:rPr>
          <w:rFonts w:ascii="Arial" w:hAnsi="Arial" w:cs="Arial"/>
        </w:rPr>
        <w:t>Ischemic Stroke Subtype based on the Trial of ORG 10172 in Acute Stroke Treatment (TOAST) Classification System</w:t>
      </w:r>
      <w:bookmarkEnd w:id="79"/>
      <w:r w:rsidRPr="003B6469">
        <w:rPr>
          <w:rFonts w:ascii="Arial" w:hAnsi="Arial" w:cs="Arial"/>
        </w:rPr>
        <w:t>.</w:t>
      </w:r>
    </w:p>
    <w:p w14:paraId="13A926C0" w14:textId="7777777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Large artery atherosclerosis</w:t>
      </w:r>
    </w:p>
    <w:p w14:paraId="5B403DA2" w14:textId="7777777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proofErr w:type="spellStart"/>
      <w:r w:rsidRPr="003B6469">
        <w:rPr>
          <w:rFonts w:ascii="Arial" w:hAnsi="Arial" w:cs="Arial"/>
        </w:rPr>
        <w:t>Cardioembolism</w:t>
      </w:r>
      <w:proofErr w:type="spellEnd"/>
    </w:p>
    <w:p w14:paraId="4A895E4C" w14:textId="1740C9C6"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Small </w:t>
      </w:r>
      <w:r w:rsidR="0094656C" w:rsidRPr="003B6469">
        <w:rPr>
          <w:rFonts w:ascii="Arial" w:hAnsi="Arial" w:cs="Arial"/>
        </w:rPr>
        <w:t>artery</w:t>
      </w:r>
      <w:r w:rsidR="009520AE" w:rsidRPr="003B6469">
        <w:rPr>
          <w:rFonts w:ascii="Arial" w:hAnsi="Arial" w:cs="Arial"/>
        </w:rPr>
        <w:t xml:space="preserve"> </w:t>
      </w:r>
      <w:r w:rsidRPr="003B6469">
        <w:rPr>
          <w:rFonts w:ascii="Arial" w:hAnsi="Arial" w:cs="Arial"/>
        </w:rPr>
        <w:t>occlusion</w:t>
      </w:r>
    </w:p>
    <w:p w14:paraId="12F35969" w14:textId="7777777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Stroke of other determined etiology</w:t>
      </w:r>
    </w:p>
    <w:p w14:paraId="1CB9D5C8" w14:textId="7777777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Stroke of undetermined etiology</w:t>
      </w:r>
    </w:p>
    <w:p w14:paraId="204B1BD2" w14:textId="77777777" w:rsidR="00AC6229" w:rsidRPr="003B6469" w:rsidRDefault="00AC6229" w:rsidP="00AC6229">
      <w:pPr>
        <w:tabs>
          <w:tab w:val="left" w:pos="0"/>
        </w:tabs>
        <w:spacing w:before="120" w:after="60" w:line="240" w:lineRule="auto"/>
        <w:rPr>
          <w:rFonts w:ascii="Arial" w:hAnsi="Arial" w:cs="Arial"/>
        </w:rPr>
      </w:pPr>
    </w:p>
    <w:p w14:paraId="7C7709AC" w14:textId="143FB8EC" w:rsidR="00AC6229" w:rsidRPr="003B6469" w:rsidRDefault="00AC6229" w:rsidP="00AC6229">
      <w:pPr>
        <w:tabs>
          <w:tab w:val="left" w:pos="0"/>
        </w:tabs>
        <w:spacing w:before="120" w:after="60" w:line="240" w:lineRule="auto"/>
        <w:rPr>
          <w:rFonts w:ascii="Arial" w:hAnsi="Arial" w:cs="Arial"/>
        </w:rPr>
      </w:pPr>
      <w:bookmarkStart w:id="80" w:name="_Hlk2677749"/>
      <w:r w:rsidRPr="003B6469">
        <w:rPr>
          <w:rFonts w:ascii="Arial" w:hAnsi="Arial" w:cs="Arial"/>
        </w:rPr>
        <w:t>Identify the Ischemic Stroke Subtype based on The Causative Classification System’s – standard causative subtypes.</w:t>
      </w:r>
      <w:bookmarkEnd w:id="80"/>
    </w:p>
    <w:p w14:paraId="284A79BA" w14:textId="4AF0D1C7" w:rsidR="00B85BFB" w:rsidRPr="003B6469" w:rsidRDefault="00AC6229" w:rsidP="001C6D01">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Large artery atherosclerosis</w:t>
      </w:r>
    </w:p>
    <w:p w14:paraId="4C2C98E8" w14:textId="78612A22"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Cardio</w:t>
      </w:r>
      <w:r w:rsidR="006404BE" w:rsidRPr="003B6469">
        <w:rPr>
          <w:rFonts w:ascii="Arial" w:hAnsi="Arial" w:cs="Arial"/>
        </w:rPr>
        <w:t>-</w:t>
      </w:r>
      <w:r w:rsidRPr="003B6469">
        <w:rPr>
          <w:rFonts w:ascii="Arial" w:hAnsi="Arial" w:cs="Arial"/>
        </w:rPr>
        <w:t>aortic embolism</w:t>
      </w:r>
    </w:p>
    <w:p w14:paraId="65F2C8EE"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Small artery occlusion</w:t>
      </w:r>
    </w:p>
    <w:p w14:paraId="2E134BB2"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Other uncommon causes</w:t>
      </w:r>
    </w:p>
    <w:p w14:paraId="354BC175" w14:textId="7777777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Undetermined causes</w:t>
      </w:r>
    </w:p>
    <w:p w14:paraId="36497E85" w14:textId="77777777" w:rsidR="00AC6229" w:rsidRPr="003B6469" w:rsidRDefault="00AC6229" w:rsidP="00AC6229">
      <w:pPr>
        <w:tabs>
          <w:tab w:val="left" w:pos="0"/>
        </w:tabs>
        <w:spacing w:before="120" w:after="60" w:line="240" w:lineRule="auto"/>
        <w:rPr>
          <w:rFonts w:ascii="Arial" w:hAnsi="Arial" w:cs="Arial"/>
        </w:rPr>
      </w:pPr>
    </w:p>
    <w:p w14:paraId="3C878610" w14:textId="587D3C71"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t xml:space="preserve">Identify the Ischemic Stroke Subtype based on The Causative Classification System’s – standard </w:t>
      </w:r>
      <w:r w:rsidR="00400173" w:rsidRPr="003B6469">
        <w:rPr>
          <w:rFonts w:ascii="Arial" w:hAnsi="Arial" w:cs="Arial"/>
        </w:rPr>
        <w:t>phenotypic</w:t>
      </w:r>
      <w:r w:rsidRPr="003B6469">
        <w:rPr>
          <w:rFonts w:ascii="Arial" w:hAnsi="Arial" w:cs="Arial"/>
        </w:rPr>
        <w:t xml:space="preserve"> subtypes.</w:t>
      </w:r>
    </w:p>
    <w:p w14:paraId="362EF42C" w14:textId="57849B2F" w:rsidR="00AC6229" w:rsidRPr="003B6469" w:rsidRDefault="00AC6229" w:rsidP="00AC6229">
      <w:pPr>
        <w:tabs>
          <w:tab w:val="left" w:pos="0"/>
        </w:tabs>
        <w:spacing w:before="120" w:after="60" w:line="240" w:lineRule="auto"/>
        <w:rPr>
          <w:rFonts w:ascii="Arial" w:hAnsi="Arial" w:cs="Arial"/>
        </w:rPr>
      </w:pPr>
      <w:bookmarkStart w:id="81" w:name="_Hlk2678004"/>
      <w:r w:rsidRPr="003B6469">
        <w:rPr>
          <w:rFonts w:ascii="Arial" w:hAnsi="Arial" w:cs="Arial"/>
        </w:rPr>
        <w:t>Evaluate the patient for the predefined phenotype of large artery atherosclerosis.</w:t>
      </w:r>
    </w:p>
    <w:p w14:paraId="425A0617" w14:textId="29DC9B92"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 Major </w:t>
      </w: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 Minor </w:t>
      </w: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 Absent </w:t>
      </w: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 Incomplete evaluation</w:t>
      </w:r>
      <w:bookmarkEnd w:id="81"/>
    </w:p>
    <w:p w14:paraId="12A86C7C" w14:textId="77777777" w:rsidR="00AC6229" w:rsidRPr="003B6469" w:rsidRDefault="00AC6229" w:rsidP="00AC6229">
      <w:pPr>
        <w:tabs>
          <w:tab w:val="left" w:pos="0"/>
        </w:tabs>
        <w:spacing w:before="120" w:after="60" w:line="240" w:lineRule="auto"/>
        <w:rPr>
          <w:rFonts w:ascii="Arial" w:hAnsi="Arial" w:cs="Arial"/>
        </w:rPr>
      </w:pPr>
    </w:p>
    <w:p w14:paraId="62569980" w14:textId="650CFC15" w:rsidR="00AC6229" w:rsidRPr="003B6469" w:rsidRDefault="00AC6229" w:rsidP="00DF29CF">
      <w:pPr>
        <w:tabs>
          <w:tab w:val="left" w:pos="8380"/>
        </w:tabs>
        <w:spacing w:before="120" w:after="60" w:line="240" w:lineRule="auto"/>
        <w:rPr>
          <w:rFonts w:ascii="Arial" w:hAnsi="Arial" w:cs="Arial"/>
        </w:rPr>
      </w:pPr>
      <w:r w:rsidRPr="003B6469">
        <w:rPr>
          <w:rFonts w:ascii="Arial" w:hAnsi="Arial" w:cs="Arial"/>
        </w:rPr>
        <w:t>Evaluate the patient for the predefined phenotype of cardiac embolism.</w:t>
      </w:r>
      <w:r w:rsidR="00DF29CF" w:rsidRPr="003B6469">
        <w:rPr>
          <w:rFonts w:ascii="Arial" w:hAnsi="Arial" w:cs="Arial"/>
        </w:rPr>
        <w:tab/>
      </w:r>
    </w:p>
    <w:p w14:paraId="2F4BB624" w14:textId="7777777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 Major </w:t>
      </w: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 Minor </w:t>
      </w: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 Absent </w:t>
      </w: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 Incomplete evaluation</w:t>
      </w:r>
    </w:p>
    <w:p w14:paraId="06975979" w14:textId="77777777" w:rsidR="00AC6229" w:rsidRPr="003B6469" w:rsidRDefault="00AC6229" w:rsidP="00AC6229">
      <w:pPr>
        <w:tabs>
          <w:tab w:val="left" w:pos="0"/>
        </w:tabs>
        <w:spacing w:before="120" w:after="60" w:line="240" w:lineRule="auto"/>
        <w:rPr>
          <w:rFonts w:ascii="Arial" w:hAnsi="Arial" w:cs="Arial"/>
        </w:rPr>
      </w:pPr>
    </w:p>
    <w:p w14:paraId="77503AFD" w14:textId="154235A4" w:rsidR="00AC6229" w:rsidRPr="003B6469" w:rsidRDefault="00AC6229" w:rsidP="00AC6229">
      <w:pPr>
        <w:spacing w:before="120" w:after="60" w:line="240" w:lineRule="auto"/>
        <w:rPr>
          <w:rFonts w:ascii="Arial" w:hAnsi="Arial" w:cs="Arial"/>
        </w:rPr>
      </w:pPr>
      <w:r w:rsidRPr="003B6469">
        <w:rPr>
          <w:rFonts w:ascii="Arial" w:hAnsi="Arial" w:cs="Arial"/>
        </w:rPr>
        <w:t>Evaluate the patient for the predefined phenotype of small artery occlusion.</w:t>
      </w:r>
    </w:p>
    <w:p w14:paraId="5BF3F96A" w14:textId="1D0C951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 Major </w:t>
      </w: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 Absent </w:t>
      </w: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 Incomplete evaluation</w:t>
      </w:r>
    </w:p>
    <w:p w14:paraId="39B43AF0" w14:textId="77777777" w:rsidR="00AC6229" w:rsidRPr="003B6469" w:rsidRDefault="00AC6229" w:rsidP="00AC6229">
      <w:pPr>
        <w:tabs>
          <w:tab w:val="left" w:pos="0"/>
        </w:tabs>
        <w:spacing w:before="120" w:after="60" w:line="240" w:lineRule="auto"/>
        <w:rPr>
          <w:rFonts w:ascii="Arial" w:hAnsi="Arial" w:cs="Arial"/>
        </w:rPr>
      </w:pPr>
    </w:p>
    <w:p w14:paraId="5245E473" w14:textId="281086B5"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t>Evaluate the patient for the predefined phenotype of other uncommon causes.</w:t>
      </w:r>
    </w:p>
    <w:p w14:paraId="5E59F2C2" w14:textId="7777777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 Major  </w:t>
      </w: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 Absent </w:t>
      </w:r>
    </w:p>
    <w:p w14:paraId="3BC2D44B" w14:textId="77777777" w:rsidR="00AC6229" w:rsidRPr="003B6469" w:rsidRDefault="00AC6229" w:rsidP="00AC6229">
      <w:pPr>
        <w:tabs>
          <w:tab w:val="left" w:pos="0"/>
        </w:tabs>
        <w:spacing w:before="120" w:after="60" w:line="240" w:lineRule="auto"/>
        <w:rPr>
          <w:rFonts w:ascii="Arial" w:hAnsi="Arial" w:cs="Arial"/>
        </w:rPr>
      </w:pPr>
    </w:p>
    <w:p w14:paraId="3C571697" w14:textId="06C043D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lastRenderedPageBreak/>
        <w:t>Identify the Ischemic Stroke Subtype based on the Baltimore-Washington Cooperative Young Stroke Study (BWCYSS) Classification System.</w:t>
      </w:r>
    </w:p>
    <w:p w14:paraId="740A746C" w14:textId="7777777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Atherosclerotic vasculopathy</w:t>
      </w:r>
    </w:p>
    <w:p w14:paraId="50213DB5" w14:textId="7777777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Nonatherosclerotic vasculopathy</w:t>
      </w:r>
    </w:p>
    <w:p w14:paraId="264926F1" w14:textId="7777777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Vasculopathy of uncertain cause (lacunar)</w:t>
      </w:r>
    </w:p>
    <w:p w14:paraId="5F67AB63" w14:textId="7777777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Cardiac/</w:t>
      </w:r>
      <w:proofErr w:type="spellStart"/>
      <w:r w:rsidRPr="003B6469">
        <w:rPr>
          <w:rFonts w:ascii="Arial" w:hAnsi="Arial" w:cs="Arial"/>
        </w:rPr>
        <w:t>transcardiac</w:t>
      </w:r>
      <w:proofErr w:type="spellEnd"/>
      <w:r w:rsidRPr="003B6469">
        <w:rPr>
          <w:rFonts w:ascii="Arial" w:hAnsi="Arial" w:cs="Arial"/>
        </w:rPr>
        <w:t xml:space="preserve"> embolism</w:t>
      </w:r>
    </w:p>
    <w:p w14:paraId="2726EBE1" w14:textId="7777777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Hematologic/Other</w:t>
      </w:r>
    </w:p>
    <w:p w14:paraId="1B33D455" w14:textId="4B168CC9"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proofErr w:type="spellStart"/>
      <w:r w:rsidR="0094656C" w:rsidRPr="003B6469">
        <w:rPr>
          <w:rFonts w:ascii="Arial" w:hAnsi="Arial" w:cs="Arial"/>
        </w:rPr>
        <w:t>Migrainous</w:t>
      </w:r>
      <w:proofErr w:type="spellEnd"/>
    </w:p>
    <w:p w14:paraId="2E658032" w14:textId="7777777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Oral contraceptive and exogenous estrogen use</w:t>
      </w:r>
    </w:p>
    <w:p w14:paraId="06F3C44D" w14:textId="6BDABAA9"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proofErr w:type="gramStart"/>
      <w:r w:rsidRPr="003B6469">
        <w:rPr>
          <w:rFonts w:ascii="Arial" w:hAnsi="Arial" w:cs="Arial"/>
        </w:rPr>
        <w:t>Other</w:t>
      </w:r>
      <w:proofErr w:type="gramEnd"/>
      <w:r w:rsidRPr="003B6469">
        <w:rPr>
          <w:rFonts w:ascii="Arial" w:hAnsi="Arial" w:cs="Arial"/>
        </w:rPr>
        <w:t xml:space="preserve"> drug related</w:t>
      </w:r>
    </w:p>
    <w:p w14:paraId="50BE720C" w14:textId="7777777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Indeterminate</w:t>
      </w:r>
    </w:p>
    <w:p w14:paraId="5232300D" w14:textId="77777777" w:rsidR="00E33504" w:rsidRPr="003B6469" w:rsidRDefault="00E33504" w:rsidP="00C70358">
      <w:pPr>
        <w:tabs>
          <w:tab w:val="left" w:pos="0"/>
        </w:tabs>
        <w:spacing w:before="120" w:after="60" w:line="240" w:lineRule="auto"/>
        <w:rPr>
          <w:rFonts w:ascii="Arial" w:hAnsi="Arial"/>
        </w:rPr>
      </w:pPr>
    </w:p>
    <w:p w14:paraId="4995B9E5" w14:textId="6A6A573C" w:rsidR="00C70358" w:rsidRPr="003B6469" w:rsidRDefault="00C70358" w:rsidP="00C70358">
      <w:pPr>
        <w:tabs>
          <w:tab w:val="left" w:pos="0"/>
        </w:tabs>
        <w:spacing w:before="120" w:after="60" w:line="240" w:lineRule="auto"/>
        <w:rPr>
          <w:rFonts w:ascii="Arial" w:hAnsi="Arial"/>
        </w:rPr>
      </w:pPr>
      <w:r w:rsidRPr="003B6469">
        <w:rPr>
          <w:rFonts w:ascii="Arial" w:hAnsi="Arial"/>
        </w:rPr>
        <w:t>Identify the Ischemic Stroke Subtype based on ASCO System’s – standard phenotypic subtypes.</w:t>
      </w:r>
    </w:p>
    <w:p w14:paraId="10097490" w14:textId="18F7303A" w:rsidR="00C70358" w:rsidRPr="003B6469" w:rsidRDefault="00C70358" w:rsidP="00C70358">
      <w:pPr>
        <w:tabs>
          <w:tab w:val="left" w:pos="0"/>
        </w:tabs>
        <w:spacing w:before="120" w:after="60" w:line="240" w:lineRule="auto"/>
        <w:rPr>
          <w:rFonts w:ascii="Arial" w:hAnsi="Arial" w:cs="Arial"/>
        </w:rPr>
      </w:pPr>
      <w:r w:rsidRPr="003B6469">
        <w:rPr>
          <w:rFonts w:ascii="Arial" w:hAnsi="Arial" w:cs="Arial"/>
        </w:rPr>
        <w:t>Evaluate the patient for the predefined phenotype of atherosclerosis (A).</w:t>
      </w:r>
    </w:p>
    <w:p w14:paraId="55C98124" w14:textId="77777777" w:rsidR="00C70358" w:rsidRPr="003B6469" w:rsidRDefault="00C70358" w:rsidP="00C70358">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0 </w:t>
      </w: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1 </w:t>
      </w: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2 </w:t>
      </w: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3 </w:t>
      </w: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9</w:t>
      </w:r>
    </w:p>
    <w:p w14:paraId="2E6C3133" w14:textId="77777777" w:rsidR="00C70358" w:rsidRPr="003B6469" w:rsidRDefault="00C70358" w:rsidP="00C70358">
      <w:pPr>
        <w:tabs>
          <w:tab w:val="left" w:pos="0"/>
        </w:tabs>
        <w:spacing w:before="120" w:after="60" w:line="240" w:lineRule="auto"/>
        <w:rPr>
          <w:rFonts w:ascii="Arial" w:hAnsi="Arial" w:cs="Arial"/>
        </w:rPr>
      </w:pPr>
    </w:p>
    <w:p w14:paraId="07A83351" w14:textId="5E01DF7C" w:rsidR="00C70358" w:rsidRPr="003B6469" w:rsidRDefault="00C70358" w:rsidP="00C70358">
      <w:pPr>
        <w:tabs>
          <w:tab w:val="left" w:pos="0"/>
        </w:tabs>
        <w:spacing w:before="120" w:after="60" w:line="240" w:lineRule="auto"/>
        <w:rPr>
          <w:rFonts w:ascii="Arial" w:hAnsi="Arial" w:cs="Arial"/>
        </w:rPr>
      </w:pPr>
      <w:r w:rsidRPr="003B6469">
        <w:rPr>
          <w:rFonts w:ascii="Arial" w:hAnsi="Arial" w:cs="Arial"/>
        </w:rPr>
        <w:t>Evaluate the patient for the predefined phenotype of small-vessel disease (S).</w:t>
      </w:r>
    </w:p>
    <w:p w14:paraId="5AC57055" w14:textId="77777777" w:rsidR="00C70358" w:rsidRPr="003B6469" w:rsidRDefault="00C70358" w:rsidP="00C70358">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0 </w:t>
      </w: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1 </w:t>
      </w: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2 </w:t>
      </w: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3 </w:t>
      </w: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9</w:t>
      </w:r>
    </w:p>
    <w:p w14:paraId="637358C6" w14:textId="77777777" w:rsidR="00C70358" w:rsidRPr="003B6469" w:rsidRDefault="00C70358" w:rsidP="00C70358">
      <w:pPr>
        <w:tabs>
          <w:tab w:val="left" w:pos="0"/>
        </w:tabs>
        <w:spacing w:before="120" w:after="60" w:line="240" w:lineRule="auto"/>
        <w:rPr>
          <w:rFonts w:ascii="Arial" w:hAnsi="Arial" w:cs="Arial"/>
        </w:rPr>
      </w:pPr>
    </w:p>
    <w:p w14:paraId="5B219359" w14:textId="08E77DA7" w:rsidR="00C70358" w:rsidRPr="003B6469" w:rsidRDefault="00C70358" w:rsidP="00C70358">
      <w:pPr>
        <w:tabs>
          <w:tab w:val="left" w:pos="0"/>
        </w:tabs>
        <w:spacing w:before="120" w:after="60" w:line="240" w:lineRule="auto"/>
        <w:rPr>
          <w:rFonts w:ascii="Arial" w:hAnsi="Arial" w:cs="Arial"/>
        </w:rPr>
      </w:pPr>
      <w:r w:rsidRPr="003B6469">
        <w:rPr>
          <w:rFonts w:ascii="Arial" w:hAnsi="Arial" w:cs="Arial"/>
        </w:rPr>
        <w:t xml:space="preserve">Evaluate the patient for the predefined phenotype of cardiac </w:t>
      </w:r>
      <w:r w:rsidR="00E33504" w:rsidRPr="003B6469">
        <w:rPr>
          <w:rFonts w:ascii="Arial" w:hAnsi="Arial" w:cs="Arial"/>
        </w:rPr>
        <w:t>source</w:t>
      </w:r>
      <w:r w:rsidRPr="003B6469">
        <w:rPr>
          <w:rFonts w:ascii="Arial" w:hAnsi="Arial" w:cs="Arial"/>
        </w:rPr>
        <w:t xml:space="preserve"> (C).</w:t>
      </w:r>
    </w:p>
    <w:p w14:paraId="321E9AFE" w14:textId="77777777" w:rsidR="00C70358" w:rsidRPr="003B6469" w:rsidRDefault="00C70358" w:rsidP="00C70358">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0 </w:t>
      </w: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1 </w:t>
      </w: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2 </w:t>
      </w: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3 </w:t>
      </w: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9</w:t>
      </w:r>
    </w:p>
    <w:p w14:paraId="5B2CDE0F" w14:textId="77777777" w:rsidR="00C70358" w:rsidRPr="003B6469" w:rsidRDefault="00C70358" w:rsidP="00C70358">
      <w:pPr>
        <w:tabs>
          <w:tab w:val="left" w:pos="0"/>
        </w:tabs>
        <w:spacing w:before="120" w:after="60" w:line="240" w:lineRule="auto"/>
        <w:rPr>
          <w:rFonts w:ascii="Arial" w:hAnsi="Arial" w:cs="Arial"/>
        </w:rPr>
      </w:pPr>
    </w:p>
    <w:p w14:paraId="634FD2D8" w14:textId="33CC2ED5" w:rsidR="00C70358" w:rsidRPr="003B6469" w:rsidRDefault="00C70358" w:rsidP="00C70358">
      <w:pPr>
        <w:tabs>
          <w:tab w:val="left" w:pos="0"/>
        </w:tabs>
        <w:spacing w:before="120" w:after="60" w:line="240" w:lineRule="auto"/>
        <w:rPr>
          <w:rFonts w:ascii="Arial" w:hAnsi="Arial" w:cs="Arial"/>
        </w:rPr>
      </w:pPr>
      <w:r w:rsidRPr="003B6469">
        <w:rPr>
          <w:rFonts w:ascii="Arial" w:hAnsi="Arial" w:cs="Arial"/>
        </w:rPr>
        <w:t>Evaluate the patient for the predefined phenotype of other cause (O).</w:t>
      </w:r>
    </w:p>
    <w:p w14:paraId="085889CE" w14:textId="77777777" w:rsidR="00C70358" w:rsidRPr="003B6469" w:rsidRDefault="00C70358" w:rsidP="00C70358">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0 </w:t>
      </w: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1 </w:t>
      </w: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2 </w:t>
      </w: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3 </w:t>
      </w: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9</w:t>
      </w:r>
    </w:p>
    <w:p w14:paraId="7D389B17" w14:textId="77777777" w:rsidR="00C70358" w:rsidRPr="003B6469" w:rsidRDefault="00C70358" w:rsidP="00C70358">
      <w:pPr>
        <w:tabs>
          <w:tab w:val="left" w:pos="0"/>
        </w:tabs>
        <w:spacing w:before="120" w:after="60" w:line="240" w:lineRule="auto"/>
        <w:rPr>
          <w:rFonts w:ascii="Arial" w:hAnsi="Arial" w:cs="Arial"/>
        </w:rPr>
      </w:pPr>
    </w:p>
    <w:p w14:paraId="7FA2BEC8" w14:textId="3B2D7FF0" w:rsidR="00C70358" w:rsidRPr="003B6469" w:rsidRDefault="00C70358" w:rsidP="00C70358">
      <w:pPr>
        <w:tabs>
          <w:tab w:val="left" w:pos="0"/>
        </w:tabs>
        <w:spacing w:before="120" w:after="60" w:line="240" w:lineRule="auto"/>
        <w:rPr>
          <w:rFonts w:ascii="Arial" w:hAnsi="Arial" w:cs="Arial"/>
        </w:rPr>
      </w:pPr>
      <w:r w:rsidRPr="003B6469">
        <w:rPr>
          <w:rFonts w:ascii="Arial" w:hAnsi="Arial" w:cs="Arial"/>
        </w:rPr>
        <w:t>Identify the levels of diagnostic evidence for the ASCO grades.</w:t>
      </w:r>
    </w:p>
    <w:p w14:paraId="217E018F" w14:textId="77777777" w:rsidR="00C70358" w:rsidRPr="003B6469" w:rsidRDefault="00C70358" w:rsidP="00C70358">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Level A</w:t>
      </w:r>
    </w:p>
    <w:p w14:paraId="7A0E8B02" w14:textId="77777777" w:rsidR="00C70358" w:rsidRPr="003B6469" w:rsidRDefault="00C70358" w:rsidP="00C70358">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Level B</w:t>
      </w:r>
    </w:p>
    <w:p w14:paraId="1AF7D78C" w14:textId="77777777" w:rsidR="00C70358" w:rsidRPr="003B6469" w:rsidRDefault="00C70358" w:rsidP="00C70358">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Level C</w:t>
      </w:r>
    </w:p>
    <w:p w14:paraId="3114C73D" w14:textId="77777777" w:rsidR="00C70358" w:rsidRPr="003B6469" w:rsidRDefault="00C70358" w:rsidP="00C70358">
      <w:pPr>
        <w:tabs>
          <w:tab w:val="left" w:pos="0"/>
        </w:tabs>
        <w:spacing w:before="120" w:after="60" w:line="240" w:lineRule="auto"/>
        <w:rPr>
          <w:rFonts w:ascii="Arial" w:hAnsi="Arial" w:cs="Arial"/>
        </w:rPr>
      </w:pPr>
    </w:p>
    <w:p w14:paraId="352A196A" w14:textId="64F74BBA" w:rsidR="00AC6229" w:rsidRPr="003B6469" w:rsidRDefault="00C70358" w:rsidP="00AC6229">
      <w:pPr>
        <w:tabs>
          <w:tab w:val="left" w:pos="0"/>
        </w:tabs>
        <w:spacing w:before="120" w:after="60" w:line="240" w:lineRule="auto"/>
        <w:rPr>
          <w:rFonts w:ascii="Arial" w:hAnsi="Arial" w:cs="Arial"/>
        </w:rPr>
      </w:pPr>
      <w:r w:rsidRPr="003B6469">
        <w:rPr>
          <w:rFonts w:ascii="Arial" w:hAnsi="Arial" w:cs="Arial"/>
        </w:rPr>
        <w:t xml:space="preserve">Identify the Stroke Subtype as defined by the A-S-C-O pattern (e.g., A1-S3-C1-O3) </w:t>
      </w:r>
    </w:p>
    <w:p w14:paraId="4F06E0E8" w14:textId="77777777" w:rsidR="00E33504" w:rsidRPr="003B6469" w:rsidRDefault="00E33504" w:rsidP="00E33504">
      <w:pPr>
        <w:tabs>
          <w:tab w:val="left" w:pos="0"/>
        </w:tabs>
        <w:spacing w:before="120" w:after="60" w:line="240" w:lineRule="auto"/>
        <w:rPr>
          <w:rFonts w:ascii="Arial" w:hAnsi="Arial" w:cs="Arial"/>
        </w:rPr>
      </w:pPr>
      <w:r w:rsidRPr="003B6469">
        <w:rPr>
          <w:noProof/>
          <w:lang w:eastAsia="zh-CN"/>
        </w:rPr>
        <mc:AlternateContent>
          <mc:Choice Requires="wps">
            <w:drawing>
              <wp:anchor distT="0" distB="0" distL="114300" distR="114300" simplePos="0" relativeHeight="251659264" behindDoc="0" locked="0" layoutInCell="1" allowOverlap="1" wp14:anchorId="55EF03BD" wp14:editId="4D6F533C">
                <wp:simplePos x="0" y="0"/>
                <wp:positionH relativeFrom="column">
                  <wp:posOffset>7620</wp:posOffset>
                </wp:positionH>
                <wp:positionV relativeFrom="paragraph">
                  <wp:posOffset>5715</wp:posOffset>
                </wp:positionV>
                <wp:extent cx="2280920" cy="192405"/>
                <wp:effectExtent l="0" t="0" r="5080" b="0"/>
                <wp:wrapNone/>
                <wp:docPr id="6" name="Text Box 2" descr="Use the textbox to identify the Stroke Subtype as defined by the A-S-C-O pattern (e.g. A1-S3-C1-O3)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192405"/>
                        </a:xfrm>
                        <a:prstGeom prst="rect">
                          <a:avLst/>
                        </a:prstGeom>
                        <a:solidFill>
                          <a:srgbClr val="FFFFFF"/>
                        </a:solidFill>
                        <a:ln w="9525">
                          <a:solidFill>
                            <a:srgbClr val="000000"/>
                          </a:solidFill>
                          <a:miter lim="800000"/>
                          <a:headEnd/>
                          <a:tailEnd/>
                        </a:ln>
                      </wps:spPr>
                      <wps:txbx>
                        <w:txbxContent>
                          <w:p w14:paraId="58823002" w14:textId="77777777" w:rsidR="00550138" w:rsidRPr="003B6469" w:rsidRDefault="00550138" w:rsidP="00E33504">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EF03BD" id="Text Box 2" o:spid="_x0000_s1027" type="#_x0000_t202" alt="Use the textbox to identify the Stroke Subtype as defined by the A-S-C-O pattern (e.g. A1-S3-C1-O3) " style="position:absolute;margin-left:.6pt;margin-top:.45pt;width:179.6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">
                <v:textbox>
                  <w:txbxContent>
                    <w:p w14:paraId="58823002" w14:textId="77777777" w:rsidR="00550138" w:rsidRPr="003B6469" w:rsidRDefault="00550138" w:rsidP="00E33504">
                      <w:pPr>
                        <w:rPr>
                          <w:rFonts w:ascii="Arial" w:hAnsi="Arial" w:cs="Arial"/>
                        </w:rPr>
                      </w:pPr>
                    </w:p>
                  </w:txbxContent>
                </v:textbox>
              </v:shape>
            </w:pict>
          </mc:Fallback>
        </mc:AlternateContent>
      </w:r>
    </w:p>
    <w:p w14:paraId="7E3796F3" w14:textId="42D8FC03" w:rsidR="00C70358" w:rsidRPr="003B6469" w:rsidRDefault="00C70358" w:rsidP="005B132F">
      <w:pPr>
        <w:tabs>
          <w:tab w:val="left" w:pos="0"/>
        </w:tabs>
        <w:spacing w:before="120" w:after="60" w:line="240" w:lineRule="auto"/>
        <w:rPr>
          <w:rFonts w:ascii="Arial" w:hAnsi="Arial"/>
        </w:rPr>
      </w:pPr>
    </w:p>
    <w:p w14:paraId="1948E96A" w14:textId="77777777" w:rsidR="00E33504" w:rsidRPr="003B6469" w:rsidRDefault="00E33504" w:rsidP="005B132F">
      <w:pPr>
        <w:tabs>
          <w:tab w:val="left" w:pos="0"/>
        </w:tabs>
        <w:spacing w:before="120" w:after="60" w:line="240" w:lineRule="auto"/>
        <w:rPr>
          <w:rFonts w:ascii="Arial" w:hAnsi="Arial"/>
        </w:rPr>
      </w:pPr>
    </w:p>
    <w:p w14:paraId="2B1DD64B" w14:textId="4B8D13A6" w:rsidR="005B132F" w:rsidRPr="003B6469" w:rsidRDefault="005B132F" w:rsidP="005B132F">
      <w:pPr>
        <w:tabs>
          <w:tab w:val="left" w:pos="0"/>
        </w:tabs>
        <w:spacing w:before="120" w:after="60" w:line="240" w:lineRule="auto"/>
        <w:rPr>
          <w:rFonts w:ascii="Arial" w:hAnsi="Arial"/>
        </w:rPr>
      </w:pPr>
      <w:r w:rsidRPr="003B6469">
        <w:rPr>
          <w:rFonts w:ascii="Arial" w:hAnsi="Arial"/>
        </w:rPr>
        <w:lastRenderedPageBreak/>
        <w:t>Identify the Ischemic Stroke Subtype based on ASCO</w:t>
      </w:r>
      <w:r w:rsidR="006F29C7" w:rsidRPr="003B6469">
        <w:rPr>
          <w:rFonts w:ascii="Arial" w:hAnsi="Arial"/>
        </w:rPr>
        <w:t>D</w:t>
      </w:r>
      <w:r w:rsidRPr="003B6469">
        <w:rPr>
          <w:rFonts w:ascii="Arial" w:hAnsi="Arial"/>
        </w:rPr>
        <w:t xml:space="preserve"> System’s – standard phenotypic subtypes.</w:t>
      </w:r>
    </w:p>
    <w:p w14:paraId="32B2CC78" w14:textId="5B91FCDE"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t>Evaluate the patient for the predefined phenotype of atherosclerosis (A).</w:t>
      </w:r>
    </w:p>
    <w:p w14:paraId="105AED8A" w14:textId="7777777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0 </w:t>
      </w: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1 </w:t>
      </w: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2 </w:t>
      </w: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3 </w:t>
      </w: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9</w:t>
      </w:r>
    </w:p>
    <w:p w14:paraId="0B5787B9" w14:textId="77777777" w:rsidR="00AC6229" w:rsidRPr="003B6469" w:rsidRDefault="00AC6229" w:rsidP="00AC6229">
      <w:pPr>
        <w:tabs>
          <w:tab w:val="left" w:pos="0"/>
        </w:tabs>
        <w:spacing w:before="120" w:after="60" w:line="240" w:lineRule="auto"/>
        <w:rPr>
          <w:rFonts w:ascii="Arial" w:hAnsi="Arial" w:cs="Arial"/>
        </w:rPr>
      </w:pPr>
    </w:p>
    <w:p w14:paraId="37FE8DB6" w14:textId="0A9EB2F5"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t>Evaluate the patient for the predefined phenotype of small</w:t>
      </w:r>
      <w:r w:rsidR="00E4219D" w:rsidRPr="003B6469">
        <w:rPr>
          <w:rFonts w:ascii="Arial" w:hAnsi="Arial" w:cs="Arial"/>
        </w:rPr>
        <w:t>-</w:t>
      </w:r>
      <w:r w:rsidRPr="003B6469">
        <w:rPr>
          <w:rFonts w:ascii="Arial" w:hAnsi="Arial" w:cs="Arial"/>
        </w:rPr>
        <w:t>vessel disease (S).</w:t>
      </w:r>
    </w:p>
    <w:p w14:paraId="3B8F603A" w14:textId="7777777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0 </w:t>
      </w: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1 </w:t>
      </w: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2 </w:t>
      </w: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3 </w:t>
      </w: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9</w:t>
      </w:r>
    </w:p>
    <w:p w14:paraId="066B5423" w14:textId="77777777" w:rsidR="00AC6229" w:rsidRPr="003B6469" w:rsidRDefault="00AC6229" w:rsidP="00AC6229">
      <w:pPr>
        <w:tabs>
          <w:tab w:val="left" w:pos="0"/>
        </w:tabs>
        <w:spacing w:before="120" w:after="60" w:line="240" w:lineRule="auto"/>
        <w:rPr>
          <w:rFonts w:ascii="Arial" w:hAnsi="Arial" w:cs="Arial"/>
        </w:rPr>
      </w:pPr>
    </w:p>
    <w:p w14:paraId="5E8765A1" w14:textId="05442079"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t xml:space="preserve">Evaluate the patient for the predefined phenotype of cardiac </w:t>
      </w:r>
      <w:r w:rsidR="00E4219D" w:rsidRPr="003B6469">
        <w:rPr>
          <w:rFonts w:ascii="Arial" w:hAnsi="Arial" w:cs="Arial"/>
        </w:rPr>
        <w:t>pathology</w:t>
      </w:r>
      <w:r w:rsidRPr="003B6469">
        <w:rPr>
          <w:rFonts w:ascii="Arial" w:hAnsi="Arial" w:cs="Arial"/>
        </w:rPr>
        <w:t xml:space="preserve"> (C).</w:t>
      </w:r>
    </w:p>
    <w:p w14:paraId="0B52C40F" w14:textId="7777777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0 </w:t>
      </w: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1 </w:t>
      </w: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2 </w:t>
      </w: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3 </w:t>
      </w: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9</w:t>
      </w:r>
    </w:p>
    <w:p w14:paraId="01381C84" w14:textId="77777777" w:rsidR="00AC6229" w:rsidRPr="003B6469" w:rsidRDefault="00AC6229" w:rsidP="00AC6229">
      <w:pPr>
        <w:tabs>
          <w:tab w:val="left" w:pos="0"/>
        </w:tabs>
        <w:spacing w:before="120" w:after="60" w:line="240" w:lineRule="auto"/>
        <w:rPr>
          <w:rFonts w:ascii="Arial" w:hAnsi="Arial" w:cs="Arial"/>
        </w:rPr>
      </w:pPr>
    </w:p>
    <w:p w14:paraId="60AA95BE" w14:textId="219E6FAA"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t>Evaluate the patient for the predefined phenotype of other cause (O).</w:t>
      </w:r>
    </w:p>
    <w:p w14:paraId="0B3F9729" w14:textId="7777777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0 </w:t>
      </w: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1 </w:t>
      </w: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2 </w:t>
      </w: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3 </w:t>
      </w: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9</w:t>
      </w:r>
    </w:p>
    <w:p w14:paraId="2196A583" w14:textId="77777777" w:rsidR="00AC6229" w:rsidRPr="003B6469" w:rsidRDefault="00AC6229" w:rsidP="00AC6229">
      <w:pPr>
        <w:tabs>
          <w:tab w:val="left" w:pos="0"/>
        </w:tabs>
        <w:spacing w:before="120" w:after="60" w:line="240" w:lineRule="auto"/>
        <w:rPr>
          <w:rFonts w:ascii="Arial" w:hAnsi="Arial" w:cs="Arial"/>
        </w:rPr>
      </w:pPr>
    </w:p>
    <w:p w14:paraId="2B584D1C" w14:textId="562E9EF4"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t>Evaluate the patient for the predefined phenotype of dissection (D)</w:t>
      </w:r>
    </w:p>
    <w:p w14:paraId="7592FFB0"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0 </w:t>
      </w: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1 </w:t>
      </w: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2 </w:t>
      </w: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3 </w:t>
      </w: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9</w:t>
      </w:r>
    </w:p>
    <w:p w14:paraId="7DAF81F0" w14:textId="77777777" w:rsidR="00AC6229" w:rsidRPr="003B6469" w:rsidRDefault="00AC6229" w:rsidP="00AC6229">
      <w:pPr>
        <w:tabs>
          <w:tab w:val="left" w:pos="0"/>
        </w:tabs>
        <w:spacing w:before="120" w:after="60" w:line="240" w:lineRule="auto"/>
        <w:rPr>
          <w:rFonts w:ascii="Arial" w:hAnsi="Arial" w:cs="Arial"/>
        </w:rPr>
      </w:pPr>
    </w:p>
    <w:p w14:paraId="5118D104" w14:textId="5594DA72"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t>Identify the Stroke Subtype as defined by the A-S-C-O</w:t>
      </w:r>
      <w:r w:rsidR="00F71DDD" w:rsidRPr="003B6469">
        <w:rPr>
          <w:rFonts w:ascii="Arial" w:hAnsi="Arial" w:cs="Arial"/>
        </w:rPr>
        <w:t>-D</w:t>
      </w:r>
      <w:r w:rsidRPr="003B6469">
        <w:rPr>
          <w:rFonts w:ascii="Arial" w:hAnsi="Arial" w:cs="Arial"/>
        </w:rPr>
        <w:t xml:space="preserve"> pattern (e.g., A1-S3-C1-O3</w:t>
      </w:r>
      <w:r w:rsidR="00400D72" w:rsidRPr="003B6469">
        <w:rPr>
          <w:rFonts w:ascii="Arial" w:hAnsi="Arial" w:cs="Arial"/>
        </w:rPr>
        <w:t>-D</w:t>
      </w:r>
      <w:r w:rsidR="00A13D87" w:rsidRPr="003B6469">
        <w:rPr>
          <w:rFonts w:ascii="Arial" w:hAnsi="Arial" w:cs="Arial"/>
        </w:rPr>
        <w:t>0</w:t>
      </w:r>
      <w:r w:rsidRPr="003B6469">
        <w:rPr>
          <w:rFonts w:ascii="Arial" w:hAnsi="Arial" w:cs="Arial"/>
        </w:rPr>
        <w:t>)</w:t>
      </w:r>
    </w:p>
    <w:p w14:paraId="401777F8" w14:textId="77777777" w:rsidR="00AC6229" w:rsidRPr="003B6469" w:rsidRDefault="001D6F7D" w:rsidP="00AC6229">
      <w:pPr>
        <w:tabs>
          <w:tab w:val="left" w:pos="0"/>
        </w:tabs>
        <w:spacing w:before="120" w:after="60" w:line="240" w:lineRule="auto"/>
        <w:rPr>
          <w:rFonts w:ascii="Arial" w:hAnsi="Arial" w:cs="Arial"/>
        </w:rPr>
      </w:pPr>
      <w:r w:rsidRPr="003B6469">
        <w:rPr>
          <w:noProof/>
          <w:lang w:eastAsia="zh-CN"/>
        </w:rPr>
        <mc:AlternateContent>
          <mc:Choice Requires="wps">
            <w:drawing>
              <wp:anchor distT="0" distB="0" distL="114300" distR="114300" simplePos="0" relativeHeight="251655680" behindDoc="0" locked="0" layoutInCell="1" allowOverlap="1" wp14:anchorId="4831583D" wp14:editId="281300A4">
                <wp:simplePos x="0" y="0"/>
                <wp:positionH relativeFrom="column">
                  <wp:posOffset>7620</wp:posOffset>
                </wp:positionH>
                <wp:positionV relativeFrom="paragraph">
                  <wp:posOffset>5715</wp:posOffset>
                </wp:positionV>
                <wp:extent cx="2280920" cy="192405"/>
                <wp:effectExtent l="0" t="0" r="5080" b="0"/>
                <wp:wrapNone/>
                <wp:docPr id="4" name="Text Box 2" descr="Use the textbox to identify the Stroke Subtype as defined by the A-S-C-O pattern (e.g. A1-S3-C1-O3)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192405"/>
                        </a:xfrm>
                        <a:prstGeom prst="rect">
                          <a:avLst/>
                        </a:prstGeom>
                        <a:solidFill>
                          <a:srgbClr val="FFFFFF"/>
                        </a:solidFill>
                        <a:ln w="9525">
                          <a:solidFill>
                            <a:srgbClr val="000000"/>
                          </a:solidFill>
                          <a:miter lim="800000"/>
                          <a:headEnd/>
                          <a:tailEnd/>
                        </a:ln>
                      </wps:spPr>
                      <wps:txbx>
                        <w:txbxContent>
                          <w:p w14:paraId="606AD4EB" w14:textId="77777777" w:rsidR="00550138" w:rsidRPr="003B6469" w:rsidRDefault="00550138" w:rsidP="00AC622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31583D" id="_x0000_s1028" type="#_x0000_t202" alt="Use the textbox to identify the Stroke Subtype as defined by the A-S-C-O pattern (e.g. A1-S3-C1-O3) " style="position:absolute;margin-left:.6pt;margin-top:.45pt;width:179.6pt;height:15.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">
                <v:textbox>
                  <w:txbxContent>
                    <w:p w14:paraId="606AD4EB" w14:textId="77777777" w:rsidR="00550138" w:rsidRPr="003B6469" w:rsidRDefault="00550138" w:rsidP="00AC6229">
                      <w:pPr>
                        <w:rPr>
                          <w:rFonts w:ascii="Arial" w:hAnsi="Arial" w:cs="Arial"/>
                        </w:rPr>
                      </w:pPr>
                    </w:p>
                  </w:txbxContent>
                </v:textbox>
              </v:shape>
            </w:pict>
          </mc:Fallback>
        </mc:AlternateContent>
      </w:r>
    </w:p>
    <w:p w14:paraId="5F62460D" w14:textId="77777777" w:rsidR="00AC6229" w:rsidRPr="003B6469" w:rsidRDefault="00AC6229" w:rsidP="00AC6229">
      <w:pPr>
        <w:tabs>
          <w:tab w:val="left" w:pos="0"/>
        </w:tabs>
        <w:spacing w:before="120" w:after="60" w:line="240" w:lineRule="auto"/>
        <w:rPr>
          <w:rFonts w:ascii="Arial" w:hAnsi="Arial" w:cs="Arial"/>
        </w:rPr>
      </w:pPr>
    </w:p>
    <w:p w14:paraId="58263C35" w14:textId="4A8D1F28"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t xml:space="preserve">Identify the </w:t>
      </w:r>
      <w:proofErr w:type="spellStart"/>
      <w:r w:rsidRPr="003B6469">
        <w:rPr>
          <w:rFonts w:ascii="Arial" w:hAnsi="Arial" w:cs="Arial"/>
        </w:rPr>
        <w:t>Oxfordshire</w:t>
      </w:r>
      <w:proofErr w:type="spellEnd"/>
      <w:r w:rsidRPr="003B6469">
        <w:rPr>
          <w:rFonts w:ascii="Arial" w:hAnsi="Arial" w:cs="Arial"/>
        </w:rPr>
        <w:t xml:space="preserve"> Community Stroke Project (OCSP) subtype classification.</w:t>
      </w:r>
    </w:p>
    <w:bookmarkStart w:id="82" w:name="_Hlk13828363"/>
    <w:p w14:paraId="4DE0B523" w14:textId="7777777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Partial anterior circulation infarcts (PACI)</w:t>
      </w:r>
    </w:p>
    <w:p w14:paraId="4091F188" w14:textId="7777777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Lacunar infarcts (LACI)</w:t>
      </w:r>
    </w:p>
    <w:p w14:paraId="39EBC4E0" w14:textId="7777777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Posterior circulation infarcts (POCI)</w:t>
      </w:r>
    </w:p>
    <w:p w14:paraId="226BAC43" w14:textId="7777777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Total anterior circulation infarcts (TACI)</w:t>
      </w:r>
    </w:p>
    <w:bookmarkEnd w:id="82"/>
    <w:p w14:paraId="5ECA76C4" w14:textId="77777777" w:rsidR="00400173" w:rsidRPr="003B6469" w:rsidRDefault="00400173" w:rsidP="00AC6229">
      <w:pPr>
        <w:tabs>
          <w:tab w:val="left" w:pos="0"/>
        </w:tabs>
        <w:spacing w:before="120" w:after="60" w:line="240" w:lineRule="auto"/>
        <w:rPr>
          <w:rFonts w:ascii="Arial" w:hAnsi="Arial" w:cs="Arial"/>
        </w:rPr>
      </w:pPr>
    </w:p>
    <w:p w14:paraId="4E0B0711" w14:textId="22F10FE9" w:rsidR="0094656C" w:rsidRPr="003B6469" w:rsidRDefault="0094656C" w:rsidP="0094656C">
      <w:pPr>
        <w:tabs>
          <w:tab w:val="left" w:pos="0"/>
        </w:tabs>
        <w:spacing w:before="120" w:after="60" w:line="240" w:lineRule="auto"/>
        <w:rPr>
          <w:rFonts w:ascii="Arial" w:hAnsi="Arial" w:cs="Arial"/>
        </w:rPr>
      </w:pPr>
      <w:r w:rsidRPr="003B6469">
        <w:rPr>
          <w:rFonts w:ascii="Arial" w:hAnsi="Arial" w:cs="Arial"/>
        </w:rPr>
        <w:t xml:space="preserve">Identify Embolic Stroke of Undetermined </w:t>
      </w:r>
      <w:r w:rsidR="00693927" w:rsidRPr="003B6469">
        <w:rPr>
          <w:rFonts w:ascii="Arial" w:hAnsi="Arial" w:cs="Arial"/>
        </w:rPr>
        <w:t>Source</w:t>
      </w:r>
      <w:r w:rsidRPr="003B6469">
        <w:rPr>
          <w:rFonts w:ascii="Arial" w:hAnsi="Arial" w:cs="Arial"/>
        </w:rPr>
        <w:t xml:space="preserve"> (requires all items below to be checked)</w:t>
      </w:r>
    </w:p>
    <w:p w14:paraId="181AF178" w14:textId="77777777" w:rsidR="0094656C" w:rsidRPr="003B6469" w:rsidRDefault="0094656C" w:rsidP="0094656C">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Non-lacunar stroke</w:t>
      </w:r>
    </w:p>
    <w:p w14:paraId="5CAE3759" w14:textId="77777777" w:rsidR="0094656C" w:rsidRPr="003B6469" w:rsidRDefault="0094656C" w:rsidP="0094656C">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Absence of extracranial or intracranial atherosclerosis causing ≥50% luminal stenosis in arteries supplying the area of ischemia</w:t>
      </w:r>
    </w:p>
    <w:p w14:paraId="228E385C" w14:textId="77777777" w:rsidR="0094656C" w:rsidRPr="003B6469" w:rsidRDefault="0094656C" w:rsidP="0094656C">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No major risk cardioembolic source of embolism</w:t>
      </w:r>
    </w:p>
    <w:p w14:paraId="4514F1E5" w14:textId="444C7B7E" w:rsidR="0094656C" w:rsidRPr="003B6469" w:rsidRDefault="0094656C" w:rsidP="0094656C">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No other specific cause of stroke identified (e</w:t>
      </w:r>
      <w:r w:rsidR="003F3E34" w:rsidRPr="003B6469">
        <w:rPr>
          <w:rFonts w:ascii="Arial" w:hAnsi="Arial" w:cs="Arial"/>
        </w:rPr>
        <w:t>.</w:t>
      </w:r>
      <w:r w:rsidRPr="003B6469">
        <w:rPr>
          <w:rFonts w:ascii="Arial" w:hAnsi="Arial" w:cs="Arial"/>
        </w:rPr>
        <w:t>g</w:t>
      </w:r>
      <w:r w:rsidR="003F3E34" w:rsidRPr="003B6469">
        <w:rPr>
          <w:rFonts w:ascii="Arial" w:hAnsi="Arial" w:cs="Arial"/>
        </w:rPr>
        <w:t>.</w:t>
      </w:r>
      <w:r w:rsidRPr="003B6469">
        <w:rPr>
          <w:rFonts w:ascii="Arial" w:hAnsi="Arial" w:cs="Arial"/>
        </w:rPr>
        <w:t>, arteritis, dissection, migraine/vasospasm, and drug abuse)</w:t>
      </w:r>
    </w:p>
    <w:p w14:paraId="0929B32F" w14:textId="77777777" w:rsidR="00400173" w:rsidRPr="003B6469" w:rsidRDefault="00400173" w:rsidP="00AC6229">
      <w:pPr>
        <w:tabs>
          <w:tab w:val="left" w:pos="0"/>
        </w:tabs>
        <w:spacing w:before="120" w:after="60" w:line="240" w:lineRule="auto"/>
        <w:rPr>
          <w:rFonts w:ascii="Arial" w:hAnsi="Arial" w:cs="Arial"/>
        </w:rPr>
      </w:pPr>
    </w:p>
    <w:p w14:paraId="17BC43B5" w14:textId="14FC10F9" w:rsidR="00AC6229" w:rsidRDefault="00AC6229" w:rsidP="00AC6229">
      <w:pPr>
        <w:tabs>
          <w:tab w:val="left" w:pos="0"/>
        </w:tabs>
        <w:spacing w:before="120" w:after="60" w:line="240" w:lineRule="auto"/>
        <w:rPr>
          <w:rFonts w:ascii="Arial" w:hAnsi="Arial" w:cs="Arial"/>
        </w:rPr>
      </w:pPr>
    </w:p>
    <w:p w14:paraId="2523E432" w14:textId="77777777" w:rsidR="003B6469" w:rsidRPr="003B6469" w:rsidRDefault="003B6469" w:rsidP="00AC6229">
      <w:pPr>
        <w:tabs>
          <w:tab w:val="left" w:pos="0"/>
        </w:tabs>
        <w:spacing w:before="120" w:after="60" w:line="240" w:lineRule="auto"/>
        <w:rPr>
          <w:rFonts w:ascii="Arial" w:hAnsi="Arial" w:cs="Arial"/>
        </w:rPr>
      </w:pPr>
    </w:p>
    <w:p w14:paraId="2C7E4787" w14:textId="77777777" w:rsidR="00AC6229" w:rsidRPr="003B6469" w:rsidRDefault="00AC6229" w:rsidP="00AC6229">
      <w:pPr>
        <w:tabs>
          <w:tab w:val="left" w:pos="0"/>
        </w:tabs>
        <w:spacing w:before="120" w:after="60" w:line="240" w:lineRule="auto"/>
        <w:rPr>
          <w:rFonts w:ascii="Arial" w:hAnsi="Arial" w:cs="Arial"/>
          <w:b/>
        </w:rPr>
      </w:pPr>
      <w:r w:rsidRPr="003B6469">
        <w:rPr>
          <w:rFonts w:ascii="Arial" w:hAnsi="Arial" w:cs="Arial"/>
          <w:b/>
        </w:rPr>
        <w:lastRenderedPageBreak/>
        <w:t>Intracerebral Hemorrhage Subtype Classification Systems</w:t>
      </w:r>
    </w:p>
    <w:p w14:paraId="038AD88B" w14:textId="77777777" w:rsidR="00AC6229" w:rsidRPr="003B6469" w:rsidRDefault="00AC6229" w:rsidP="00AC6229">
      <w:pPr>
        <w:tabs>
          <w:tab w:val="left" w:pos="0"/>
        </w:tabs>
        <w:spacing w:before="120" w:after="60" w:line="240" w:lineRule="auto"/>
        <w:rPr>
          <w:rFonts w:ascii="Arial" w:hAnsi="Arial" w:cs="Arial"/>
        </w:rPr>
      </w:pPr>
    </w:p>
    <w:p w14:paraId="00A1FF74" w14:textId="6CF60D6E"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t>Indicate the presumed cause(s) of the intracerebral hemorrhage (ICH). Choose all that apply.</w:t>
      </w:r>
    </w:p>
    <w:p w14:paraId="61D1A608" w14:textId="7777777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Hypertensive</w:t>
      </w:r>
    </w:p>
    <w:p w14:paraId="42DB7725" w14:textId="7777777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Amyloid angiopathy</w:t>
      </w:r>
    </w:p>
    <w:p w14:paraId="78769D81" w14:textId="7777777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Arteriovenous malformation</w:t>
      </w:r>
    </w:p>
    <w:p w14:paraId="7985609C" w14:textId="7777777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Cavernous hemangioma</w:t>
      </w:r>
    </w:p>
    <w:p w14:paraId="0CD83F87" w14:textId="7777777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Venous angioma</w:t>
      </w:r>
    </w:p>
    <w:p w14:paraId="5F09E573" w14:textId="7777777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Aneurysm (if SAH and ICH – then classified as SAH)</w:t>
      </w:r>
    </w:p>
    <w:p w14:paraId="19B44A97" w14:textId="7777777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Anti-coagulant related ICH</w:t>
      </w:r>
    </w:p>
    <w:p w14:paraId="349E4638" w14:textId="7777777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Thrombolytic ICH (not hemorrhagic transformation of cerebral infarction)</w:t>
      </w:r>
    </w:p>
    <w:p w14:paraId="36F89122" w14:textId="7777777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Tumor</w:t>
      </w:r>
    </w:p>
    <w:p w14:paraId="76F81E3E" w14:textId="366E28CD"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Other, specify:</w:t>
      </w:r>
    </w:p>
    <w:p w14:paraId="27AD3752" w14:textId="7777777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Undetermined</w:t>
      </w:r>
    </w:p>
    <w:p w14:paraId="3B3015F0" w14:textId="77777777" w:rsidR="00AC6229" w:rsidRPr="003B6469" w:rsidRDefault="00AC6229" w:rsidP="00AC6229">
      <w:pPr>
        <w:tabs>
          <w:tab w:val="left" w:pos="0"/>
        </w:tabs>
        <w:spacing w:before="120" w:after="60" w:line="240" w:lineRule="auto"/>
        <w:rPr>
          <w:rFonts w:ascii="Arial" w:hAnsi="Arial" w:cs="Arial"/>
        </w:rPr>
      </w:pPr>
    </w:p>
    <w:p w14:paraId="3EC6672A" w14:textId="77777777" w:rsidR="00AC6229" w:rsidRPr="003B6469" w:rsidRDefault="00AC6229" w:rsidP="00AC6229">
      <w:pPr>
        <w:tabs>
          <w:tab w:val="left" w:pos="0"/>
        </w:tabs>
        <w:spacing w:before="120" w:after="60" w:line="240" w:lineRule="auto"/>
        <w:rPr>
          <w:rFonts w:ascii="Arial" w:hAnsi="Arial" w:cs="Arial"/>
          <w:b/>
        </w:rPr>
      </w:pPr>
      <w:r w:rsidRPr="003B6469">
        <w:rPr>
          <w:rFonts w:ascii="Arial" w:hAnsi="Arial" w:cs="Arial"/>
          <w:b/>
        </w:rPr>
        <w:t>Intraventricular Hemorrhage Subtype Classification Systems</w:t>
      </w:r>
    </w:p>
    <w:p w14:paraId="5C707AF7" w14:textId="77777777" w:rsidR="00AC6229" w:rsidRPr="003B6469" w:rsidRDefault="00AC6229" w:rsidP="00AC6229">
      <w:pPr>
        <w:tabs>
          <w:tab w:val="left" w:pos="0"/>
        </w:tabs>
        <w:spacing w:before="120" w:after="60" w:line="240" w:lineRule="auto"/>
        <w:rPr>
          <w:rFonts w:ascii="Arial" w:hAnsi="Arial" w:cs="Arial"/>
        </w:rPr>
      </w:pPr>
    </w:p>
    <w:p w14:paraId="622A4539" w14:textId="3B20136B"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t>Indicate the presumed cause(s) of the intraventricular hemorrhage (IVH). Choose all that apply.</w:t>
      </w:r>
    </w:p>
    <w:p w14:paraId="0AAE8057" w14:textId="7777777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Hypertensive – Hypertensive ICH is defined as an IVH in the setting of known history of hypertension without another defined structural cause.</w:t>
      </w:r>
    </w:p>
    <w:p w14:paraId="637E3AE8" w14:textId="7777777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Arteriovenous malformation</w:t>
      </w:r>
    </w:p>
    <w:p w14:paraId="7CA6C40C" w14:textId="7777777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Anti-coagulant related IVH</w:t>
      </w:r>
    </w:p>
    <w:p w14:paraId="24BC0489" w14:textId="7777777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Tumor</w:t>
      </w:r>
    </w:p>
    <w:p w14:paraId="5C06BF21" w14:textId="2A69AA7F"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Other, specify (list): </w:t>
      </w:r>
    </w:p>
    <w:p w14:paraId="09DF3A25" w14:textId="77777777" w:rsidR="00AC6229" w:rsidRPr="003B6469" w:rsidRDefault="00AC6229" w:rsidP="00AC6229">
      <w:pPr>
        <w:tabs>
          <w:tab w:val="left" w:pos="0"/>
        </w:tabs>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Undetermined</w:t>
      </w:r>
    </w:p>
    <w:p w14:paraId="53C65929" w14:textId="77777777" w:rsidR="00AC6229" w:rsidRPr="003B6469" w:rsidRDefault="00AC6229" w:rsidP="00AC6229">
      <w:pPr>
        <w:spacing w:before="120" w:after="60" w:line="240" w:lineRule="auto"/>
        <w:rPr>
          <w:rFonts w:ascii="Arial" w:hAnsi="Arial" w:cs="Arial"/>
        </w:rPr>
      </w:pPr>
      <w:r w:rsidRPr="003B6469">
        <w:rPr>
          <w:rFonts w:ascii="Arial" w:hAnsi="Arial" w:cs="Arial"/>
        </w:rPr>
        <w:br w:type="page"/>
      </w:r>
    </w:p>
    <w:p w14:paraId="7B574AD0" w14:textId="77777777" w:rsidR="00AC6229" w:rsidRPr="003B6469" w:rsidRDefault="00AC6229" w:rsidP="00AC6229">
      <w:pPr>
        <w:spacing w:before="120" w:after="60" w:line="240" w:lineRule="auto"/>
        <w:rPr>
          <w:rFonts w:ascii="Arial" w:hAnsi="Arial" w:cs="Arial"/>
        </w:rPr>
      </w:pPr>
      <w:r w:rsidRPr="003B6469">
        <w:rPr>
          <w:rFonts w:ascii="Arial" w:hAnsi="Arial" w:cs="Arial"/>
        </w:rPr>
        <w:lastRenderedPageBreak/>
        <w:t xml:space="preserve">Indicate </w:t>
      </w:r>
      <w:proofErr w:type="spellStart"/>
      <w:r w:rsidRPr="003B6469">
        <w:rPr>
          <w:rFonts w:ascii="Arial" w:hAnsi="Arial" w:cs="Arial"/>
        </w:rPr>
        <w:t>Graeb</w:t>
      </w:r>
      <w:proofErr w:type="spellEnd"/>
      <w:r w:rsidRPr="003B6469">
        <w:rPr>
          <w:rFonts w:ascii="Arial" w:hAnsi="Arial" w:cs="Arial"/>
        </w:rPr>
        <w:t xml:space="preserve"> IVH Scale</w:t>
      </w:r>
    </w:p>
    <w:p w14:paraId="5EDE145B" w14:textId="77777777" w:rsidR="00AC6229" w:rsidRPr="003B6469" w:rsidRDefault="00AC6229" w:rsidP="00AC6229">
      <w:pPr>
        <w:keepNext/>
        <w:spacing w:line="240" w:lineRule="auto"/>
        <w:rPr>
          <w:rFonts w:ascii="Arial" w:eastAsia="Times New Roman" w:hAnsi="Arial" w:cs="Arial"/>
          <w:b/>
          <w:bCs/>
        </w:rPr>
      </w:pPr>
      <w:r w:rsidRPr="003B6469">
        <w:rPr>
          <w:rFonts w:ascii="Arial" w:eastAsia="Times New Roman" w:hAnsi="Arial" w:cs="Arial"/>
          <w:b/>
          <w:bCs/>
        </w:rPr>
        <w:t xml:space="preserve">Table </w:t>
      </w:r>
      <w:r w:rsidRPr="003B6469">
        <w:rPr>
          <w:rFonts w:ascii="Arial" w:eastAsia="Times New Roman" w:hAnsi="Arial" w:cs="Arial"/>
          <w:b/>
          <w:bCs/>
        </w:rPr>
        <w:fldChar w:fldCharType="begin"/>
      </w:r>
      <w:r w:rsidRPr="003B6469">
        <w:rPr>
          <w:rFonts w:ascii="Arial" w:eastAsia="Times New Roman" w:hAnsi="Arial" w:cs="Arial"/>
          <w:b/>
          <w:bCs/>
        </w:rPr>
        <w:instrText xml:space="preserve"> SEQ Table \* ARABIC </w:instrText>
      </w:r>
      <w:r w:rsidRPr="003B6469">
        <w:rPr>
          <w:rFonts w:ascii="Arial" w:eastAsia="Times New Roman" w:hAnsi="Arial" w:cs="Arial"/>
          <w:b/>
          <w:bCs/>
        </w:rPr>
        <w:fldChar w:fldCharType="separate"/>
      </w:r>
      <w:r w:rsidR="00F86E45" w:rsidRPr="003B6469">
        <w:rPr>
          <w:rFonts w:ascii="Arial" w:eastAsia="Times New Roman" w:hAnsi="Arial" w:cs="Arial"/>
          <w:b/>
          <w:bCs/>
          <w:noProof/>
        </w:rPr>
        <w:t>1</w:t>
      </w:r>
      <w:r w:rsidRPr="003B6469">
        <w:rPr>
          <w:rFonts w:ascii="Arial" w:eastAsia="Times New Roman" w:hAnsi="Arial" w:cs="Arial"/>
          <w:b/>
          <w:bCs/>
          <w:noProof/>
        </w:rPr>
        <w:fldChar w:fldCharType="end"/>
      </w:r>
      <w:r w:rsidRPr="003B6469">
        <w:rPr>
          <w:rFonts w:ascii="Arial" w:eastAsia="Times New Roman" w:hAnsi="Arial" w:cs="Arial"/>
          <w:b/>
          <w:bCs/>
        </w:rPr>
        <w:t xml:space="preserve"> </w:t>
      </w:r>
      <w:proofErr w:type="spellStart"/>
      <w:r w:rsidRPr="003B6469">
        <w:rPr>
          <w:rFonts w:ascii="Arial" w:eastAsia="Times New Roman" w:hAnsi="Arial" w:cs="Arial"/>
          <w:b/>
          <w:bCs/>
        </w:rPr>
        <w:t>Graeb</w:t>
      </w:r>
      <w:proofErr w:type="spellEnd"/>
      <w:r w:rsidRPr="003B6469">
        <w:rPr>
          <w:rFonts w:ascii="Arial" w:eastAsia="Times New Roman" w:hAnsi="Arial" w:cs="Arial"/>
          <w:b/>
          <w:bCs/>
        </w:rPr>
        <w:t xml:space="preserve"> IVH Scale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0"/>
        <w:gridCol w:w="5390"/>
      </w:tblGrid>
      <w:tr w:rsidR="00AC6229" w:rsidRPr="003B6469" w14:paraId="44529C2A" w14:textId="77777777" w:rsidTr="00BC0617">
        <w:trPr>
          <w:cantSplit/>
          <w:tblHeader/>
        </w:trPr>
        <w:tc>
          <w:tcPr>
            <w:tcW w:w="5508" w:type="dxa"/>
            <w:shd w:val="clear" w:color="auto" w:fill="auto"/>
          </w:tcPr>
          <w:p w14:paraId="08BFDE93"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rPr>
              <w:t>Measurement method</w:t>
            </w:r>
          </w:p>
        </w:tc>
        <w:tc>
          <w:tcPr>
            <w:tcW w:w="5508" w:type="dxa"/>
            <w:shd w:val="clear" w:color="auto" w:fill="auto"/>
          </w:tcPr>
          <w:p w14:paraId="43CA5603"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rPr>
              <w:t>Observed Score</w:t>
            </w:r>
          </w:p>
        </w:tc>
      </w:tr>
      <w:tr w:rsidR="00AC6229" w:rsidRPr="003B6469" w14:paraId="530E9D03" w14:textId="77777777" w:rsidTr="00BC0617">
        <w:trPr>
          <w:cantSplit/>
        </w:trPr>
        <w:tc>
          <w:tcPr>
            <w:tcW w:w="5508" w:type="dxa"/>
            <w:shd w:val="clear" w:color="auto" w:fill="auto"/>
          </w:tcPr>
          <w:p w14:paraId="303DC064" w14:textId="32BEA5A0"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rPr>
              <w:t xml:space="preserve">Left lateral ventricle score </w:t>
            </w:r>
          </w:p>
        </w:tc>
        <w:tc>
          <w:tcPr>
            <w:tcW w:w="5508" w:type="dxa"/>
            <w:shd w:val="clear" w:color="auto" w:fill="auto"/>
          </w:tcPr>
          <w:p w14:paraId="4C0A7A98"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1</w:t>
            </w:r>
          </w:p>
          <w:p w14:paraId="490DF0E2"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2</w:t>
            </w:r>
          </w:p>
          <w:p w14:paraId="36DEFBDF"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3</w:t>
            </w:r>
          </w:p>
          <w:p w14:paraId="237177D3"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4</w:t>
            </w:r>
          </w:p>
        </w:tc>
      </w:tr>
      <w:tr w:rsidR="00AC6229" w:rsidRPr="003B6469" w14:paraId="298A116B" w14:textId="77777777" w:rsidTr="00BC0617">
        <w:trPr>
          <w:cantSplit/>
        </w:trPr>
        <w:tc>
          <w:tcPr>
            <w:tcW w:w="5508" w:type="dxa"/>
            <w:shd w:val="clear" w:color="auto" w:fill="auto"/>
          </w:tcPr>
          <w:p w14:paraId="72AA613E" w14:textId="56E4BCA5"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rPr>
              <w:t xml:space="preserve">Right lateral ventricle score </w:t>
            </w:r>
          </w:p>
        </w:tc>
        <w:tc>
          <w:tcPr>
            <w:tcW w:w="5508" w:type="dxa"/>
            <w:shd w:val="clear" w:color="auto" w:fill="auto"/>
          </w:tcPr>
          <w:p w14:paraId="0D61699C"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1</w:t>
            </w:r>
          </w:p>
          <w:p w14:paraId="6D1D304E"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2</w:t>
            </w:r>
          </w:p>
          <w:p w14:paraId="13D307BD"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3</w:t>
            </w:r>
          </w:p>
          <w:p w14:paraId="21DCAA9D"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4</w:t>
            </w:r>
          </w:p>
        </w:tc>
      </w:tr>
      <w:tr w:rsidR="00AC6229" w:rsidRPr="003B6469" w14:paraId="61BEE2AC" w14:textId="77777777" w:rsidTr="00BC0617">
        <w:trPr>
          <w:cantSplit/>
        </w:trPr>
        <w:tc>
          <w:tcPr>
            <w:tcW w:w="5508" w:type="dxa"/>
            <w:shd w:val="clear" w:color="auto" w:fill="auto"/>
          </w:tcPr>
          <w:p w14:paraId="30CAFB2E" w14:textId="2025F7C2"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rPr>
              <w:t xml:space="preserve">Third ventricle score </w:t>
            </w:r>
          </w:p>
        </w:tc>
        <w:tc>
          <w:tcPr>
            <w:tcW w:w="5508" w:type="dxa"/>
            <w:shd w:val="clear" w:color="auto" w:fill="auto"/>
          </w:tcPr>
          <w:p w14:paraId="7612EE39"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1</w:t>
            </w:r>
          </w:p>
          <w:p w14:paraId="4F49EABB"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2</w:t>
            </w:r>
          </w:p>
        </w:tc>
      </w:tr>
      <w:tr w:rsidR="00AC6229" w:rsidRPr="003B6469" w14:paraId="354E43B9" w14:textId="77777777" w:rsidTr="00BC0617">
        <w:trPr>
          <w:cantSplit/>
          <w:trHeight w:val="575"/>
        </w:trPr>
        <w:tc>
          <w:tcPr>
            <w:tcW w:w="5508" w:type="dxa"/>
            <w:shd w:val="clear" w:color="auto" w:fill="auto"/>
          </w:tcPr>
          <w:p w14:paraId="730AB90C" w14:textId="6B9EA3F1"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rPr>
              <w:t xml:space="preserve">Fourth ventricle score </w:t>
            </w:r>
          </w:p>
        </w:tc>
        <w:tc>
          <w:tcPr>
            <w:tcW w:w="5508" w:type="dxa"/>
            <w:shd w:val="clear" w:color="auto" w:fill="auto"/>
          </w:tcPr>
          <w:p w14:paraId="7D69F605"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1</w:t>
            </w:r>
          </w:p>
          <w:p w14:paraId="651016F9"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2</w:t>
            </w:r>
          </w:p>
        </w:tc>
      </w:tr>
      <w:tr w:rsidR="00AC6229" w:rsidRPr="003B6469" w14:paraId="6DEE0F4B" w14:textId="77777777" w:rsidTr="00BC0617">
        <w:trPr>
          <w:cantSplit/>
          <w:trHeight w:val="575"/>
        </w:trPr>
        <w:tc>
          <w:tcPr>
            <w:tcW w:w="5508" w:type="dxa"/>
            <w:shd w:val="clear" w:color="auto" w:fill="auto"/>
          </w:tcPr>
          <w:p w14:paraId="1688CDF3" w14:textId="400445EB"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rPr>
              <w:t xml:space="preserve">Total score </w:t>
            </w:r>
          </w:p>
        </w:tc>
        <w:tc>
          <w:tcPr>
            <w:tcW w:w="5508" w:type="dxa"/>
            <w:shd w:val="clear" w:color="auto" w:fill="auto"/>
          </w:tcPr>
          <w:p w14:paraId="1951B088" w14:textId="77777777" w:rsidR="00AC6229" w:rsidRPr="003B6469" w:rsidRDefault="00AC6229" w:rsidP="00BC0617">
            <w:pPr>
              <w:spacing w:before="120" w:after="60" w:line="240" w:lineRule="auto"/>
              <w:rPr>
                <w:rFonts w:ascii="Arial" w:eastAsia="Times New Roman" w:hAnsi="Arial" w:cs="Arial"/>
              </w:rPr>
            </w:pPr>
          </w:p>
        </w:tc>
      </w:tr>
    </w:tbl>
    <w:p w14:paraId="60CDB1CC" w14:textId="77777777" w:rsidR="00AC6229" w:rsidRPr="003B6469" w:rsidRDefault="00AC6229" w:rsidP="00AC6229">
      <w:pPr>
        <w:spacing w:before="120" w:after="60" w:line="240" w:lineRule="auto"/>
        <w:rPr>
          <w:rFonts w:ascii="Arial" w:hAnsi="Arial" w:cs="Arial"/>
        </w:rPr>
      </w:pPr>
    </w:p>
    <w:p w14:paraId="4E2ABB32" w14:textId="77777777" w:rsidR="00AC6229" w:rsidRPr="003B6469" w:rsidRDefault="00AC6229" w:rsidP="00AC6229">
      <w:pPr>
        <w:spacing w:before="120" w:after="60" w:line="240" w:lineRule="auto"/>
        <w:rPr>
          <w:rFonts w:ascii="Arial" w:hAnsi="Arial" w:cs="Arial"/>
        </w:rPr>
      </w:pPr>
      <w:r w:rsidRPr="003B6469">
        <w:rPr>
          <w:rFonts w:ascii="Arial" w:hAnsi="Arial" w:cs="Arial"/>
          <w:b/>
        </w:rPr>
        <w:t>Subarachnoid Hemorrhage Subtype Classification Systems</w:t>
      </w:r>
    </w:p>
    <w:p w14:paraId="585C5011" w14:textId="77777777" w:rsidR="00AC6229" w:rsidRPr="003B6469" w:rsidRDefault="00AC6229" w:rsidP="00AC6229">
      <w:pPr>
        <w:spacing w:before="120" w:after="60" w:line="240" w:lineRule="auto"/>
        <w:rPr>
          <w:rFonts w:ascii="Arial" w:hAnsi="Arial" w:cs="Arial"/>
        </w:rPr>
      </w:pPr>
    </w:p>
    <w:p w14:paraId="68789362" w14:textId="5895CCA2" w:rsidR="00AC6229" w:rsidRPr="003B6469" w:rsidRDefault="00AC6229" w:rsidP="00AC6229">
      <w:pPr>
        <w:spacing w:before="120" w:after="60" w:line="240" w:lineRule="auto"/>
        <w:rPr>
          <w:rFonts w:ascii="Arial" w:hAnsi="Arial" w:cs="Arial"/>
        </w:rPr>
      </w:pPr>
      <w:r w:rsidRPr="003B6469">
        <w:rPr>
          <w:rFonts w:ascii="Arial" w:hAnsi="Arial" w:cs="Arial"/>
        </w:rPr>
        <w:t>Indicate the presumed cause(s) of the subarachnoid hemorrhage (SAH). Choose all that apply.</w:t>
      </w:r>
    </w:p>
    <w:p w14:paraId="74BB166D" w14:textId="23D8E10A"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Saccular aneurysm</w:t>
      </w:r>
    </w:p>
    <w:p w14:paraId="523E0F94" w14:textId="0FDCFB98" w:rsidR="001A3E60" w:rsidRPr="003B6469" w:rsidRDefault="00032834"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001A3E60" w:rsidRPr="003B6469">
        <w:rPr>
          <w:rFonts w:ascii="Arial" w:hAnsi="Arial" w:cs="Arial"/>
        </w:rPr>
        <w:t>Fusiform aneurysm</w:t>
      </w:r>
    </w:p>
    <w:p w14:paraId="48584F27" w14:textId="79C208CF"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Mycotic aneurysm</w:t>
      </w:r>
    </w:p>
    <w:p w14:paraId="7EE1793C"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Cerebral AVM or other vascular malformation</w:t>
      </w:r>
    </w:p>
    <w:p w14:paraId="2AF4EC7B"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Cerebral tumor</w:t>
      </w:r>
    </w:p>
    <w:p w14:paraId="112103ED"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Illicit drug use</w:t>
      </w:r>
    </w:p>
    <w:p w14:paraId="3AA05B63"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Antithrombotic use</w:t>
      </w:r>
    </w:p>
    <w:p w14:paraId="34DEB8F6"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Spinal cord AVM</w:t>
      </w:r>
    </w:p>
    <w:p w14:paraId="5F6A8098" w14:textId="17D2E2C1"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Spinal cord tumor</w:t>
      </w:r>
    </w:p>
    <w:p w14:paraId="1051D6BD" w14:textId="66FDE797" w:rsidR="00032834" w:rsidRPr="003B6469" w:rsidRDefault="00032834"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Presumed amyloid angiopathy</w:t>
      </w:r>
    </w:p>
    <w:p w14:paraId="13D42F26" w14:textId="02598EEF"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Other, specify: </w:t>
      </w:r>
    </w:p>
    <w:p w14:paraId="4E2175CF"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Undetermined</w:t>
      </w:r>
    </w:p>
    <w:p w14:paraId="74B15818" w14:textId="77777777" w:rsidR="00AC6229" w:rsidRPr="003B6469" w:rsidRDefault="00AC6229" w:rsidP="00AC6229">
      <w:pPr>
        <w:spacing w:before="120" w:after="60" w:line="240" w:lineRule="auto"/>
        <w:rPr>
          <w:rFonts w:ascii="Arial" w:hAnsi="Arial" w:cs="Arial"/>
        </w:rPr>
      </w:pPr>
    </w:p>
    <w:p w14:paraId="528D7F03" w14:textId="40CD0D1D" w:rsidR="00AC6229" w:rsidRPr="003B6469" w:rsidRDefault="00AC6229" w:rsidP="00AC6229">
      <w:pPr>
        <w:spacing w:before="120" w:after="60" w:line="240" w:lineRule="auto"/>
        <w:rPr>
          <w:rFonts w:ascii="Arial" w:hAnsi="Arial" w:cs="Arial"/>
        </w:rPr>
      </w:pPr>
      <w:r w:rsidRPr="003B6469">
        <w:rPr>
          <w:rFonts w:ascii="Arial" w:hAnsi="Arial" w:cs="Arial"/>
        </w:rPr>
        <w:t xml:space="preserve">SAH Volume Scale </w:t>
      </w:r>
    </w:p>
    <w:p w14:paraId="194E7E51" w14:textId="77777777" w:rsidR="00AC6229" w:rsidRPr="003B6469" w:rsidRDefault="00AC6229" w:rsidP="00AC6229">
      <w:pPr>
        <w:keepNext/>
        <w:spacing w:line="240" w:lineRule="auto"/>
        <w:rPr>
          <w:rFonts w:ascii="Arial" w:eastAsia="Times New Roman" w:hAnsi="Arial" w:cs="Arial"/>
          <w:b/>
          <w:bCs/>
        </w:rPr>
      </w:pPr>
      <w:r w:rsidRPr="003B6469">
        <w:rPr>
          <w:rFonts w:ascii="Arial" w:eastAsia="Times New Roman" w:hAnsi="Arial" w:cs="Arial"/>
          <w:b/>
          <w:bCs/>
        </w:rPr>
        <w:t xml:space="preserve">Table </w:t>
      </w:r>
      <w:r w:rsidRPr="003B6469">
        <w:rPr>
          <w:rFonts w:ascii="Arial" w:eastAsia="Times New Roman" w:hAnsi="Arial" w:cs="Arial"/>
          <w:b/>
          <w:bCs/>
        </w:rPr>
        <w:fldChar w:fldCharType="begin"/>
      </w:r>
      <w:r w:rsidRPr="003B6469">
        <w:rPr>
          <w:rFonts w:ascii="Arial" w:eastAsia="Times New Roman" w:hAnsi="Arial" w:cs="Arial"/>
          <w:b/>
          <w:bCs/>
        </w:rPr>
        <w:instrText xml:space="preserve"> SEQ Table \* ARABIC </w:instrText>
      </w:r>
      <w:r w:rsidRPr="003B6469">
        <w:rPr>
          <w:rFonts w:ascii="Arial" w:eastAsia="Times New Roman" w:hAnsi="Arial" w:cs="Arial"/>
          <w:b/>
          <w:bCs/>
        </w:rPr>
        <w:fldChar w:fldCharType="separate"/>
      </w:r>
      <w:r w:rsidR="00F86E45" w:rsidRPr="003B6469">
        <w:rPr>
          <w:rFonts w:ascii="Arial" w:eastAsia="Times New Roman" w:hAnsi="Arial" w:cs="Arial"/>
          <w:b/>
          <w:bCs/>
          <w:noProof/>
        </w:rPr>
        <w:t>2</w:t>
      </w:r>
      <w:r w:rsidRPr="003B6469">
        <w:rPr>
          <w:rFonts w:ascii="Arial" w:eastAsia="Times New Roman" w:hAnsi="Arial" w:cs="Arial"/>
          <w:b/>
          <w:bCs/>
          <w:noProof/>
        </w:rPr>
        <w:fldChar w:fldCharType="end"/>
      </w:r>
      <w:r w:rsidRPr="003B6469">
        <w:rPr>
          <w:rFonts w:ascii="Arial" w:eastAsia="Times New Roman" w:hAnsi="Arial" w:cs="Arial"/>
          <w:b/>
          <w:bCs/>
        </w:rPr>
        <w:t xml:space="preserve"> SAH Volume Scale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8"/>
        <w:gridCol w:w="5352"/>
      </w:tblGrid>
      <w:tr w:rsidR="00AC6229" w:rsidRPr="003B6469" w14:paraId="7E8D8240" w14:textId="77777777" w:rsidTr="00BC0617">
        <w:trPr>
          <w:cantSplit/>
          <w:tblHeader/>
        </w:trPr>
        <w:tc>
          <w:tcPr>
            <w:tcW w:w="5508" w:type="dxa"/>
            <w:shd w:val="clear" w:color="auto" w:fill="auto"/>
          </w:tcPr>
          <w:p w14:paraId="7350B64D"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rPr>
              <w:t>Scale</w:t>
            </w:r>
          </w:p>
        </w:tc>
        <w:tc>
          <w:tcPr>
            <w:tcW w:w="5508" w:type="dxa"/>
            <w:shd w:val="clear" w:color="auto" w:fill="auto"/>
          </w:tcPr>
          <w:p w14:paraId="7A6E8FBF"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rPr>
              <w:t>Observed Score</w:t>
            </w:r>
          </w:p>
        </w:tc>
      </w:tr>
      <w:tr w:rsidR="00AC6229" w:rsidRPr="003B6469" w14:paraId="2CB4D861" w14:textId="77777777" w:rsidTr="00BC0617">
        <w:trPr>
          <w:cantSplit/>
        </w:trPr>
        <w:tc>
          <w:tcPr>
            <w:tcW w:w="5508" w:type="dxa"/>
            <w:shd w:val="clear" w:color="auto" w:fill="auto"/>
          </w:tcPr>
          <w:p w14:paraId="15CAD8CC" w14:textId="05D837C0"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rPr>
              <w:t>Hunt Hess scale</w:t>
            </w:r>
          </w:p>
        </w:tc>
        <w:tc>
          <w:tcPr>
            <w:tcW w:w="5508" w:type="dxa"/>
            <w:shd w:val="clear" w:color="auto" w:fill="auto"/>
          </w:tcPr>
          <w:p w14:paraId="21EBD437"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1</w:t>
            </w:r>
          </w:p>
          <w:p w14:paraId="6F390E1B"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2</w:t>
            </w:r>
          </w:p>
          <w:p w14:paraId="7ADF10A0"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3</w:t>
            </w:r>
          </w:p>
          <w:p w14:paraId="5A8DBCD7"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4</w:t>
            </w:r>
          </w:p>
          <w:p w14:paraId="0A92618B"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5</w:t>
            </w:r>
          </w:p>
        </w:tc>
      </w:tr>
      <w:tr w:rsidR="00AC6229" w:rsidRPr="003B6469" w14:paraId="30DFFC91" w14:textId="77777777" w:rsidTr="00BC0617">
        <w:trPr>
          <w:cantSplit/>
        </w:trPr>
        <w:tc>
          <w:tcPr>
            <w:tcW w:w="5508" w:type="dxa"/>
            <w:shd w:val="clear" w:color="auto" w:fill="auto"/>
          </w:tcPr>
          <w:p w14:paraId="30DDD4A2" w14:textId="52DF6C82"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rPr>
              <w:t>Fisher scale</w:t>
            </w:r>
          </w:p>
        </w:tc>
        <w:tc>
          <w:tcPr>
            <w:tcW w:w="5508" w:type="dxa"/>
            <w:shd w:val="clear" w:color="auto" w:fill="auto"/>
          </w:tcPr>
          <w:p w14:paraId="49332B0F"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1</w:t>
            </w:r>
          </w:p>
          <w:p w14:paraId="4B07C0FB"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2</w:t>
            </w:r>
          </w:p>
          <w:p w14:paraId="0383318F"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3</w:t>
            </w:r>
          </w:p>
          <w:p w14:paraId="5B10DC4A"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4</w:t>
            </w:r>
          </w:p>
        </w:tc>
      </w:tr>
      <w:tr w:rsidR="00AC6229" w:rsidRPr="003B6469" w14:paraId="0BF073E7" w14:textId="77777777" w:rsidTr="00BC0617">
        <w:trPr>
          <w:cantSplit/>
        </w:trPr>
        <w:tc>
          <w:tcPr>
            <w:tcW w:w="5508" w:type="dxa"/>
            <w:shd w:val="clear" w:color="auto" w:fill="auto"/>
          </w:tcPr>
          <w:p w14:paraId="1BE91FEB" w14:textId="60529410"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rPr>
              <w:t>Modified Fisher scale</w:t>
            </w:r>
          </w:p>
        </w:tc>
        <w:tc>
          <w:tcPr>
            <w:tcW w:w="5508" w:type="dxa"/>
            <w:shd w:val="clear" w:color="auto" w:fill="auto"/>
          </w:tcPr>
          <w:p w14:paraId="597A3AA9"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0</w:t>
            </w:r>
          </w:p>
          <w:p w14:paraId="41293964"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1</w:t>
            </w:r>
          </w:p>
          <w:p w14:paraId="658B7C8E"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2</w:t>
            </w:r>
          </w:p>
          <w:p w14:paraId="33363B83"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3</w:t>
            </w:r>
          </w:p>
          <w:p w14:paraId="4295E7F5"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4</w:t>
            </w:r>
          </w:p>
        </w:tc>
      </w:tr>
      <w:tr w:rsidR="00AC6229" w:rsidRPr="003B6469" w14:paraId="7A646446" w14:textId="77777777" w:rsidTr="00BC0617">
        <w:trPr>
          <w:cantSplit/>
        </w:trPr>
        <w:tc>
          <w:tcPr>
            <w:tcW w:w="5508" w:type="dxa"/>
            <w:shd w:val="clear" w:color="auto" w:fill="auto"/>
          </w:tcPr>
          <w:p w14:paraId="229B2CDA" w14:textId="5B0705AC"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rPr>
              <w:t>Ogilvy subarachnoid hemorrhage (SAH) grading system</w:t>
            </w:r>
          </w:p>
        </w:tc>
        <w:tc>
          <w:tcPr>
            <w:tcW w:w="5508" w:type="dxa"/>
            <w:shd w:val="clear" w:color="auto" w:fill="auto"/>
          </w:tcPr>
          <w:p w14:paraId="3614690F"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1</w:t>
            </w:r>
          </w:p>
          <w:p w14:paraId="480F3153"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2</w:t>
            </w:r>
          </w:p>
          <w:p w14:paraId="09E424EF"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3</w:t>
            </w:r>
          </w:p>
          <w:p w14:paraId="106987E5"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4</w:t>
            </w:r>
          </w:p>
          <w:p w14:paraId="3B8F0FF8"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5</w:t>
            </w:r>
          </w:p>
        </w:tc>
      </w:tr>
      <w:tr w:rsidR="00AC6229" w:rsidRPr="003B6469" w14:paraId="06CF77E1" w14:textId="77777777" w:rsidTr="00BC0617">
        <w:trPr>
          <w:cantSplit/>
        </w:trPr>
        <w:tc>
          <w:tcPr>
            <w:tcW w:w="5508" w:type="dxa"/>
            <w:shd w:val="clear" w:color="auto" w:fill="auto"/>
          </w:tcPr>
          <w:p w14:paraId="7867C0B2" w14:textId="376D57BA"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rPr>
              <w:t>Column scale (</w:t>
            </w:r>
            <w:proofErr w:type="spellStart"/>
            <w:r w:rsidRPr="003B6469">
              <w:rPr>
                <w:rFonts w:ascii="Arial" w:eastAsia="Times New Roman" w:hAnsi="Arial" w:cs="Arial"/>
              </w:rPr>
              <w:t>Hijdra</w:t>
            </w:r>
            <w:proofErr w:type="spellEnd"/>
            <w:r w:rsidRPr="003B6469">
              <w:rPr>
                <w:rFonts w:ascii="Arial" w:eastAsia="Times New Roman" w:hAnsi="Arial" w:cs="Arial"/>
              </w:rPr>
              <w:t>) for the interhemispheric fissure score</w:t>
            </w:r>
          </w:p>
          <w:p w14:paraId="3F5862D4" w14:textId="37718BD9" w:rsidR="00AC6229" w:rsidRPr="003B6469" w:rsidRDefault="00AC009A" w:rsidP="00BC0617">
            <w:pPr>
              <w:spacing w:before="120" w:after="60" w:line="240" w:lineRule="auto"/>
              <w:rPr>
                <w:rFonts w:ascii="Arial" w:eastAsia="Times New Roman" w:hAnsi="Arial" w:cs="Arial"/>
              </w:rPr>
            </w:pPr>
            <w:r w:rsidRPr="003B6469">
              <w:rPr>
                <w:rFonts w:ascii="Arial" w:hAnsi="Arial" w:cs="Arial"/>
              </w:rPr>
              <w:t>**</w:t>
            </w:r>
            <w:r w:rsidR="00AC6229" w:rsidRPr="003B6469">
              <w:rPr>
                <w:rFonts w:ascii="Arial" w:eastAsia="Times New Roman" w:hAnsi="Arial" w:cs="Arial"/>
              </w:rPr>
              <w:t>Specify laterality:</w:t>
            </w:r>
          </w:p>
          <w:p w14:paraId="3CD423BA" w14:textId="77777777" w:rsidR="00AC6229" w:rsidRPr="003B6469" w:rsidRDefault="001D6F7D" w:rsidP="00BC0617">
            <w:pPr>
              <w:spacing w:before="120" w:after="60" w:line="240" w:lineRule="auto"/>
              <w:rPr>
                <w:rFonts w:ascii="Arial" w:eastAsia="Times New Roman" w:hAnsi="Arial" w:cs="Arial"/>
              </w:rPr>
            </w:pPr>
            <w:r w:rsidRPr="003B6469">
              <w:rPr>
                <w:noProof/>
                <w:lang w:eastAsia="zh-CN"/>
              </w:rPr>
              <mc:AlternateContent>
                <mc:Choice Requires="wps">
                  <w:drawing>
                    <wp:inline distT="0" distB="0" distL="0" distR="0" wp14:anchorId="7C0C5D4E" wp14:editId="01646F5A">
                      <wp:extent cx="2116455" cy="192405"/>
                      <wp:effectExtent l="0" t="0" r="0" b="0"/>
                      <wp:docPr id="3" name="Text Box 5" descr="Use this textbox to fill in the laterality of the Column scale (Hidjra) for the interhemispheric fissure sco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192405"/>
                              </a:xfrm>
                              <a:prstGeom prst="rect">
                                <a:avLst/>
                              </a:prstGeom>
                              <a:solidFill>
                                <a:srgbClr val="FFFFFF"/>
                              </a:solidFill>
                              <a:ln w="9525">
                                <a:solidFill>
                                  <a:srgbClr val="000000"/>
                                </a:solidFill>
                                <a:miter lim="800000"/>
                                <a:headEnd/>
                                <a:tailEnd/>
                              </a:ln>
                            </wps:spPr>
                            <wps:txbx>
                              <w:txbxContent>
                                <w:p w14:paraId="610D3565" w14:textId="77777777" w:rsidR="00550138" w:rsidRPr="00CF7B60" w:rsidRDefault="00550138" w:rsidP="00AC6229"/>
                              </w:txbxContent>
                            </wps:txbx>
                            <wps:bodyPr rot="0" vert="horz" wrap="square" lIns="91440" tIns="45720" rIns="91440" bIns="45720" anchor="t" anchorCtr="0" upright="1">
                              <a:noAutofit/>
                            </wps:bodyPr>
                          </wps:wsp>
                        </a:graphicData>
                      </a:graphic>
                    </wp:inline>
                  </w:drawing>
                </mc:Choice>
                <mc:Fallback>
                  <w:pict>
                    <v:shape w14:anchorId="7C0C5D4E" id="Text Box 5" o:spid="_x0000_s1029" type="#_x0000_t202" alt="Use this textbox to fill in the laterality of the Column scale (Hidjra) for the interhemispheric fissure score" style="width:166.6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">
                      <v:textbox>
                        <w:txbxContent>
                          <w:p w14:paraId="610D3565" w14:textId="77777777" w:rsidR="00550138" w:rsidRPr="00CF7B60" w:rsidRDefault="00550138" w:rsidP="00AC6229"/>
                        </w:txbxContent>
                      </v:textbox>
                      <w10:anchorlock/>
                    </v:shape>
                  </w:pict>
                </mc:Fallback>
              </mc:AlternateContent>
            </w:r>
            <w:r w:rsidR="00AC6229" w:rsidRPr="003B6469">
              <w:rPr>
                <w:rFonts w:ascii="Arial" w:eastAsia="Times New Roman" w:hAnsi="Arial" w:cs="Arial"/>
              </w:rPr>
              <w:t xml:space="preserve"> </w:t>
            </w:r>
          </w:p>
        </w:tc>
        <w:tc>
          <w:tcPr>
            <w:tcW w:w="5508" w:type="dxa"/>
            <w:shd w:val="clear" w:color="auto" w:fill="auto"/>
          </w:tcPr>
          <w:p w14:paraId="316B5FB4"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0</w:t>
            </w:r>
          </w:p>
          <w:p w14:paraId="7F433AA7"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1</w:t>
            </w:r>
          </w:p>
          <w:p w14:paraId="512E16B2"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2</w:t>
            </w:r>
          </w:p>
          <w:p w14:paraId="70299895"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3</w:t>
            </w:r>
          </w:p>
        </w:tc>
      </w:tr>
      <w:tr w:rsidR="00AC6229" w:rsidRPr="003B6469" w14:paraId="6BF16831" w14:textId="77777777" w:rsidTr="00BC0617">
        <w:trPr>
          <w:cantSplit/>
        </w:trPr>
        <w:tc>
          <w:tcPr>
            <w:tcW w:w="5508" w:type="dxa"/>
            <w:shd w:val="clear" w:color="auto" w:fill="auto"/>
          </w:tcPr>
          <w:p w14:paraId="6036AE01" w14:textId="78CB400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rPr>
              <w:t>Sylvian fissure lateral part left score</w:t>
            </w:r>
          </w:p>
        </w:tc>
        <w:tc>
          <w:tcPr>
            <w:tcW w:w="5508" w:type="dxa"/>
            <w:shd w:val="clear" w:color="auto" w:fill="auto"/>
          </w:tcPr>
          <w:p w14:paraId="2CBE5034"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0</w:t>
            </w:r>
          </w:p>
          <w:p w14:paraId="1C17ADB0"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1</w:t>
            </w:r>
          </w:p>
          <w:p w14:paraId="536F07C3"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2</w:t>
            </w:r>
          </w:p>
          <w:p w14:paraId="6589A0F9"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3</w:t>
            </w:r>
          </w:p>
        </w:tc>
      </w:tr>
      <w:tr w:rsidR="00AC6229" w:rsidRPr="003B6469" w14:paraId="48355EAA" w14:textId="77777777" w:rsidTr="00BC0617">
        <w:trPr>
          <w:cantSplit/>
        </w:trPr>
        <w:tc>
          <w:tcPr>
            <w:tcW w:w="5508" w:type="dxa"/>
            <w:shd w:val="clear" w:color="auto" w:fill="auto"/>
          </w:tcPr>
          <w:p w14:paraId="273703AF" w14:textId="286434FF" w:rsidR="00AC6229" w:rsidRPr="003B6469" w:rsidRDefault="00AC6229" w:rsidP="00BC0617">
            <w:pPr>
              <w:tabs>
                <w:tab w:val="center" w:pos="2611"/>
              </w:tabs>
              <w:spacing w:before="120" w:after="60" w:line="240" w:lineRule="auto"/>
              <w:rPr>
                <w:rFonts w:ascii="Arial" w:eastAsia="Times New Roman" w:hAnsi="Arial" w:cs="Arial"/>
              </w:rPr>
            </w:pPr>
            <w:r w:rsidRPr="003B6469">
              <w:rPr>
                <w:rFonts w:ascii="Arial" w:eastAsia="Times New Roman" w:hAnsi="Arial" w:cs="Arial"/>
              </w:rPr>
              <w:lastRenderedPageBreak/>
              <w:t>Basal part left score</w:t>
            </w:r>
          </w:p>
        </w:tc>
        <w:tc>
          <w:tcPr>
            <w:tcW w:w="5508" w:type="dxa"/>
            <w:shd w:val="clear" w:color="auto" w:fill="auto"/>
          </w:tcPr>
          <w:p w14:paraId="04950900"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0</w:t>
            </w:r>
          </w:p>
          <w:p w14:paraId="6486EFDB"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1</w:t>
            </w:r>
          </w:p>
          <w:p w14:paraId="27ACA0DE"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2</w:t>
            </w:r>
          </w:p>
          <w:p w14:paraId="24A4253D"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3</w:t>
            </w:r>
          </w:p>
        </w:tc>
      </w:tr>
      <w:tr w:rsidR="00AC6229" w:rsidRPr="003B6469" w14:paraId="7E8F3D92" w14:textId="77777777" w:rsidTr="00BC0617">
        <w:trPr>
          <w:cantSplit/>
        </w:trPr>
        <w:tc>
          <w:tcPr>
            <w:tcW w:w="5508" w:type="dxa"/>
            <w:shd w:val="clear" w:color="auto" w:fill="auto"/>
          </w:tcPr>
          <w:p w14:paraId="427D80DD" w14:textId="2751D635"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rPr>
              <w:t>Suprasellar cistern left score</w:t>
            </w:r>
          </w:p>
        </w:tc>
        <w:tc>
          <w:tcPr>
            <w:tcW w:w="5508" w:type="dxa"/>
            <w:shd w:val="clear" w:color="auto" w:fill="auto"/>
          </w:tcPr>
          <w:p w14:paraId="63C587B5"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0</w:t>
            </w:r>
          </w:p>
          <w:p w14:paraId="2BF41A66"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1</w:t>
            </w:r>
          </w:p>
          <w:p w14:paraId="4EA58742"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2</w:t>
            </w:r>
          </w:p>
          <w:p w14:paraId="3F42BE67"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3</w:t>
            </w:r>
          </w:p>
        </w:tc>
      </w:tr>
      <w:tr w:rsidR="00AC6229" w:rsidRPr="003B6469" w14:paraId="53A1EFFA" w14:textId="77777777" w:rsidTr="00BC0617">
        <w:trPr>
          <w:cantSplit/>
        </w:trPr>
        <w:tc>
          <w:tcPr>
            <w:tcW w:w="5508" w:type="dxa"/>
            <w:shd w:val="clear" w:color="auto" w:fill="auto"/>
          </w:tcPr>
          <w:p w14:paraId="583A072B" w14:textId="0993723E"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rPr>
              <w:t>Ambient cistern left score</w:t>
            </w:r>
          </w:p>
        </w:tc>
        <w:tc>
          <w:tcPr>
            <w:tcW w:w="5508" w:type="dxa"/>
            <w:shd w:val="clear" w:color="auto" w:fill="auto"/>
          </w:tcPr>
          <w:p w14:paraId="4531E3A6"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0</w:t>
            </w:r>
          </w:p>
          <w:p w14:paraId="25F727C8"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1</w:t>
            </w:r>
          </w:p>
          <w:p w14:paraId="15BDDA48"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2</w:t>
            </w:r>
          </w:p>
          <w:p w14:paraId="2F6BBF98"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3</w:t>
            </w:r>
          </w:p>
        </w:tc>
      </w:tr>
      <w:tr w:rsidR="00AC6229" w:rsidRPr="003B6469" w14:paraId="30037451" w14:textId="77777777" w:rsidTr="00BC0617">
        <w:trPr>
          <w:cantSplit/>
        </w:trPr>
        <w:tc>
          <w:tcPr>
            <w:tcW w:w="5508" w:type="dxa"/>
            <w:shd w:val="clear" w:color="auto" w:fill="auto"/>
          </w:tcPr>
          <w:p w14:paraId="068027C9" w14:textId="789276D5"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rPr>
              <w:t>Quadrigeminal cistern score</w:t>
            </w:r>
          </w:p>
        </w:tc>
        <w:tc>
          <w:tcPr>
            <w:tcW w:w="5508" w:type="dxa"/>
            <w:shd w:val="clear" w:color="auto" w:fill="auto"/>
          </w:tcPr>
          <w:p w14:paraId="7D82F4F3"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0</w:t>
            </w:r>
          </w:p>
          <w:p w14:paraId="23FC118E"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1</w:t>
            </w:r>
          </w:p>
          <w:p w14:paraId="183A310E"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2</w:t>
            </w:r>
          </w:p>
          <w:p w14:paraId="0B78AFF8" w14:textId="77777777"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sz w:val="20"/>
                <w:szCs w:val="20"/>
              </w:rPr>
              <w:fldChar w:fldCharType="begin">
                <w:ffData>
                  <w:name w:val="Check1"/>
                  <w:enabled/>
                  <w:calcOnExit w:val="0"/>
                  <w:statusText w:type="text" w:val="Yes"/>
                  <w:checkBox>
                    <w:sizeAuto/>
                    <w:default w:val="0"/>
                  </w:checkBox>
                </w:ffData>
              </w:fldChar>
            </w:r>
            <w:r w:rsidRPr="003B6469">
              <w:rPr>
                <w:rFonts w:ascii="Arial" w:eastAsia="Times New Roman" w:hAnsi="Arial" w:cs="Arial"/>
              </w:rPr>
              <w:instrText xml:space="preserve"> FORMCHECKBOX </w:instrText>
            </w:r>
            <w:r w:rsidR="002D2A21">
              <w:rPr>
                <w:rFonts w:ascii="Arial" w:eastAsia="Times New Roman" w:hAnsi="Arial" w:cs="Arial"/>
                <w:sz w:val="20"/>
                <w:szCs w:val="20"/>
              </w:rPr>
            </w:r>
            <w:r w:rsidR="002D2A21">
              <w:rPr>
                <w:rFonts w:ascii="Arial" w:eastAsia="Times New Roman" w:hAnsi="Arial" w:cs="Arial"/>
                <w:sz w:val="20"/>
                <w:szCs w:val="20"/>
              </w:rPr>
              <w:fldChar w:fldCharType="separate"/>
            </w:r>
            <w:r w:rsidRPr="003B6469">
              <w:rPr>
                <w:rFonts w:ascii="Arial" w:eastAsia="Times New Roman" w:hAnsi="Arial" w:cs="Arial"/>
                <w:sz w:val="20"/>
                <w:szCs w:val="20"/>
              </w:rPr>
              <w:fldChar w:fldCharType="end"/>
            </w:r>
            <w:r w:rsidRPr="003B6469">
              <w:rPr>
                <w:rFonts w:ascii="Arial" w:eastAsia="Times New Roman" w:hAnsi="Arial" w:cs="Arial"/>
              </w:rPr>
              <w:t>3</w:t>
            </w:r>
          </w:p>
        </w:tc>
      </w:tr>
      <w:tr w:rsidR="00AC6229" w:rsidRPr="003B6469" w14:paraId="3B6E2897" w14:textId="77777777" w:rsidTr="00BC0617">
        <w:trPr>
          <w:cantSplit/>
        </w:trPr>
        <w:tc>
          <w:tcPr>
            <w:tcW w:w="5508" w:type="dxa"/>
            <w:shd w:val="clear" w:color="auto" w:fill="auto"/>
          </w:tcPr>
          <w:p w14:paraId="0F921C3F" w14:textId="25E5C011" w:rsidR="00AC6229" w:rsidRPr="003B6469" w:rsidRDefault="00AC6229" w:rsidP="00BC0617">
            <w:pPr>
              <w:spacing w:before="120" w:after="60" w:line="240" w:lineRule="auto"/>
              <w:rPr>
                <w:rFonts w:ascii="Arial" w:eastAsia="Times New Roman" w:hAnsi="Arial" w:cs="Arial"/>
              </w:rPr>
            </w:pPr>
            <w:r w:rsidRPr="003B6469">
              <w:rPr>
                <w:rFonts w:ascii="Arial" w:eastAsia="Times New Roman" w:hAnsi="Arial" w:cs="Arial"/>
              </w:rPr>
              <w:t>Total amount of subarachnoid blood. Sum of the scores of the 10 basal cisterns and fissures.</w:t>
            </w:r>
          </w:p>
        </w:tc>
        <w:tc>
          <w:tcPr>
            <w:tcW w:w="5508" w:type="dxa"/>
            <w:shd w:val="clear" w:color="auto" w:fill="auto"/>
          </w:tcPr>
          <w:p w14:paraId="73526809" w14:textId="77777777" w:rsidR="00AC6229" w:rsidRPr="003B6469" w:rsidRDefault="00AC6229" w:rsidP="00BC0617">
            <w:pPr>
              <w:spacing w:before="120" w:after="60" w:line="240" w:lineRule="auto"/>
              <w:rPr>
                <w:rFonts w:ascii="Arial" w:eastAsia="Times New Roman" w:hAnsi="Arial" w:cs="Arial"/>
              </w:rPr>
            </w:pPr>
          </w:p>
        </w:tc>
      </w:tr>
    </w:tbl>
    <w:p w14:paraId="0C18047F" w14:textId="77777777" w:rsidR="00AC6229" w:rsidRPr="003B6469" w:rsidRDefault="00AC6229" w:rsidP="00AC6229">
      <w:pPr>
        <w:spacing w:before="120" w:after="60" w:line="240" w:lineRule="auto"/>
        <w:rPr>
          <w:rFonts w:ascii="Arial" w:hAnsi="Arial" w:cs="Arial"/>
        </w:rPr>
      </w:pPr>
    </w:p>
    <w:p w14:paraId="1071353C" w14:textId="46633BAB" w:rsidR="00AC6229" w:rsidRPr="003B6469" w:rsidRDefault="00AC6229" w:rsidP="00AC6229">
      <w:pPr>
        <w:spacing w:before="120" w:after="60" w:line="240" w:lineRule="auto"/>
        <w:rPr>
          <w:rFonts w:ascii="Arial" w:hAnsi="Arial" w:cs="Arial"/>
        </w:rPr>
      </w:pPr>
      <w:r w:rsidRPr="003B6469">
        <w:rPr>
          <w:rFonts w:ascii="Arial" w:hAnsi="Arial" w:cs="Arial"/>
        </w:rPr>
        <w:t>World Federation of Neurological Surgeons (WFNS) Grading System for subarachnoid hemorrhage scale.</w:t>
      </w:r>
    </w:p>
    <w:p w14:paraId="62140201"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1 </w:t>
      </w: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2 </w:t>
      </w: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3 </w:t>
      </w: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4 </w:t>
      </w: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5</w:t>
      </w:r>
    </w:p>
    <w:p w14:paraId="349DDDF2" w14:textId="77777777" w:rsidR="00AC6229" w:rsidRPr="003B6469" w:rsidRDefault="00AC6229" w:rsidP="00AC6229">
      <w:pPr>
        <w:spacing w:before="120" w:after="60" w:line="240" w:lineRule="auto"/>
        <w:rPr>
          <w:rFonts w:ascii="Arial" w:hAnsi="Arial" w:cs="Arial"/>
        </w:rPr>
      </w:pPr>
    </w:p>
    <w:p w14:paraId="275850E0" w14:textId="77777777" w:rsidR="00AC6229" w:rsidRPr="003B6469" w:rsidRDefault="00AC6229" w:rsidP="00AC6229">
      <w:pPr>
        <w:spacing w:before="120" w:after="60" w:line="240" w:lineRule="auto"/>
        <w:rPr>
          <w:rFonts w:ascii="Arial" w:hAnsi="Arial" w:cs="Arial"/>
        </w:rPr>
      </w:pPr>
      <w:bookmarkStart w:id="83" w:name="_Hlk16858683"/>
      <w:r w:rsidRPr="003B6469">
        <w:rPr>
          <w:rFonts w:ascii="Arial" w:hAnsi="Arial" w:cs="Arial"/>
          <w:b/>
        </w:rPr>
        <w:t>Pediatric Stroke</w:t>
      </w:r>
    </w:p>
    <w:p w14:paraId="0223718D" w14:textId="77777777" w:rsidR="00AC6229" w:rsidRPr="003B6469" w:rsidRDefault="00AC6229" w:rsidP="00AC6229">
      <w:pPr>
        <w:spacing w:before="120" w:after="60" w:line="240" w:lineRule="auto"/>
        <w:rPr>
          <w:rFonts w:ascii="Arial" w:hAnsi="Arial" w:cs="Arial"/>
        </w:rPr>
      </w:pPr>
    </w:p>
    <w:p w14:paraId="24C7EF56" w14:textId="67F4F64C" w:rsidR="00AC6229" w:rsidRPr="003B6469" w:rsidRDefault="00AC009A" w:rsidP="00AC6229">
      <w:pPr>
        <w:spacing w:before="120" w:after="60" w:line="240" w:lineRule="auto"/>
        <w:rPr>
          <w:rFonts w:ascii="Arial" w:hAnsi="Arial" w:cs="Arial"/>
        </w:rPr>
      </w:pPr>
      <w:r w:rsidRPr="003B6469">
        <w:rPr>
          <w:rFonts w:ascii="Arial" w:hAnsi="Arial" w:cs="Arial"/>
        </w:rPr>
        <w:t>**</w:t>
      </w:r>
      <w:r w:rsidR="00AC6229" w:rsidRPr="003B6469">
        <w:rPr>
          <w:rFonts w:ascii="Arial" w:hAnsi="Arial" w:cs="Arial"/>
        </w:rPr>
        <w:t>Indicate the type of clinical stroke suffered by the child.</w:t>
      </w:r>
    </w:p>
    <w:p w14:paraId="25358A2B" w14:textId="159834F6"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Childhood arterial ischemic stroke</w:t>
      </w:r>
    </w:p>
    <w:p w14:paraId="0B347166" w14:textId="54A811E1" w:rsidR="0051389B" w:rsidRPr="003B6469" w:rsidRDefault="0051389B"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Childhood TIA</w:t>
      </w:r>
    </w:p>
    <w:p w14:paraId="7CA4F94B"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Childhood intracerebral hemorrhage</w:t>
      </w:r>
    </w:p>
    <w:p w14:paraId="5FFCB06C"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Childhood subarachnoid hemorrhage</w:t>
      </w:r>
    </w:p>
    <w:p w14:paraId="7C091AF0" w14:textId="4EC2B49C"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Childhood intraventricular hemorrhage</w:t>
      </w:r>
    </w:p>
    <w:p w14:paraId="1E97B6A4" w14:textId="18CC1029" w:rsidR="0051389B" w:rsidRPr="003B6469" w:rsidRDefault="0051389B"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Childhood cerebral venous thrombosis</w:t>
      </w:r>
    </w:p>
    <w:p w14:paraId="41431A86" w14:textId="34E4A65A"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Childhood </w:t>
      </w:r>
      <w:r w:rsidR="0019441E" w:rsidRPr="003B6469">
        <w:rPr>
          <w:rFonts w:ascii="Arial" w:hAnsi="Arial" w:cs="Arial"/>
        </w:rPr>
        <w:t>s</w:t>
      </w:r>
      <w:r w:rsidRPr="003B6469">
        <w:rPr>
          <w:rFonts w:ascii="Arial" w:hAnsi="Arial" w:cs="Arial"/>
        </w:rPr>
        <w:t>ilent</w:t>
      </w:r>
      <w:r w:rsidR="0094656C" w:rsidRPr="003B6469">
        <w:rPr>
          <w:rFonts w:ascii="Arial" w:hAnsi="Arial" w:cs="Arial"/>
        </w:rPr>
        <w:t xml:space="preserve"> </w:t>
      </w:r>
      <w:r w:rsidR="0019441E" w:rsidRPr="003B6469">
        <w:rPr>
          <w:rFonts w:ascii="Arial" w:hAnsi="Arial" w:cs="Arial"/>
        </w:rPr>
        <w:t>s</w:t>
      </w:r>
      <w:r w:rsidR="0094656C" w:rsidRPr="003B6469">
        <w:rPr>
          <w:rFonts w:ascii="Arial" w:hAnsi="Arial" w:cs="Arial"/>
        </w:rPr>
        <w:t>troke</w:t>
      </w:r>
    </w:p>
    <w:p w14:paraId="044762C8" w14:textId="3B99A005" w:rsidR="00AC6229" w:rsidRPr="003B6469" w:rsidRDefault="00AC009A" w:rsidP="00AC6229">
      <w:pPr>
        <w:spacing w:before="120" w:after="60" w:line="240" w:lineRule="auto"/>
        <w:rPr>
          <w:rFonts w:ascii="Arial" w:hAnsi="Arial" w:cs="Arial"/>
        </w:rPr>
      </w:pPr>
      <w:r w:rsidRPr="003B6469">
        <w:rPr>
          <w:rFonts w:ascii="Arial" w:hAnsi="Arial" w:cs="Arial"/>
        </w:rPr>
        <w:lastRenderedPageBreak/>
        <w:t>**</w:t>
      </w:r>
      <w:r w:rsidR="00AC6229" w:rsidRPr="003B6469">
        <w:rPr>
          <w:rFonts w:ascii="Arial" w:hAnsi="Arial" w:cs="Arial"/>
        </w:rPr>
        <w:t>Indicate the type of clinical stroke suffered by the neonate.</w:t>
      </w:r>
    </w:p>
    <w:p w14:paraId="41A541B6" w14:textId="0F9CB490"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00AE2670" w:rsidRPr="003B6469">
        <w:rPr>
          <w:rFonts w:ascii="Arial" w:hAnsi="Arial" w:cs="Arial"/>
        </w:rPr>
        <w:t>P</w:t>
      </w:r>
      <w:r w:rsidR="00A410CA" w:rsidRPr="003B6469">
        <w:rPr>
          <w:rFonts w:ascii="Arial" w:hAnsi="Arial" w:cs="Arial"/>
        </w:rPr>
        <w:t>erinatal arterial ischemic stroke (PAIS)</w:t>
      </w:r>
    </w:p>
    <w:p w14:paraId="7BD6BFA6" w14:textId="09C7BC80" w:rsidR="00AC6229" w:rsidRPr="003B6469" w:rsidRDefault="00AC6229" w:rsidP="0051389B">
      <w:pPr>
        <w:spacing w:before="120" w:after="60" w:line="240" w:lineRule="auto"/>
        <w:ind w:left="720"/>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00AA2D70" w:rsidRPr="003B6469">
        <w:rPr>
          <w:rFonts w:ascii="Arial" w:hAnsi="Arial" w:cs="Arial"/>
        </w:rPr>
        <w:t>Acute perinata</w:t>
      </w:r>
      <w:r w:rsidR="00AE2670" w:rsidRPr="003B6469">
        <w:rPr>
          <w:rFonts w:ascii="Arial" w:hAnsi="Arial" w:cs="Arial"/>
        </w:rPr>
        <w:t xml:space="preserve">l arterial </w:t>
      </w:r>
      <w:r w:rsidR="00AA2D70" w:rsidRPr="003B6469">
        <w:rPr>
          <w:rFonts w:ascii="Arial" w:hAnsi="Arial" w:cs="Arial"/>
        </w:rPr>
        <w:t>ischemic stroke</w:t>
      </w:r>
    </w:p>
    <w:p w14:paraId="60A1AE73" w14:textId="72F82264" w:rsidR="00AC6229" w:rsidRPr="003B6469" w:rsidRDefault="00AA2D70" w:rsidP="00E62BD6">
      <w:pPr>
        <w:spacing w:before="120" w:after="60" w:line="240" w:lineRule="auto"/>
        <w:ind w:left="720"/>
        <w:rPr>
          <w:rFonts w:ascii="Arial" w:hAnsi="Arial" w:cs="Arial"/>
          <w:strike/>
        </w:rPr>
      </w:pPr>
      <w:r w:rsidRPr="003B6469">
        <w:rPr>
          <w:rFonts w:ascii="Arial" w:hAnsi="Arial" w:cs="Arial"/>
        </w:rPr>
        <w:fldChar w:fldCharType="begin">
          <w:ffData>
            <w:name w:val=""/>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Presumed pre- or perinatal stroke</w:t>
      </w:r>
    </w:p>
    <w:p w14:paraId="35AE5B81"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Perinatal intracerebral hemorrhage (ICH)</w:t>
      </w:r>
    </w:p>
    <w:p w14:paraId="7CF922A6"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Perinatal subarachnoid hemorrhage (SAH)</w:t>
      </w:r>
    </w:p>
    <w:p w14:paraId="7CB342BF" w14:textId="31FDD6A6"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Perinatal intraventricular hemorrhage (IVH)</w:t>
      </w:r>
    </w:p>
    <w:p w14:paraId="7220676F" w14:textId="4B81243E" w:rsidR="0051389B" w:rsidRPr="003B6469" w:rsidRDefault="0051389B"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Perinatal cerebral venous thrombosis (CVT)</w:t>
      </w:r>
    </w:p>
    <w:p w14:paraId="455F9C91" w14:textId="5687E6BA" w:rsidR="00547FD1" w:rsidRPr="003B6469" w:rsidRDefault="00AA2D70"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Periventricular venous infarction (PVI)</w:t>
      </w:r>
    </w:p>
    <w:p w14:paraId="041490C0" w14:textId="77777777" w:rsidR="00AC6229" w:rsidRPr="003B6469" w:rsidRDefault="00AC6229" w:rsidP="00AC6229">
      <w:pPr>
        <w:spacing w:before="120" w:after="60" w:line="240" w:lineRule="auto"/>
        <w:rPr>
          <w:rFonts w:ascii="Arial" w:hAnsi="Arial" w:cs="Arial"/>
        </w:rPr>
      </w:pPr>
    </w:p>
    <w:p w14:paraId="2401D6DD" w14:textId="4E973937" w:rsidR="00AC6229" w:rsidRPr="003B6469" w:rsidRDefault="00AC6229" w:rsidP="00AC6229">
      <w:pPr>
        <w:spacing w:before="120" w:after="60" w:line="240" w:lineRule="auto"/>
        <w:rPr>
          <w:rFonts w:ascii="Arial" w:hAnsi="Arial" w:cs="Arial"/>
        </w:rPr>
      </w:pPr>
      <w:r w:rsidRPr="003B6469">
        <w:rPr>
          <w:rFonts w:ascii="Arial" w:hAnsi="Arial" w:cs="Arial"/>
        </w:rPr>
        <w:t>Indicate the Pediatric Stroke Classification (PSC) system subtype.</w:t>
      </w:r>
    </w:p>
    <w:p w14:paraId="759CB034"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Sickle cell disease</w:t>
      </w:r>
    </w:p>
    <w:p w14:paraId="1720A584"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Cardioembolic</w:t>
      </w:r>
    </w:p>
    <w:p w14:paraId="5A7A7EB6"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proofErr w:type="spellStart"/>
      <w:r w:rsidRPr="003B6469">
        <w:rPr>
          <w:rFonts w:ascii="Arial" w:hAnsi="Arial" w:cs="Arial"/>
        </w:rPr>
        <w:t>Moyamoya</w:t>
      </w:r>
      <w:proofErr w:type="spellEnd"/>
      <w:r w:rsidRPr="003B6469">
        <w:rPr>
          <w:rFonts w:ascii="Arial" w:hAnsi="Arial" w:cs="Arial"/>
        </w:rPr>
        <w:t xml:space="preserve"> Syndrome</w:t>
      </w:r>
    </w:p>
    <w:p w14:paraId="285BEA14"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Cervical arterial dissection</w:t>
      </w:r>
    </w:p>
    <w:p w14:paraId="692FD290"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Steno-occlusive cerebral arteriopathy</w:t>
      </w:r>
    </w:p>
    <w:p w14:paraId="6AADBB39"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Other determined etiology</w:t>
      </w:r>
    </w:p>
    <w:p w14:paraId="25F45C8A"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Multiple probable/ possible etiologies</w:t>
      </w:r>
    </w:p>
    <w:p w14:paraId="2A8EE404"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Undetermined etiology</w:t>
      </w:r>
    </w:p>
    <w:p w14:paraId="46CE24AD" w14:textId="77777777" w:rsidR="00AC6229" w:rsidRPr="003B6469" w:rsidRDefault="00AC6229" w:rsidP="00AC6229">
      <w:pPr>
        <w:spacing w:before="120" w:after="60" w:line="240" w:lineRule="auto"/>
        <w:rPr>
          <w:rFonts w:ascii="Arial" w:hAnsi="Arial" w:cs="Arial"/>
        </w:rPr>
      </w:pPr>
    </w:p>
    <w:p w14:paraId="6D61D5AA" w14:textId="1A7ACE19" w:rsidR="00AC6229" w:rsidRPr="003B6469" w:rsidRDefault="00AC6229" w:rsidP="00AC6229">
      <w:pPr>
        <w:spacing w:before="120" w:after="60" w:line="240" w:lineRule="auto"/>
        <w:rPr>
          <w:rFonts w:ascii="Arial" w:hAnsi="Arial" w:cs="Arial"/>
        </w:rPr>
      </w:pPr>
      <w:r w:rsidRPr="003B6469">
        <w:rPr>
          <w:rFonts w:ascii="Arial" w:hAnsi="Arial" w:cs="Arial"/>
        </w:rPr>
        <w:t xml:space="preserve">Indicate the subtype as related to the </w:t>
      </w:r>
      <w:proofErr w:type="spellStart"/>
      <w:r w:rsidRPr="003B6469">
        <w:rPr>
          <w:rFonts w:ascii="Arial" w:hAnsi="Arial" w:cs="Arial"/>
        </w:rPr>
        <w:t>Sebire</w:t>
      </w:r>
      <w:proofErr w:type="spellEnd"/>
      <w:r w:rsidRPr="003B6469">
        <w:rPr>
          <w:rFonts w:ascii="Arial" w:hAnsi="Arial" w:cs="Arial"/>
        </w:rPr>
        <w:t>/International Pediatric Stroke Study (IPSS) classification.</w:t>
      </w:r>
    </w:p>
    <w:p w14:paraId="5D4ECC46"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Arteriopathy associated with sickle cell disease</w:t>
      </w:r>
    </w:p>
    <w:p w14:paraId="32FF7A77"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Transient cerebral arteriopathy</w:t>
      </w:r>
    </w:p>
    <w:p w14:paraId="0E09E354"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proofErr w:type="spellStart"/>
      <w:r w:rsidRPr="003B6469">
        <w:rPr>
          <w:rFonts w:ascii="Arial" w:hAnsi="Arial" w:cs="Arial"/>
        </w:rPr>
        <w:t>Moyamoya</w:t>
      </w:r>
      <w:proofErr w:type="spellEnd"/>
      <w:r w:rsidRPr="003B6469">
        <w:rPr>
          <w:rFonts w:ascii="Arial" w:hAnsi="Arial" w:cs="Arial"/>
        </w:rPr>
        <w:t xml:space="preserve"> Syndrome</w:t>
      </w:r>
    </w:p>
    <w:p w14:paraId="2C62B48E"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Arterial dissection</w:t>
      </w:r>
    </w:p>
    <w:p w14:paraId="61B57769"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Chronic inflammatory vasculitis</w:t>
      </w:r>
    </w:p>
    <w:p w14:paraId="09B2F075"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Neurofibromatosis type 1 (NF1)</w:t>
      </w:r>
    </w:p>
    <w:p w14:paraId="30BF6EE7"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Fibromuscular dysplasia</w:t>
      </w:r>
    </w:p>
    <w:p w14:paraId="3B0E68D0"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Post irradiation arteriopathy</w:t>
      </w:r>
    </w:p>
    <w:p w14:paraId="32D7C5AF"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Metabolic arteriopathies</w:t>
      </w:r>
    </w:p>
    <w:p w14:paraId="1AC7A76A"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Cryptogenic arteriopathy</w:t>
      </w:r>
    </w:p>
    <w:p w14:paraId="786E4301" w14:textId="77777777" w:rsidR="00AC6229" w:rsidRPr="003B6469" w:rsidRDefault="00AC6229" w:rsidP="00AC6229">
      <w:pPr>
        <w:spacing w:before="120" w:after="60" w:line="240" w:lineRule="auto"/>
        <w:rPr>
          <w:rFonts w:ascii="Arial" w:hAnsi="Arial" w:cs="Arial"/>
        </w:rPr>
      </w:pPr>
    </w:p>
    <w:p w14:paraId="58BAEF06" w14:textId="744143C2" w:rsidR="00FA4692" w:rsidRDefault="00FA4692" w:rsidP="00AC6229">
      <w:pPr>
        <w:spacing w:before="120" w:after="60" w:line="240" w:lineRule="auto"/>
        <w:rPr>
          <w:rFonts w:ascii="Arial" w:hAnsi="Arial" w:cs="Arial"/>
        </w:rPr>
      </w:pPr>
    </w:p>
    <w:p w14:paraId="06D16FE7" w14:textId="77777777" w:rsidR="00B02F78" w:rsidRPr="003B6469" w:rsidRDefault="00B02F78" w:rsidP="00AC6229">
      <w:pPr>
        <w:spacing w:before="120" w:after="60" w:line="240" w:lineRule="auto"/>
        <w:rPr>
          <w:rFonts w:ascii="Arial" w:hAnsi="Arial" w:cs="Arial"/>
        </w:rPr>
      </w:pPr>
    </w:p>
    <w:p w14:paraId="53D0C9DB" w14:textId="2BBE9F4D" w:rsidR="00AC6229" w:rsidRPr="003B6469" w:rsidRDefault="00AC6229" w:rsidP="00AC6229">
      <w:pPr>
        <w:spacing w:before="120" w:after="60" w:line="240" w:lineRule="auto"/>
        <w:rPr>
          <w:rFonts w:ascii="Arial" w:hAnsi="Arial" w:cs="Arial"/>
        </w:rPr>
      </w:pPr>
      <w:r w:rsidRPr="003B6469">
        <w:rPr>
          <w:rFonts w:ascii="Arial" w:hAnsi="Arial" w:cs="Arial"/>
        </w:rPr>
        <w:lastRenderedPageBreak/>
        <w:t>Childhood AIS Standardized Classification and Diagnostic</w:t>
      </w:r>
      <w:r w:rsidR="00AC735E" w:rsidRPr="003B6469">
        <w:rPr>
          <w:rFonts w:ascii="Arial" w:hAnsi="Arial" w:cs="Arial"/>
        </w:rPr>
        <w:t xml:space="preserve"> </w:t>
      </w:r>
      <w:r w:rsidR="00EF1EEB" w:rsidRPr="003B6469">
        <w:rPr>
          <w:rFonts w:ascii="Arial" w:hAnsi="Arial" w:cs="Arial"/>
        </w:rPr>
        <w:t>Evaluation</w:t>
      </w:r>
      <w:r w:rsidRPr="003B6469">
        <w:rPr>
          <w:rFonts w:ascii="Arial" w:hAnsi="Arial" w:cs="Arial"/>
        </w:rPr>
        <w:t xml:space="preserve"> (CASCADE)</w:t>
      </w:r>
    </w:p>
    <w:p w14:paraId="0BDCB5DF" w14:textId="4AF21128" w:rsidR="00AC6229" w:rsidRPr="003B6469" w:rsidRDefault="00AC6229" w:rsidP="00AC6229">
      <w:pPr>
        <w:spacing w:before="120" w:after="60" w:line="240" w:lineRule="auto"/>
        <w:rPr>
          <w:rFonts w:ascii="Arial" w:hAnsi="Arial" w:cs="Arial"/>
        </w:rPr>
      </w:pPr>
      <w:r w:rsidRPr="003B6469">
        <w:rPr>
          <w:rFonts w:ascii="Arial" w:hAnsi="Arial" w:cs="Arial"/>
        </w:rPr>
        <w:t>Primary Classification: Acute – All patients with defined childhood arterial ischemic stroke will be classified into a single acute primary category, at the time of initial diagnosis (within 1 month of presentation).</w:t>
      </w:r>
    </w:p>
    <w:p w14:paraId="2D39E14A"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Small vessel arteriopathy of childhood (SVA)</w:t>
      </w:r>
    </w:p>
    <w:p w14:paraId="20848CFB"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Unilateral focal cerebral arteriopathy of childhood (FCA)</w:t>
      </w:r>
    </w:p>
    <w:p w14:paraId="18213C66"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Bilateral cerebral arteriopathy of childhood</w:t>
      </w:r>
    </w:p>
    <w:p w14:paraId="4E16C5E8"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Aortic/ cervical arteriopathy</w:t>
      </w:r>
    </w:p>
    <w:p w14:paraId="5AB33F9A" w14:textId="16709D5D"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Cardio-embolic</w:t>
      </w:r>
    </w:p>
    <w:p w14:paraId="2CC0131F" w14:textId="77777777" w:rsidR="0025549F" w:rsidRPr="003B6469" w:rsidRDefault="00AC6229" w:rsidP="0025549F">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Other</w:t>
      </w:r>
    </w:p>
    <w:p w14:paraId="5BBE4865" w14:textId="7951A6A3" w:rsidR="0025549F" w:rsidRPr="003B6469" w:rsidRDefault="0025549F"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Undetermined etiology</w:t>
      </w:r>
    </w:p>
    <w:p w14:paraId="5DF26F28"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Multi-factorial</w:t>
      </w:r>
    </w:p>
    <w:p w14:paraId="389F4BD1" w14:textId="77777777" w:rsidR="00AC6229" w:rsidRPr="003B6469" w:rsidRDefault="00AC6229" w:rsidP="00AC6229">
      <w:pPr>
        <w:spacing w:before="120" w:after="60" w:line="240" w:lineRule="auto"/>
        <w:rPr>
          <w:rFonts w:ascii="Arial" w:hAnsi="Arial" w:cs="Arial"/>
        </w:rPr>
      </w:pPr>
    </w:p>
    <w:p w14:paraId="522C552F" w14:textId="4389109C" w:rsidR="00AC6229" w:rsidRPr="003B6469" w:rsidRDefault="00AC6229" w:rsidP="00AC6229">
      <w:pPr>
        <w:spacing w:before="120" w:after="60" w:line="240" w:lineRule="auto"/>
        <w:rPr>
          <w:rFonts w:ascii="Arial" w:hAnsi="Arial" w:cs="Arial"/>
        </w:rPr>
      </w:pPr>
      <w:r w:rsidRPr="003B6469">
        <w:rPr>
          <w:rFonts w:ascii="Arial" w:hAnsi="Arial" w:cs="Arial"/>
        </w:rPr>
        <w:t>Primary Classification: Chronic – Patients with an initial vascular diagnosis (at 0-1 month) for "Primary Classification: Acute" are given a follow-up diagnosis based on studies obtained at or after 3-6 months that will capture any progression, stability or regression of the arteriopathy.</w:t>
      </w:r>
    </w:p>
    <w:bookmarkStart w:id="84" w:name="_Hlk17211068"/>
    <w:p w14:paraId="09CCD820"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Progressive Arteriopathy</w:t>
      </w:r>
    </w:p>
    <w:p w14:paraId="128BF442"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Stable Arteriopathy</w:t>
      </w:r>
    </w:p>
    <w:p w14:paraId="1E263709"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Reversible Arteriopathy</w:t>
      </w:r>
    </w:p>
    <w:p w14:paraId="3B1A0A71"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Indeterminate Arteriopathy</w:t>
      </w:r>
    </w:p>
    <w:p w14:paraId="299EFF48" w14:textId="77777777" w:rsidR="006C1FE7" w:rsidRPr="003B6469" w:rsidRDefault="006C1FE7" w:rsidP="006C1FE7">
      <w:pPr>
        <w:spacing w:before="120" w:after="60" w:line="240" w:lineRule="auto"/>
        <w:rPr>
          <w:rFonts w:ascii="Arial" w:hAnsi="Arial" w:cs="Arial"/>
        </w:rPr>
      </w:pPr>
      <w:bookmarkStart w:id="85" w:name="_Hlk19527610"/>
      <w:bookmarkEnd w:id="84"/>
    </w:p>
    <w:p w14:paraId="53B4346A" w14:textId="77777777" w:rsidR="006C1FE7" w:rsidRPr="003B6469" w:rsidRDefault="006C1FE7" w:rsidP="006C1FE7">
      <w:pPr>
        <w:spacing w:before="120" w:after="60" w:line="240" w:lineRule="auto"/>
        <w:rPr>
          <w:rFonts w:ascii="Arial" w:hAnsi="Arial" w:cs="Arial"/>
        </w:rPr>
      </w:pPr>
      <w:bookmarkStart w:id="86" w:name="_Hlk19527569"/>
      <w:bookmarkEnd w:id="85"/>
      <w:r w:rsidRPr="003B6469">
        <w:rPr>
          <w:rFonts w:ascii="Arial" w:hAnsi="Arial" w:cs="Arial"/>
        </w:rPr>
        <w:t>Indicate the subtype based on the Vascular effects of Infection in Pediatric Stroke (VIPS) arteriopathy classification system.</w:t>
      </w:r>
    </w:p>
    <w:p w14:paraId="434B9662" w14:textId="04108CF3" w:rsidR="006C1FE7" w:rsidRPr="003B6469" w:rsidRDefault="006C1FE7" w:rsidP="006C1FE7">
      <w:pPr>
        <w:spacing w:before="120" w:after="60" w:line="240" w:lineRule="auto"/>
        <w:rPr>
          <w:rFonts w:ascii="Arial" w:hAnsi="Arial" w:cs="Arial"/>
        </w:rPr>
      </w:pPr>
      <w:r w:rsidRPr="003B6469">
        <w:rPr>
          <w:rFonts w:ascii="Arial" w:hAnsi="Arial" w:cs="Arial"/>
        </w:rPr>
        <w:t>Primary diagnosis:</w:t>
      </w:r>
    </w:p>
    <w:p w14:paraId="45D4F934" w14:textId="7F83F30F" w:rsidR="006C1FE7" w:rsidRPr="003B6469" w:rsidRDefault="006C1FE7" w:rsidP="006C1FE7">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No arteriopathy</w:t>
      </w:r>
    </w:p>
    <w:p w14:paraId="1669244C" w14:textId="77777777" w:rsidR="006C1FE7" w:rsidRPr="003B6469" w:rsidRDefault="006C1FE7" w:rsidP="006C1FE7">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Possible arteriopathy</w:t>
      </w:r>
    </w:p>
    <w:p w14:paraId="5AA23A5F" w14:textId="77777777" w:rsidR="006C1FE7" w:rsidRPr="003B6469" w:rsidRDefault="006C1FE7" w:rsidP="006C1FE7">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Definite arteriopathy</w:t>
      </w:r>
    </w:p>
    <w:p w14:paraId="1CA62249" w14:textId="77777777" w:rsidR="006C1FE7" w:rsidRPr="003B6469" w:rsidRDefault="006C1FE7" w:rsidP="006C1FE7">
      <w:pPr>
        <w:spacing w:before="120" w:after="60" w:line="240" w:lineRule="auto"/>
        <w:rPr>
          <w:rFonts w:ascii="Arial" w:hAnsi="Arial" w:cs="Arial"/>
          <w:u w:val="single"/>
        </w:rPr>
      </w:pPr>
    </w:p>
    <w:p w14:paraId="2C7E00D8" w14:textId="09FBFB8E" w:rsidR="006C1FE7" w:rsidRPr="003B6469" w:rsidRDefault="006C1FE7" w:rsidP="006C1FE7">
      <w:pPr>
        <w:spacing w:before="120" w:after="60" w:line="240" w:lineRule="auto"/>
        <w:rPr>
          <w:rFonts w:ascii="Arial" w:hAnsi="Arial" w:cs="Arial"/>
          <w:u w:val="single"/>
        </w:rPr>
      </w:pPr>
      <w:r w:rsidRPr="003B6469">
        <w:rPr>
          <w:rFonts w:ascii="Arial" w:hAnsi="Arial" w:cs="Arial"/>
          <w:u w:val="single"/>
        </w:rPr>
        <w:t>If definite arteriopathy, indicate secondary diagnosis:</w:t>
      </w:r>
    </w:p>
    <w:p w14:paraId="23FAF4F0" w14:textId="291A9594" w:rsidR="006C1FE7" w:rsidRPr="003B6469" w:rsidRDefault="006C1FE7" w:rsidP="006C1FE7">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Focal cerebral arteriopathy (FCA)</w:t>
      </w:r>
    </w:p>
    <w:p w14:paraId="6D93515C" w14:textId="77777777" w:rsidR="006C1FE7" w:rsidRPr="003B6469" w:rsidRDefault="006C1FE7" w:rsidP="006C1FE7">
      <w:pPr>
        <w:spacing w:before="120" w:after="60" w:line="240" w:lineRule="auto"/>
        <w:ind w:left="450"/>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Focal cerebral arteriopathy - dissection type (FCA-d)</w:t>
      </w:r>
    </w:p>
    <w:p w14:paraId="47A51CC6" w14:textId="22EE2FAF" w:rsidR="006C1FE7" w:rsidRPr="003B6469" w:rsidRDefault="006C1FE7" w:rsidP="006C1FE7">
      <w:pPr>
        <w:spacing w:before="120" w:after="60" w:line="240" w:lineRule="auto"/>
        <w:ind w:left="450"/>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Focal cerebral arteriopathy - inflammatory type (FCA-</w:t>
      </w:r>
      <w:proofErr w:type="spellStart"/>
      <w:r w:rsidRPr="003B6469">
        <w:rPr>
          <w:rFonts w:ascii="Arial" w:hAnsi="Arial" w:cs="Arial"/>
        </w:rPr>
        <w:t>i</w:t>
      </w:r>
      <w:proofErr w:type="spellEnd"/>
      <w:r w:rsidRPr="003B6469">
        <w:rPr>
          <w:rFonts w:ascii="Arial" w:hAnsi="Arial" w:cs="Arial"/>
        </w:rPr>
        <w:t>) (includes transient cerebral arteriopathy (TCA))</w:t>
      </w:r>
    </w:p>
    <w:p w14:paraId="6FF778CC" w14:textId="768F329E" w:rsidR="00655089" w:rsidRPr="003B6469" w:rsidRDefault="001143F1" w:rsidP="001143F1">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00655089" w:rsidRPr="003B6469">
        <w:rPr>
          <w:rFonts w:ascii="Arial" w:hAnsi="Arial" w:cs="Arial"/>
        </w:rPr>
        <w:t xml:space="preserve">Intracranial arterial dissection </w:t>
      </w:r>
      <w:r w:rsidR="00FD413E" w:rsidRPr="003B6469">
        <w:rPr>
          <w:rFonts w:ascii="Arial" w:hAnsi="Arial" w:cs="Arial"/>
        </w:rPr>
        <w:t>(</w:t>
      </w:r>
      <w:r w:rsidR="00FA4692" w:rsidRPr="003B6469">
        <w:rPr>
          <w:rFonts w:ascii="Arial" w:hAnsi="Arial" w:cs="Arial"/>
        </w:rPr>
        <w:t>T</w:t>
      </w:r>
      <w:r w:rsidR="00655089" w:rsidRPr="003B6469">
        <w:rPr>
          <w:rFonts w:ascii="Arial" w:hAnsi="Arial" w:cs="Arial"/>
        </w:rPr>
        <w:t>his subtype overlaps with FCA-d (above) when dissection occurs in the large intracranial arteries of the anterior circulation.</w:t>
      </w:r>
      <w:r w:rsidR="00FD413E" w:rsidRPr="003B6469">
        <w:rPr>
          <w:rFonts w:ascii="Arial" w:hAnsi="Arial" w:cs="Arial"/>
        </w:rPr>
        <w:t>)</w:t>
      </w:r>
    </w:p>
    <w:p w14:paraId="2F468DD9" w14:textId="64D5BBB6" w:rsidR="001143F1" w:rsidRPr="003B6469" w:rsidRDefault="00655089" w:rsidP="002411F8">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001143F1" w:rsidRPr="003B6469">
        <w:rPr>
          <w:rFonts w:ascii="Arial" w:hAnsi="Arial" w:cs="Arial"/>
        </w:rPr>
        <w:t>Extracranial arterial dissection</w:t>
      </w:r>
    </w:p>
    <w:p w14:paraId="244DB691" w14:textId="26A80FC9" w:rsidR="006C1FE7" w:rsidRPr="003B6469" w:rsidRDefault="006C1FE7" w:rsidP="006C1FE7">
      <w:pPr>
        <w:spacing w:before="120" w:after="60" w:line="240" w:lineRule="auto"/>
        <w:ind w:left="270" w:hanging="270"/>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Bilateral cerebral arteriopathy of childhood (primary </w:t>
      </w:r>
      <w:proofErr w:type="spellStart"/>
      <w:r w:rsidRPr="003B6469">
        <w:rPr>
          <w:rFonts w:ascii="Arial" w:hAnsi="Arial" w:cs="Arial"/>
        </w:rPr>
        <w:t>moyamoya</w:t>
      </w:r>
      <w:proofErr w:type="spellEnd"/>
      <w:r w:rsidRPr="003B6469">
        <w:rPr>
          <w:rFonts w:ascii="Arial" w:hAnsi="Arial" w:cs="Arial"/>
        </w:rPr>
        <w:t xml:space="preserve"> disease and secondary </w:t>
      </w:r>
      <w:proofErr w:type="spellStart"/>
      <w:r w:rsidRPr="003B6469">
        <w:rPr>
          <w:rFonts w:ascii="Arial" w:hAnsi="Arial" w:cs="Arial"/>
        </w:rPr>
        <w:t>moyamoya</w:t>
      </w:r>
      <w:proofErr w:type="spellEnd"/>
      <w:r w:rsidRPr="003B6469">
        <w:rPr>
          <w:rFonts w:ascii="Arial" w:hAnsi="Arial" w:cs="Arial"/>
        </w:rPr>
        <w:t xml:space="preserve"> syndromes)</w:t>
      </w:r>
    </w:p>
    <w:p w14:paraId="54619BF6" w14:textId="77777777" w:rsidR="006C1FE7" w:rsidRPr="003B6469" w:rsidRDefault="006C1FE7" w:rsidP="006C1FE7">
      <w:pPr>
        <w:spacing w:before="120" w:after="60" w:line="240" w:lineRule="auto"/>
        <w:rPr>
          <w:rFonts w:ascii="Arial" w:hAnsi="Arial" w:cs="Arial"/>
        </w:rPr>
      </w:pPr>
      <w:r w:rsidRPr="003B6469">
        <w:rPr>
          <w:rFonts w:ascii="Arial" w:hAnsi="Arial" w:cs="Arial"/>
        </w:rPr>
        <w:lastRenderedPageBreak/>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Diffuse/multifocal vasculitis</w:t>
      </w:r>
    </w:p>
    <w:p w14:paraId="3FA90A8D" w14:textId="77777777" w:rsidR="006C1FE7" w:rsidRPr="003B6469" w:rsidRDefault="006C1FE7" w:rsidP="006C1FE7">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Genetic or syndromic arteriopathy</w:t>
      </w:r>
    </w:p>
    <w:p w14:paraId="5306A96D" w14:textId="77777777" w:rsidR="006C1FE7" w:rsidRPr="003B6469" w:rsidRDefault="006C1FE7" w:rsidP="006C1FE7">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Other</w:t>
      </w:r>
    </w:p>
    <w:p w14:paraId="419E8B25" w14:textId="77777777" w:rsidR="006C1FE7" w:rsidRPr="003B6469" w:rsidRDefault="006C1FE7" w:rsidP="006C1FE7">
      <w:pPr>
        <w:spacing w:before="120" w:after="60" w:line="240" w:lineRule="auto"/>
        <w:rPr>
          <w:rFonts w:ascii="Arial" w:hAnsi="Arial" w:cs="Arial"/>
        </w:rPr>
      </w:pPr>
    </w:p>
    <w:p w14:paraId="7A4CEE64" w14:textId="1872693D" w:rsidR="006C1FE7" w:rsidRPr="003B6469" w:rsidRDefault="006C1FE7" w:rsidP="006C1FE7">
      <w:pPr>
        <w:spacing w:before="120" w:after="60" w:line="240" w:lineRule="auto"/>
        <w:rPr>
          <w:rFonts w:ascii="Arial" w:hAnsi="Arial" w:cs="Arial"/>
        </w:rPr>
      </w:pPr>
      <w:r w:rsidRPr="003B6469">
        <w:rPr>
          <w:rFonts w:ascii="Arial" w:hAnsi="Arial" w:cs="Arial"/>
        </w:rPr>
        <w:t>Focal Cerebral Arteriopathy Severity Score (FCASS)</w:t>
      </w:r>
    </w:p>
    <w:p w14:paraId="74627E5E" w14:textId="783C0D1E" w:rsidR="006C1FE7" w:rsidRPr="003B6469" w:rsidRDefault="006C1FE7" w:rsidP="006C1FE7">
      <w:pPr>
        <w:spacing w:before="120" w:after="60" w:line="240" w:lineRule="auto"/>
        <w:rPr>
          <w:rFonts w:ascii="Arial" w:hAnsi="Arial" w:cs="Arial"/>
        </w:rPr>
      </w:pPr>
      <w:r w:rsidRPr="003B6469">
        <w:rPr>
          <w:rFonts w:ascii="Arial" w:hAnsi="Arial" w:cs="Arial"/>
        </w:rPr>
        <w:t xml:space="preserve">Score </w:t>
      </w:r>
      <w:proofErr w:type="spellStart"/>
      <w:r w:rsidRPr="003B6469">
        <w:rPr>
          <w:rFonts w:ascii="Arial" w:hAnsi="Arial" w:cs="Arial"/>
        </w:rPr>
        <w:t>supraclinoid</w:t>
      </w:r>
      <w:proofErr w:type="spellEnd"/>
      <w:r w:rsidRPr="003B6469">
        <w:rPr>
          <w:rFonts w:ascii="Arial" w:hAnsi="Arial" w:cs="Arial"/>
        </w:rPr>
        <w:t xml:space="preserve"> ICA:</w:t>
      </w:r>
    </w:p>
    <w:p w14:paraId="0196C8B9" w14:textId="77777777" w:rsidR="006C1FE7" w:rsidRPr="003B6469" w:rsidRDefault="006C1FE7" w:rsidP="006C1FE7">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0=no involvement</w:t>
      </w:r>
    </w:p>
    <w:p w14:paraId="109F1C54" w14:textId="77777777" w:rsidR="006C1FE7" w:rsidRPr="003B6469" w:rsidRDefault="006C1FE7" w:rsidP="006C1FE7">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1=irregularity or banding with no stenosis</w:t>
      </w:r>
    </w:p>
    <w:p w14:paraId="430E820E" w14:textId="77777777" w:rsidR="006C1FE7" w:rsidRPr="003B6469" w:rsidRDefault="006C1FE7" w:rsidP="006C1FE7">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2=stenosis, &lt;50% reduction in diameter</w:t>
      </w:r>
    </w:p>
    <w:p w14:paraId="1EA039A1" w14:textId="77777777" w:rsidR="006C1FE7" w:rsidRPr="003B6469" w:rsidRDefault="006C1FE7" w:rsidP="006C1FE7">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3=stenosis, &gt;50% reduction in diameter</w:t>
      </w:r>
    </w:p>
    <w:p w14:paraId="03CF8BE4" w14:textId="77777777" w:rsidR="006C1FE7" w:rsidRPr="003B6469" w:rsidRDefault="006C1FE7" w:rsidP="006C1FE7">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4=occlusion</w:t>
      </w:r>
    </w:p>
    <w:p w14:paraId="4C36585C" w14:textId="77777777" w:rsidR="006C1FE7" w:rsidRPr="003B6469" w:rsidRDefault="006C1FE7" w:rsidP="006C1FE7">
      <w:pPr>
        <w:spacing w:before="120" w:after="60" w:line="240" w:lineRule="auto"/>
        <w:rPr>
          <w:rFonts w:ascii="Arial" w:hAnsi="Arial" w:cs="Arial"/>
        </w:rPr>
      </w:pPr>
    </w:p>
    <w:p w14:paraId="5BE8938B" w14:textId="0ACF90DA" w:rsidR="006C1FE7" w:rsidRPr="003B6469" w:rsidRDefault="006C1FE7" w:rsidP="006C1FE7">
      <w:pPr>
        <w:spacing w:before="120" w:after="60" w:line="240" w:lineRule="auto"/>
        <w:rPr>
          <w:rFonts w:ascii="Arial" w:hAnsi="Arial" w:cs="Arial"/>
        </w:rPr>
      </w:pPr>
      <w:r w:rsidRPr="003B6469">
        <w:rPr>
          <w:rFonts w:ascii="Arial" w:hAnsi="Arial" w:cs="Arial"/>
        </w:rPr>
        <w:t>Score M1:</w:t>
      </w:r>
      <w:r w:rsidR="00BD6536" w:rsidRPr="003B6469">
        <w:rPr>
          <w:rFonts w:ascii="Arial" w:hAnsi="Arial" w:cs="Arial"/>
        </w:rPr>
        <w:t xml:space="preserve"> </w:t>
      </w:r>
    </w:p>
    <w:p w14:paraId="04711856" w14:textId="77777777" w:rsidR="006C1FE7" w:rsidRPr="003B6469" w:rsidRDefault="006C1FE7" w:rsidP="006C1FE7">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0=no involvement</w:t>
      </w:r>
    </w:p>
    <w:p w14:paraId="01BF50BF" w14:textId="77777777" w:rsidR="006C1FE7" w:rsidRPr="003B6469" w:rsidRDefault="006C1FE7" w:rsidP="006C1FE7">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1=irregularity or banding with no stenosis</w:t>
      </w:r>
    </w:p>
    <w:p w14:paraId="23895707" w14:textId="77777777" w:rsidR="006C1FE7" w:rsidRPr="003B6469" w:rsidRDefault="006C1FE7" w:rsidP="006C1FE7">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2=stenosis, &lt;50% reduction in diameter</w:t>
      </w:r>
    </w:p>
    <w:p w14:paraId="66DC5E64" w14:textId="77777777" w:rsidR="006C1FE7" w:rsidRPr="003B6469" w:rsidRDefault="006C1FE7" w:rsidP="006C1FE7">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3=stenosis, &gt;50% reduction in diameter</w:t>
      </w:r>
    </w:p>
    <w:p w14:paraId="2F1E11AC" w14:textId="77777777" w:rsidR="006C1FE7" w:rsidRPr="003B6469" w:rsidRDefault="006C1FE7" w:rsidP="006C1FE7">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4=occlusion</w:t>
      </w:r>
    </w:p>
    <w:p w14:paraId="2F98CA2E" w14:textId="77777777" w:rsidR="006C1FE7" w:rsidRPr="003B6469" w:rsidRDefault="006C1FE7" w:rsidP="006C1FE7">
      <w:pPr>
        <w:spacing w:before="120" w:after="60" w:line="240" w:lineRule="auto"/>
        <w:rPr>
          <w:rFonts w:ascii="Arial" w:hAnsi="Arial" w:cs="Arial"/>
        </w:rPr>
      </w:pPr>
    </w:p>
    <w:p w14:paraId="13910042" w14:textId="32D02E70" w:rsidR="006C1FE7" w:rsidRPr="003B6469" w:rsidRDefault="006C1FE7" w:rsidP="006C1FE7">
      <w:pPr>
        <w:spacing w:before="120" w:after="60" w:line="240" w:lineRule="auto"/>
        <w:rPr>
          <w:rFonts w:ascii="Arial" w:hAnsi="Arial" w:cs="Arial"/>
        </w:rPr>
      </w:pPr>
      <w:r w:rsidRPr="003B6469">
        <w:rPr>
          <w:rFonts w:ascii="Arial" w:hAnsi="Arial" w:cs="Arial"/>
        </w:rPr>
        <w:t>Score A1:</w:t>
      </w:r>
    </w:p>
    <w:p w14:paraId="3CC3AAA2" w14:textId="77777777" w:rsidR="006C1FE7" w:rsidRPr="003B6469" w:rsidRDefault="006C1FE7" w:rsidP="006C1FE7">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0=no involvement</w:t>
      </w:r>
    </w:p>
    <w:p w14:paraId="3975EDB5" w14:textId="77777777" w:rsidR="006C1FE7" w:rsidRPr="003B6469" w:rsidRDefault="006C1FE7" w:rsidP="006C1FE7">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1=irregularity or banding with no stenosis</w:t>
      </w:r>
    </w:p>
    <w:p w14:paraId="7C2CFEF5" w14:textId="77777777" w:rsidR="006C1FE7" w:rsidRPr="003B6469" w:rsidRDefault="006C1FE7" w:rsidP="006C1FE7">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2=stenosis, &lt;50% reduction in diameter</w:t>
      </w:r>
    </w:p>
    <w:p w14:paraId="653E04C6" w14:textId="77777777" w:rsidR="006C1FE7" w:rsidRPr="003B6469" w:rsidRDefault="006C1FE7" w:rsidP="006C1FE7">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3=stenosis, &gt;50% reduction in diameter</w:t>
      </w:r>
    </w:p>
    <w:p w14:paraId="1749FEDE" w14:textId="77777777" w:rsidR="006C1FE7" w:rsidRPr="003B6469" w:rsidRDefault="006C1FE7" w:rsidP="006C1FE7">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4=occlusion</w:t>
      </w:r>
    </w:p>
    <w:p w14:paraId="0CC34373" w14:textId="77777777" w:rsidR="006C1FE7" w:rsidRPr="003B6469" w:rsidRDefault="006C1FE7" w:rsidP="006C1FE7">
      <w:pPr>
        <w:spacing w:before="120" w:after="60" w:line="240" w:lineRule="auto"/>
        <w:rPr>
          <w:rFonts w:ascii="Arial" w:hAnsi="Arial" w:cs="Arial"/>
        </w:rPr>
      </w:pPr>
    </w:p>
    <w:p w14:paraId="39FF3A1E" w14:textId="62257F69" w:rsidR="006C1FE7" w:rsidRPr="003B6469" w:rsidRDefault="006C1FE7" w:rsidP="006C1FE7">
      <w:pPr>
        <w:spacing w:before="120" w:after="60" w:line="240" w:lineRule="auto"/>
        <w:rPr>
          <w:rFonts w:ascii="Arial" w:hAnsi="Arial" w:cs="Arial"/>
        </w:rPr>
      </w:pPr>
      <w:r w:rsidRPr="003B6469">
        <w:rPr>
          <w:rFonts w:ascii="Arial" w:hAnsi="Arial" w:cs="Arial"/>
        </w:rPr>
        <w:t>Score M2:</w:t>
      </w:r>
      <w:r w:rsidR="00BD6536" w:rsidRPr="003B6469">
        <w:rPr>
          <w:rFonts w:ascii="Arial" w:hAnsi="Arial" w:cs="Arial"/>
        </w:rPr>
        <w:t xml:space="preserve"> </w:t>
      </w:r>
    </w:p>
    <w:p w14:paraId="0F65523D" w14:textId="77777777" w:rsidR="006C1FE7" w:rsidRPr="003B6469" w:rsidRDefault="006C1FE7" w:rsidP="006C1FE7">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0=no involvement</w:t>
      </w:r>
    </w:p>
    <w:p w14:paraId="3D10B09F" w14:textId="77777777" w:rsidR="006C1FE7" w:rsidRPr="003B6469" w:rsidRDefault="006C1FE7" w:rsidP="006C1FE7">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1=irregularity or banding with no stenosis</w:t>
      </w:r>
    </w:p>
    <w:p w14:paraId="4454A206" w14:textId="77777777" w:rsidR="006C1FE7" w:rsidRPr="003B6469" w:rsidRDefault="006C1FE7" w:rsidP="006C1FE7">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3=stenosis</w:t>
      </w:r>
    </w:p>
    <w:p w14:paraId="7DD886FC" w14:textId="77777777" w:rsidR="006C1FE7" w:rsidRPr="003B6469" w:rsidRDefault="006C1FE7" w:rsidP="006C1FE7">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4=occlusion</w:t>
      </w:r>
    </w:p>
    <w:p w14:paraId="76BF6456" w14:textId="77777777" w:rsidR="006C1FE7" w:rsidRPr="003B6469" w:rsidRDefault="006C1FE7" w:rsidP="006C1FE7">
      <w:pPr>
        <w:spacing w:before="120" w:after="60" w:line="240" w:lineRule="auto"/>
        <w:rPr>
          <w:rFonts w:ascii="Arial" w:hAnsi="Arial" w:cs="Arial"/>
        </w:rPr>
      </w:pPr>
    </w:p>
    <w:p w14:paraId="27791B93" w14:textId="5395D575" w:rsidR="006C1FE7" w:rsidRPr="003B6469" w:rsidRDefault="006C1FE7" w:rsidP="006C1FE7">
      <w:pPr>
        <w:spacing w:before="120" w:after="60" w:line="240" w:lineRule="auto"/>
        <w:rPr>
          <w:rFonts w:ascii="Arial" w:hAnsi="Arial" w:cs="Arial"/>
        </w:rPr>
      </w:pPr>
      <w:r w:rsidRPr="003B6469">
        <w:rPr>
          <w:rFonts w:ascii="Arial" w:hAnsi="Arial" w:cs="Arial"/>
        </w:rPr>
        <w:t>Score A2:</w:t>
      </w:r>
      <w:r w:rsidR="00BD6536" w:rsidRPr="003B6469">
        <w:rPr>
          <w:rFonts w:ascii="Arial" w:hAnsi="Arial" w:cs="Arial"/>
        </w:rPr>
        <w:t xml:space="preserve"> </w:t>
      </w:r>
    </w:p>
    <w:p w14:paraId="6C239245" w14:textId="77777777" w:rsidR="006C1FE7" w:rsidRPr="003B6469" w:rsidRDefault="006C1FE7" w:rsidP="006C1FE7">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0=no involvement</w:t>
      </w:r>
    </w:p>
    <w:p w14:paraId="2BAF3FED" w14:textId="77777777" w:rsidR="006C1FE7" w:rsidRPr="003B6469" w:rsidRDefault="006C1FE7" w:rsidP="006C1FE7">
      <w:pPr>
        <w:spacing w:before="120" w:after="60" w:line="240" w:lineRule="auto"/>
        <w:rPr>
          <w:rFonts w:ascii="Arial" w:hAnsi="Arial" w:cs="Arial"/>
        </w:rPr>
      </w:pPr>
      <w:r w:rsidRPr="003B6469">
        <w:rPr>
          <w:rFonts w:ascii="Arial" w:hAnsi="Arial" w:cs="Arial"/>
        </w:rPr>
        <w:lastRenderedPageBreak/>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1=irregularity or banding with no stenosis</w:t>
      </w:r>
    </w:p>
    <w:p w14:paraId="7D343F6F" w14:textId="77777777" w:rsidR="006C1FE7" w:rsidRPr="003B6469" w:rsidRDefault="006C1FE7" w:rsidP="006C1FE7">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3=stenosis</w:t>
      </w:r>
    </w:p>
    <w:bookmarkStart w:id="87" w:name="_Hlk17280617"/>
    <w:p w14:paraId="58728B72" w14:textId="77777777" w:rsidR="006C1FE7" w:rsidRPr="003B6469" w:rsidRDefault="006C1FE7" w:rsidP="006C1FE7">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bookmarkEnd w:id="87"/>
      <w:r w:rsidRPr="003B6469">
        <w:rPr>
          <w:rFonts w:ascii="Arial" w:hAnsi="Arial" w:cs="Arial"/>
        </w:rPr>
        <w:t>4=occlusion</w:t>
      </w:r>
    </w:p>
    <w:p w14:paraId="3D5C73A6" w14:textId="77777777" w:rsidR="006C1FE7" w:rsidRPr="003B6469" w:rsidRDefault="006C1FE7" w:rsidP="006C1FE7">
      <w:pPr>
        <w:spacing w:before="120" w:after="60" w:line="240" w:lineRule="auto"/>
        <w:rPr>
          <w:rFonts w:ascii="Arial" w:hAnsi="Arial" w:cs="Arial"/>
        </w:rPr>
      </w:pPr>
    </w:p>
    <w:p w14:paraId="1ECD7BFA" w14:textId="7AE43F02" w:rsidR="006C1FE7" w:rsidRPr="003B6469" w:rsidRDefault="006C1FE7" w:rsidP="006C1FE7">
      <w:pPr>
        <w:spacing w:before="120" w:after="60" w:line="240" w:lineRule="auto"/>
        <w:rPr>
          <w:rFonts w:ascii="Arial" w:hAnsi="Arial" w:cs="Arial"/>
        </w:rPr>
      </w:pPr>
      <w:r w:rsidRPr="003B6469">
        <w:rPr>
          <w:rFonts w:ascii="Arial" w:hAnsi="Arial" w:cs="Arial"/>
        </w:rPr>
        <w:t>Baseline score:</w:t>
      </w:r>
      <w:r w:rsidR="00475014" w:rsidRPr="003B6469">
        <w:rPr>
          <w:rFonts w:ascii="Arial" w:eastAsia="Times New Roman" w:hAnsi="Arial" w:cs="Arial"/>
        </w:rPr>
        <w:t xml:space="preserve"> sum the five individual scores (without weighting); the maximum baseline score is 20 (maximum individual segment score of 4 multiplied by 5 arterial segments).</w:t>
      </w:r>
    </w:p>
    <w:p w14:paraId="4C19E309" w14:textId="77777777" w:rsidR="006C1FE7" w:rsidRPr="003B6469" w:rsidRDefault="006C1FE7" w:rsidP="006C1FE7">
      <w:pPr>
        <w:spacing w:before="120" w:after="60" w:line="240" w:lineRule="auto"/>
        <w:rPr>
          <w:rFonts w:ascii="Arial" w:hAnsi="Arial" w:cs="Arial"/>
        </w:rPr>
      </w:pPr>
    </w:p>
    <w:p w14:paraId="1827B979" w14:textId="77923FF2" w:rsidR="006C1FE7" w:rsidRPr="003B6469" w:rsidRDefault="006C1FE7" w:rsidP="006C1FE7">
      <w:pPr>
        <w:spacing w:before="120" w:after="60" w:line="240" w:lineRule="auto"/>
        <w:rPr>
          <w:rFonts w:ascii="Arial" w:hAnsi="Arial" w:cs="Arial"/>
        </w:rPr>
      </w:pPr>
      <w:r w:rsidRPr="003B6469">
        <w:rPr>
          <w:rFonts w:ascii="Arial" w:hAnsi="Arial" w:cs="Arial"/>
        </w:rPr>
        <w:t>Score Delta Poin</w:t>
      </w:r>
      <w:r w:rsidR="00475014" w:rsidRPr="003B6469">
        <w:rPr>
          <w:rFonts w:ascii="Arial" w:hAnsi="Arial" w:cs="Arial"/>
        </w:rPr>
        <w:t>t (only for Follow-up score)</w:t>
      </w:r>
      <w:r w:rsidRPr="003B6469">
        <w:rPr>
          <w:rFonts w:ascii="Arial" w:hAnsi="Arial" w:cs="Arial"/>
        </w:rPr>
        <w:t>:</w:t>
      </w:r>
    </w:p>
    <w:p w14:paraId="47030B55" w14:textId="77777777" w:rsidR="006C1FE7" w:rsidRPr="003B6469" w:rsidRDefault="006C1FE7" w:rsidP="006C1FE7">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+1 if interval worsening (progression) not otherwise captured by the follow-up FCASS</w:t>
      </w:r>
    </w:p>
    <w:p w14:paraId="5AD69471" w14:textId="77777777" w:rsidR="006C1FE7" w:rsidRPr="003B6469" w:rsidRDefault="006C1FE7" w:rsidP="006C1FE7">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-1 if interval improvement not otherwise captured by the follow-up FCASS</w:t>
      </w:r>
    </w:p>
    <w:p w14:paraId="7509A7B6" w14:textId="77777777" w:rsidR="006C1FE7" w:rsidRPr="003B6469" w:rsidRDefault="006C1FE7" w:rsidP="006C1FE7">
      <w:pPr>
        <w:spacing w:before="120" w:after="60" w:line="240" w:lineRule="auto"/>
        <w:rPr>
          <w:rFonts w:ascii="Arial" w:hAnsi="Arial" w:cs="Arial"/>
        </w:rPr>
      </w:pPr>
    </w:p>
    <w:p w14:paraId="7BBCACA3" w14:textId="5EF1EC01" w:rsidR="00475014" w:rsidRPr="003B6469" w:rsidRDefault="006C1FE7" w:rsidP="006C1FE7">
      <w:pPr>
        <w:spacing w:before="120" w:after="60" w:line="240" w:lineRule="auto"/>
        <w:rPr>
          <w:rFonts w:ascii="Arial" w:hAnsi="Arial" w:cs="Arial"/>
        </w:rPr>
      </w:pPr>
      <w:r w:rsidRPr="003B6469">
        <w:rPr>
          <w:rFonts w:ascii="Arial" w:hAnsi="Arial" w:cs="Arial"/>
        </w:rPr>
        <w:t>Follow-up score:</w:t>
      </w:r>
      <w:r w:rsidR="00475014" w:rsidRPr="003B6469">
        <w:rPr>
          <w:rFonts w:ascii="Arial" w:eastAsia="Times New Roman" w:hAnsi="Arial" w:cs="Arial"/>
        </w:rPr>
        <w:t xml:space="preserve"> For follow-up imaging, sum the five individual scores (without weighting) and apply the delta point if applicable. The maximum follow-up score is 21 (20 plus the delta point).</w:t>
      </w:r>
    </w:p>
    <w:bookmarkEnd w:id="86"/>
    <w:p w14:paraId="69CF3D90" w14:textId="77777777" w:rsidR="006C1FE7" w:rsidRPr="003B6469" w:rsidRDefault="006C1FE7" w:rsidP="00AC6229">
      <w:pPr>
        <w:spacing w:before="120" w:after="60" w:line="240" w:lineRule="auto"/>
        <w:rPr>
          <w:rStyle w:val="CommentReference"/>
          <w:rFonts w:ascii="Arial" w:hAnsi="Arial"/>
        </w:rPr>
      </w:pPr>
    </w:p>
    <w:p w14:paraId="47B8312C" w14:textId="40AC2F22" w:rsidR="00AC6229" w:rsidRPr="003B6469" w:rsidRDefault="00AC6229" w:rsidP="00AC6229">
      <w:pPr>
        <w:spacing w:before="120" w:after="60" w:line="240" w:lineRule="auto"/>
        <w:rPr>
          <w:rFonts w:ascii="Arial" w:hAnsi="Arial" w:cs="Arial"/>
        </w:rPr>
      </w:pPr>
      <w:r w:rsidRPr="003B6469">
        <w:rPr>
          <w:rFonts w:ascii="Arial" w:hAnsi="Arial" w:cs="Arial"/>
        </w:rPr>
        <w:t>Indicate the subtype based on the Ischemic Perinatal Stroke (IPS) Workshop sponsored by NIH in 2007.</w:t>
      </w:r>
    </w:p>
    <w:p w14:paraId="00435070"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Fetal ischemic stroke</w:t>
      </w:r>
    </w:p>
    <w:p w14:paraId="317177EF"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Neonatal ischemic stroke</w:t>
      </w:r>
    </w:p>
    <w:p w14:paraId="6912DBD9"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Presumed perinatal ischemic</w:t>
      </w:r>
    </w:p>
    <w:p w14:paraId="1388FBC3" w14:textId="77777777" w:rsidR="00AC6229" w:rsidRPr="003B6469" w:rsidRDefault="00AC6229" w:rsidP="00AC6229">
      <w:pPr>
        <w:spacing w:before="120" w:after="60" w:line="240" w:lineRule="auto"/>
        <w:rPr>
          <w:rFonts w:ascii="Arial" w:hAnsi="Arial" w:cs="Arial"/>
        </w:rPr>
      </w:pPr>
    </w:p>
    <w:p w14:paraId="092F18D9" w14:textId="28990DE2" w:rsidR="00AC6229" w:rsidRPr="003B6469" w:rsidRDefault="00AC6229" w:rsidP="00AC6229">
      <w:pPr>
        <w:spacing w:before="120" w:after="60" w:line="240" w:lineRule="auto"/>
        <w:rPr>
          <w:rFonts w:ascii="Arial" w:hAnsi="Arial" w:cs="Arial"/>
        </w:rPr>
      </w:pPr>
      <w:r w:rsidRPr="003B6469">
        <w:rPr>
          <w:rFonts w:ascii="Arial" w:hAnsi="Arial" w:cs="Arial"/>
        </w:rPr>
        <w:t>Identify the Sophia classification of stroke subtype by vessel affected.</w:t>
      </w:r>
    </w:p>
    <w:p w14:paraId="6ED8E85D"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Neonatal arterial ischemic stroke (AIS)</w:t>
      </w:r>
    </w:p>
    <w:p w14:paraId="12572615"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Neonatal cerebral </w:t>
      </w:r>
      <w:proofErr w:type="spellStart"/>
      <w:r w:rsidRPr="003B6469">
        <w:rPr>
          <w:rFonts w:ascii="Arial" w:hAnsi="Arial" w:cs="Arial"/>
        </w:rPr>
        <w:t>sinovenous</w:t>
      </w:r>
      <w:proofErr w:type="spellEnd"/>
      <w:r w:rsidRPr="003B6469">
        <w:rPr>
          <w:rFonts w:ascii="Arial" w:hAnsi="Arial" w:cs="Arial"/>
        </w:rPr>
        <w:t xml:space="preserve"> thrombosis (CST)</w:t>
      </w:r>
    </w:p>
    <w:p w14:paraId="345CB57E"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Hemorrhagic stroke</w:t>
      </w:r>
    </w:p>
    <w:p w14:paraId="63AB6FA6" w14:textId="77777777" w:rsidR="00AC6229" w:rsidRPr="003B6469" w:rsidRDefault="00AC6229" w:rsidP="00AC6229">
      <w:pPr>
        <w:spacing w:before="120" w:after="60" w:line="240" w:lineRule="auto"/>
        <w:rPr>
          <w:rFonts w:ascii="Arial" w:hAnsi="Arial" w:cs="Arial"/>
        </w:rPr>
      </w:pPr>
    </w:p>
    <w:p w14:paraId="42E71B15" w14:textId="12B66B79" w:rsidR="00AC6229" w:rsidRPr="003B6469" w:rsidRDefault="00AC6229" w:rsidP="00AC6229">
      <w:pPr>
        <w:spacing w:before="120" w:after="60" w:line="240" w:lineRule="auto"/>
        <w:rPr>
          <w:rFonts w:ascii="Arial" w:hAnsi="Arial" w:cs="Arial"/>
        </w:rPr>
      </w:pPr>
      <w:r w:rsidRPr="003B6469">
        <w:rPr>
          <w:rFonts w:ascii="Arial" w:hAnsi="Arial" w:cs="Arial"/>
        </w:rPr>
        <w:t>Identify the Sophia classification of stroke subtype by timing of stroke.</w:t>
      </w:r>
    </w:p>
    <w:p w14:paraId="3706BE0F"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Fetal stroke</w:t>
      </w:r>
    </w:p>
    <w:p w14:paraId="18B61F97"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Neonatal stroke</w:t>
      </w:r>
    </w:p>
    <w:p w14:paraId="1DE6AB0A"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Presumed fetal or neonatal stroke</w:t>
      </w:r>
    </w:p>
    <w:p w14:paraId="353C678A" w14:textId="77777777" w:rsidR="00AC6229" w:rsidRPr="003B6469" w:rsidRDefault="00AC6229" w:rsidP="00AC6229">
      <w:pPr>
        <w:spacing w:before="120" w:after="60" w:line="240" w:lineRule="auto"/>
        <w:rPr>
          <w:rFonts w:ascii="Arial" w:hAnsi="Arial" w:cs="Arial"/>
        </w:rPr>
      </w:pPr>
    </w:p>
    <w:p w14:paraId="695CE8DB" w14:textId="7B45C8A9" w:rsidR="00AC6229" w:rsidRPr="003B6469" w:rsidRDefault="00AC6229" w:rsidP="00AC6229">
      <w:pPr>
        <w:spacing w:before="120" w:after="60" w:line="240" w:lineRule="auto"/>
        <w:rPr>
          <w:rFonts w:ascii="Arial" w:hAnsi="Arial" w:cs="Arial"/>
        </w:rPr>
      </w:pPr>
      <w:r w:rsidRPr="003B6469">
        <w:rPr>
          <w:rFonts w:ascii="Arial" w:hAnsi="Arial" w:cs="Arial"/>
        </w:rPr>
        <w:t>Gestational age at birth:</w:t>
      </w:r>
    </w:p>
    <w:p w14:paraId="2C5DFD97" w14:textId="77777777" w:rsidR="00AC6229" w:rsidRPr="003B6469" w:rsidRDefault="001D6F7D" w:rsidP="00AC6229">
      <w:pPr>
        <w:spacing w:before="120" w:after="60" w:line="240" w:lineRule="auto"/>
        <w:rPr>
          <w:rFonts w:ascii="Arial" w:hAnsi="Arial" w:cs="Arial"/>
        </w:rPr>
      </w:pPr>
      <w:r w:rsidRPr="003B6469">
        <w:rPr>
          <w:noProof/>
          <w:lang w:eastAsia="zh-CN"/>
        </w:rPr>
        <mc:AlternateContent>
          <mc:Choice Requires="wps">
            <w:drawing>
              <wp:inline distT="0" distB="0" distL="0" distR="0" wp14:anchorId="05108679" wp14:editId="66037AF7">
                <wp:extent cx="2280920" cy="192405"/>
                <wp:effectExtent l="0" t="0" r="5080" b="0"/>
                <wp:docPr id="2" name="Text Box 4" descr=" Use this textbox to fill in the Gestational age at birt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192405"/>
                        </a:xfrm>
                        <a:prstGeom prst="rect">
                          <a:avLst/>
                        </a:prstGeom>
                        <a:solidFill>
                          <a:srgbClr val="FFFFFF"/>
                        </a:solidFill>
                        <a:ln w="9525">
                          <a:solidFill>
                            <a:srgbClr val="000000"/>
                          </a:solidFill>
                          <a:miter lim="800000"/>
                          <a:headEnd/>
                          <a:tailEnd/>
                        </a:ln>
                      </wps:spPr>
                      <wps:txbx>
                        <w:txbxContent>
                          <w:p w14:paraId="1A83D876" w14:textId="77777777" w:rsidR="00550138" w:rsidRPr="00B02F78" w:rsidRDefault="00550138" w:rsidP="00AC6229">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05108679" id="Text Box 4" o:spid="_x0000_s1030" type="#_x0000_t202" alt=" Use this textbox to fill in the Gestational age at birth" style="width:179.6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">
                <v:textbox>
                  <w:txbxContent>
                    <w:p w14:paraId="1A83D876" w14:textId="77777777" w:rsidR="00550138" w:rsidRPr="00B02F78" w:rsidRDefault="00550138" w:rsidP="00AC6229">
                      <w:pPr>
                        <w:rPr>
                          <w:rFonts w:ascii="Arial" w:hAnsi="Arial" w:cs="Arial"/>
                        </w:rPr>
                      </w:pPr>
                    </w:p>
                  </w:txbxContent>
                </v:textbox>
                <w10:anchorlock/>
              </v:shape>
            </w:pict>
          </mc:Fallback>
        </mc:AlternateContent>
      </w:r>
    </w:p>
    <w:p w14:paraId="2CD65024" w14:textId="3F2FF514" w:rsidR="00AC6229" w:rsidRPr="003B6469" w:rsidRDefault="00AC6229" w:rsidP="00AC6229">
      <w:pPr>
        <w:spacing w:before="120" w:after="60" w:line="240" w:lineRule="auto"/>
        <w:rPr>
          <w:rFonts w:ascii="Arial" w:hAnsi="Arial" w:cs="Arial"/>
        </w:rPr>
      </w:pPr>
      <w:r w:rsidRPr="003B6469">
        <w:rPr>
          <w:rFonts w:ascii="Arial" w:hAnsi="Arial" w:cs="Arial"/>
        </w:rPr>
        <w:t>Birth weight:</w:t>
      </w:r>
    </w:p>
    <w:p w14:paraId="34CD3717" w14:textId="00F47B47" w:rsidR="00AC6229" w:rsidRPr="003B6469" w:rsidRDefault="001D6F7D" w:rsidP="00AC6229">
      <w:pPr>
        <w:spacing w:before="120" w:after="60" w:line="240" w:lineRule="auto"/>
        <w:rPr>
          <w:rFonts w:ascii="Arial" w:hAnsi="Arial" w:cs="Arial"/>
        </w:rPr>
      </w:pPr>
      <w:r w:rsidRPr="003B6469">
        <w:rPr>
          <w:noProof/>
          <w:lang w:eastAsia="zh-CN"/>
        </w:rPr>
        <mc:AlternateContent>
          <mc:Choice Requires="wps">
            <w:drawing>
              <wp:inline distT="0" distB="0" distL="0" distR="0" wp14:anchorId="2E91451C" wp14:editId="16150290">
                <wp:extent cx="2280920" cy="192405"/>
                <wp:effectExtent l="0" t="0" r="5080" b="0"/>
                <wp:docPr id="1" name="Text Box 3" descr="Use this textbox to fill in the Birth weigh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192405"/>
                        </a:xfrm>
                        <a:prstGeom prst="rect">
                          <a:avLst/>
                        </a:prstGeom>
                        <a:solidFill>
                          <a:srgbClr val="FFFFFF"/>
                        </a:solidFill>
                        <a:ln w="9525">
                          <a:solidFill>
                            <a:srgbClr val="000000"/>
                          </a:solidFill>
                          <a:miter lim="800000"/>
                          <a:headEnd/>
                          <a:tailEnd/>
                        </a:ln>
                      </wps:spPr>
                      <wps:txbx>
                        <w:txbxContent>
                          <w:p w14:paraId="478F74EF" w14:textId="77777777" w:rsidR="00550138" w:rsidRPr="00B02F78" w:rsidRDefault="00550138" w:rsidP="00AC6229">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2E91451C" id="Text Box 3" o:spid="_x0000_s1031" type="#_x0000_t202" alt="Use this textbox to fill in the Birth weight" style="width:179.6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">
                <v:textbox>
                  <w:txbxContent>
                    <w:p w14:paraId="478F74EF" w14:textId="77777777" w:rsidR="00550138" w:rsidRPr="00B02F78" w:rsidRDefault="00550138" w:rsidP="00AC6229">
                      <w:pPr>
                        <w:rPr>
                          <w:rFonts w:ascii="Arial" w:hAnsi="Arial" w:cs="Arial"/>
                        </w:rPr>
                      </w:pPr>
                    </w:p>
                  </w:txbxContent>
                </v:textbox>
                <w10:anchorlock/>
              </v:shape>
            </w:pict>
          </mc:Fallback>
        </mc:AlternateContent>
      </w:r>
    </w:p>
    <w:p w14:paraId="5F4AAE16" w14:textId="2DD9D982" w:rsidR="004B7DA3" w:rsidRPr="003B6469" w:rsidRDefault="00AC009A" w:rsidP="00AC6229">
      <w:pPr>
        <w:spacing w:before="120" w:after="60" w:line="240" w:lineRule="auto"/>
        <w:rPr>
          <w:rFonts w:ascii="Arial" w:hAnsi="Arial" w:cs="Arial"/>
        </w:rPr>
      </w:pPr>
      <w:bookmarkStart w:id="88" w:name="_Hlk26173006"/>
      <w:r w:rsidRPr="003B6469">
        <w:rPr>
          <w:rFonts w:ascii="Arial" w:hAnsi="Arial" w:cs="Arial"/>
        </w:rPr>
        <w:t>*</w:t>
      </w:r>
      <w:r w:rsidR="004B7DA3" w:rsidRPr="003B6469">
        <w:rPr>
          <w:rFonts w:ascii="Arial" w:hAnsi="Arial" w:cs="Arial"/>
        </w:rPr>
        <w:t>Sex assigned at birth:</w:t>
      </w:r>
    </w:p>
    <w:p w14:paraId="5B287927" w14:textId="77777777" w:rsidR="00AC6229" w:rsidRPr="003B6469" w:rsidRDefault="00AC6229" w:rsidP="00AC6229">
      <w:pPr>
        <w:spacing w:before="120" w:after="60" w:line="240" w:lineRule="auto"/>
        <w:rPr>
          <w:rFonts w:ascii="Arial" w:hAnsi="Arial" w:cs="Arial"/>
        </w:rPr>
      </w:pPr>
      <w:r w:rsidRPr="003B6469">
        <w:rPr>
          <w:rFonts w:ascii="Arial" w:hAnsi="Arial" w:cs="Arial"/>
        </w:rPr>
        <w:lastRenderedPageBreak/>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Female</w:t>
      </w:r>
    </w:p>
    <w:p w14:paraId="3ABCBDB6"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Male</w:t>
      </w:r>
    </w:p>
    <w:p w14:paraId="75C6C236" w14:textId="56254E41"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004B7DA3" w:rsidRPr="003B6469">
        <w:rPr>
          <w:rFonts w:ascii="Arial" w:hAnsi="Arial" w:cs="Arial"/>
        </w:rPr>
        <w:t>Intersex</w:t>
      </w:r>
    </w:p>
    <w:p w14:paraId="65157C50" w14:textId="7037E522"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004B7DA3" w:rsidRPr="003B6469">
        <w:rPr>
          <w:rFonts w:ascii="Arial" w:hAnsi="Arial" w:cs="Arial"/>
        </w:rPr>
        <w:t>Unknown</w:t>
      </w:r>
    </w:p>
    <w:p w14:paraId="044EFC15" w14:textId="6C8A1946"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004B7DA3" w:rsidRPr="003B6469">
        <w:rPr>
          <w:rFonts w:ascii="Arial" w:hAnsi="Arial" w:cs="Arial"/>
        </w:rPr>
        <w:t>Other, specify:</w:t>
      </w:r>
    </w:p>
    <w:bookmarkEnd w:id="88"/>
    <w:p w14:paraId="60D9FBB7" w14:textId="77777777" w:rsidR="004B7DA3" w:rsidRPr="003B6469" w:rsidRDefault="004B7DA3" w:rsidP="00AC6229">
      <w:pPr>
        <w:spacing w:before="120" w:after="60" w:line="240" w:lineRule="auto"/>
        <w:rPr>
          <w:rFonts w:ascii="Arial" w:hAnsi="Arial" w:cs="Arial"/>
        </w:rPr>
      </w:pPr>
    </w:p>
    <w:p w14:paraId="7F0D3A81" w14:textId="197A1085" w:rsidR="00AC6229" w:rsidRPr="003B6469" w:rsidRDefault="00AC6229" w:rsidP="00AC6229">
      <w:pPr>
        <w:spacing w:before="120" w:after="60" w:line="240" w:lineRule="auto"/>
        <w:rPr>
          <w:rFonts w:ascii="Arial" w:hAnsi="Arial" w:cs="Arial"/>
        </w:rPr>
      </w:pPr>
      <w:r w:rsidRPr="003B6469">
        <w:rPr>
          <w:rFonts w:ascii="Arial" w:hAnsi="Arial" w:cs="Arial"/>
        </w:rPr>
        <w:t>Identify the mother’s mode of delivery of the neonate.</w:t>
      </w:r>
    </w:p>
    <w:p w14:paraId="398A663E"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Spontaneous cephalic vaginal</w:t>
      </w:r>
    </w:p>
    <w:p w14:paraId="0D812A46"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Cephalic vaginal with instrumental traction (vacuum, forceps or both)</w:t>
      </w:r>
    </w:p>
    <w:p w14:paraId="2F3F796D"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Breech vaginal</w:t>
      </w:r>
    </w:p>
    <w:p w14:paraId="312214B4"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Elective caesarean</w:t>
      </w:r>
    </w:p>
    <w:p w14:paraId="03810986"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Emergency caesarean</w:t>
      </w:r>
    </w:p>
    <w:p w14:paraId="0856FBC7" w14:textId="77777777" w:rsidR="00AC6229" w:rsidRPr="003B6469" w:rsidRDefault="00AC6229" w:rsidP="00AC6229">
      <w:pPr>
        <w:spacing w:before="120" w:after="60" w:line="240" w:lineRule="auto"/>
        <w:rPr>
          <w:rFonts w:ascii="Arial" w:hAnsi="Arial" w:cs="Arial"/>
        </w:rPr>
      </w:pPr>
    </w:p>
    <w:p w14:paraId="0C05A736" w14:textId="698F8905" w:rsidR="00AC6229" w:rsidRPr="003B6469" w:rsidRDefault="00AC6229" w:rsidP="00AC6229">
      <w:pPr>
        <w:spacing w:before="120" w:after="60" w:line="240" w:lineRule="auto"/>
        <w:rPr>
          <w:rFonts w:ascii="Arial" w:hAnsi="Arial" w:cs="Arial"/>
        </w:rPr>
      </w:pPr>
      <w:r w:rsidRPr="003B6469">
        <w:rPr>
          <w:rFonts w:ascii="Arial" w:hAnsi="Arial" w:cs="Arial"/>
        </w:rPr>
        <w:t>Identify the time of detection of the stroke event in the participant/subject.</w:t>
      </w:r>
    </w:p>
    <w:p w14:paraId="4FEC72A5"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Fetal</w:t>
      </w:r>
    </w:p>
    <w:p w14:paraId="3CF70E57"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Neonatal early/late (day after birth)</w:t>
      </w:r>
    </w:p>
    <w:p w14:paraId="6CEDF6BF"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Presumed fetal or perinatal</w:t>
      </w:r>
    </w:p>
    <w:p w14:paraId="001FE0BF" w14:textId="77777777" w:rsidR="00AC6229" w:rsidRPr="003B6469" w:rsidRDefault="00AC6229" w:rsidP="00AC6229">
      <w:pPr>
        <w:spacing w:before="120" w:after="60" w:line="240" w:lineRule="auto"/>
        <w:rPr>
          <w:rFonts w:ascii="Arial" w:hAnsi="Arial" w:cs="Arial"/>
        </w:rPr>
      </w:pPr>
    </w:p>
    <w:p w14:paraId="61FDAD77" w14:textId="4288780E" w:rsidR="00AC6229" w:rsidRPr="003B6469" w:rsidRDefault="00AC6229" w:rsidP="00AC6229">
      <w:pPr>
        <w:spacing w:before="120" w:after="60" w:line="240" w:lineRule="auto"/>
        <w:rPr>
          <w:rFonts w:ascii="Arial" w:hAnsi="Arial" w:cs="Arial"/>
        </w:rPr>
      </w:pPr>
      <w:r w:rsidRPr="003B6469">
        <w:rPr>
          <w:rFonts w:ascii="Arial" w:hAnsi="Arial" w:cs="Arial"/>
        </w:rPr>
        <w:t>Identify the signs and symptoms exhibited by the neonate at presentation.</w:t>
      </w:r>
    </w:p>
    <w:p w14:paraId="5BF4A345"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Seizures</w:t>
      </w:r>
    </w:p>
    <w:p w14:paraId="53286BA7"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Other neurological signs, specify:</w:t>
      </w:r>
    </w:p>
    <w:p w14:paraId="50B6BA7C"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Focal EEG changes</w:t>
      </w:r>
    </w:p>
    <w:p w14:paraId="0D1D1891" w14:textId="087298DE"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Chance findings during routine imaging, specify:</w:t>
      </w:r>
    </w:p>
    <w:p w14:paraId="21AF7423" w14:textId="77777777" w:rsidR="00AC735E" w:rsidRPr="003B6469" w:rsidRDefault="00AC735E" w:rsidP="00AC6229">
      <w:pPr>
        <w:spacing w:before="120" w:after="60" w:line="240" w:lineRule="auto"/>
        <w:rPr>
          <w:rFonts w:ascii="Arial" w:hAnsi="Arial" w:cs="Arial"/>
        </w:rPr>
      </w:pPr>
    </w:p>
    <w:p w14:paraId="42898B8E" w14:textId="2F5F1FB7" w:rsidR="00AC6229" w:rsidRPr="003B6469" w:rsidRDefault="00AC6229" w:rsidP="00AC6229">
      <w:pPr>
        <w:spacing w:before="120" w:after="60" w:line="240" w:lineRule="auto"/>
        <w:rPr>
          <w:rFonts w:ascii="Arial" w:hAnsi="Arial" w:cs="Arial"/>
        </w:rPr>
      </w:pPr>
      <w:r w:rsidRPr="003B6469">
        <w:rPr>
          <w:rFonts w:ascii="Arial" w:hAnsi="Arial" w:cs="Arial"/>
        </w:rPr>
        <w:t>Identify the vessel affected by the stroke event.</w:t>
      </w:r>
    </w:p>
    <w:p w14:paraId="31BB981C"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Arterial cortical</w:t>
      </w:r>
    </w:p>
    <w:p w14:paraId="04C735A1"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Arterial perforator</w:t>
      </w:r>
    </w:p>
    <w:p w14:paraId="69611197"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Brainstem or spinal cord arteries</w:t>
      </w:r>
    </w:p>
    <w:p w14:paraId="4BECBF39"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Sinus</w:t>
      </w:r>
    </w:p>
    <w:p w14:paraId="5470C0BA"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Deep or Pial Vein</w:t>
      </w:r>
    </w:p>
    <w:p w14:paraId="049E834E"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Lobar or Subarachnoid</w:t>
      </w:r>
    </w:p>
    <w:p w14:paraId="501FF1BF" w14:textId="77777777" w:rsidR="00AC6229" w:rsidRPr="003B6469" w:rsidRDefault="00AC6229" w:rsidP="00AC6229">
      <w:pPr>
        <w:spacing w:before="120" w:after="60" w:line="240" w:lineRule="auto"/>
        <w:rPr>
          <w:rFonts w:ascii="Arial" w:hAnsi="Arial" w:cs="Arial"/>
        </w:rPr>
      </w:pPr>
    </w:p>
    <w:p w14:paraId="75CE2D29" w14:textId="77777777" w:rsidR="00AF5AA0" w:rsidRPr="003B6469" w:rsidRDefault="00AF5AA0" w:rsidP="00AC6229">
      <w:pPr>
        <w:spacing w:before="120" w:after="60" w:line="240" w:lineRule="auto"/>
        <w:rPr>
          <w:rFonts w:ascii="Arial" w:hAnsi="Arial" w:cs="Arial"/>
        </w:rPr>
      </w:pPr>
    </w:p>
    <w:p w14:paraId="7489FEE1" w14:textId="6F50899E" w:rsidR="00AC6229" w:rsidRPr="003B6469" w:rsidRDefault="00AC6229" w:rsidP="00AC6229">
      <w:pPr>
        <w:spacing w:before="120" w:after="60" w:line="240" w:lineRule="auto"/>
        <w:rPr>
          <w:rFonts w:ascii="Arial" w:hAnsi="Arial" w:cs="Arial"/>
        </w:rPr>
      </w:pPr>
      <w:r w:rsidRPr="003B6469">
        <w:rPr>
          <w:rFonts w:ascii="Arial" w:hAnsi="Arial" w:cs="Arial"/>
        </w:rPr>
        <w:t>Identify the imaging method at detection.</w:t>
      </w:r>
    </w:p>
    <w:p w14:paraId="6D03FD6A" w14:textId="77777777" w:rsidR="00AC6229" w:rsidRPr="003B6469" w:rsidRDefault="00AC6229" w:rsidP="00AC6229">
      <w:pPr>
        <w:spacing w:before="120" w:after="60" w:line="240" w:lineRule="auto"/>
        <w:rPr>
          <w:rFonts w:ascii="Arial" w:hAnsi="Arial" w:cs="Arial"/>
        </w:rPr>
      </w:pPr>
      <w:r w:rsidRPr="003B6469">
        <w:rPr>
          <w:rFonts w:ascii="Arial" w:hAnsi="Arial" w:cs="Arial"/>
        </w:rPr>
        <w:lastRenderedPageBreak/>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Ultrasound</w:t>
      </w:r>
    </w:p>
    <w:p w14:paraId="4D1DB921"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MRI/MRA/MRV</w:t>
      </w:r>
    </w:p>
    <w:p w14:paraId="0853F6F1" w14:textId="77777777" w:rsidR="00AC6229" w:rsidRPr="003B6469" w:rsidRDefault="00AC6229" w:rsidP="00AC6229">
      <w:pPr>
        <w:spacing w:before="120" w:after="60" w:line="240" w:lineRule="auto"/>
        <w:rPr>
          <w:rFonts w:ascii="Arial" w:hAnsi="Arial" w:cs="Arial"/>
        </w:r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CT</w:t>
      </w:r>
    </w:p>
    <w:p w14:paraId="183527C3" w14:textId="551DCB2E" w:rsidR="00AC6229" w:rsidRPr="003B6469" w:rsidRDefault="00AC6229" w:rsidP="00AC6229">
      <w:pPr>
        <w:spacing w:before="120" w:after="60" w:line="240" w:lineRule="auto"/>
        <w:rPr>
          <w:rFonts w:ascii="Arial" w:hAnsi="Arial" w:cs="Arial"/>
        </w:rPr>
        <w:sectPr w:rsidR="00AC6229" w:rsidRPr="003B6469" w:rsidSect="00655C20">
          <w:headerReference w:type="default" r:id="rId16"/>
          <w:footerReference w:type="default" r:id="rId17"/>
          <w:pgSz w:w="12240" w:h="15840"/>
          <w:pgMar w:top="720" w:right="720" w:bottom="1080" w:left="720" w:header="720" w:footer="450" w:gutter="0"/>
          <w:cols w:space="720"/>
          <w:titlePg/>
          <w:docGrid w:linePitch="360"/>
        </w:sectPr>
      </w:pPr>
      <w:r w:rsidRPr="003B6469">
        <w:rPr>
          <w:rFonts w:ascii="Arial" w:hAnsi="Arial" w:cs="Arial"/>
        </w:rPr>
        <w:fldChar w:fldCharType="begin">
          <w:ffData>
            <w:name w:val="Check1"/>
            <w:enabled/>
            <w:calcOnExit w:val="0"/>
            <w:statusText w:type="text" w:val="Yes"/>
            <w:checkBox>
              <w:sizeAuto/>
              <w:default w:val="0"/>
            </w:checkBox>
          </w:ffData>
        </w:fldChar>
      </w:r>
      <w:r w:rsidRPr="003B6469">
        <w:rPr>
          <w:rFonts w:ascii="Arial" w:hAnsi="Arial" w:cs="Arial"/>
        </w:rPr>
        <w:instrText xml:space="preserve"> FORMCHECKBOX </w:instrText>
      </w:r>
      <w:r w:rsidR="002D2A21">
        <w:rPr>
          <w:rFonts w:ascii="Arial" w:hAnsi="Arial" w:cs="Arial"/>
        </w:rPr>
      </w:r>
      <w:r w:rsidR="002D2A21">
        <w:rPr>
          <w:rFonts w:ascii="Arial" w:hAnsi="Arial" w:cs="Arial"/>
        </w:rPr>
        <w:fldChar w:fldCharType="separate"/>
      </w:r>
      <w:r w:rsidRPr="003B6469">
        <w:rPr>
          <w:rFonts w:ascii="Arial" w:hAnsi="Arial" w:cs="Arial"/>
        </w:rPr>
        <w:fldChar w:fldCharType="end"/>
      </w:r>
      <w:r w:rsidRPr="003B6469">
        <w:rPr>
          <w:rFonts w:ascii="Arial" w:hAnsi="Arial" w:cs="Arial"/>
        </w:rPr>
        <w:t xml:space="preserve">Other, specify: </w:t>
      </w:r>
    </w:p>
    <w:p w14:paraId="4A431DC2" w14:textId="4DFA43B7" w:rsidR="00AC6229" w:rsidRPr="003B6469" w:rsidRDefault="00AC6229" w:rsidP="00EC6DBC">
      <w:pPr>
        <w:jc w:val="center"/>
        <w:rPr>
          <w:rFonts w:ascii="Arial" w:eastAsia="Times New Roman" w:hAnsi="Arial" w:cs="Arial"/>
        </w:rPr>
      </w:pPr>
      <w:r w:rsidRPr="003B6469">
        <w:rPr>
          <w:rFonts w:ascii="Arial" w:eastAsia="Times New Roman" w:hAnsi="Arial" w:cs="Arial"/>
        </w:rPr>
        <w:lastRenderedPageBreak/>
        <w:t>General Instructions</w:t>
      </w:r>
    </w:p>
    <w:p w14:paraId="0BD984FB" w14:textId="77777777" w:rsidR="00AC6229" w:rsidRPr="003B6469" w:rsidRDefault="00AC6229" w:rsidP="00EC6DBC">
      <w:pPr>
        <w:rPr>
          <w:rFonts w:ascii="Arial" w:hAnsi="Arial" w:cs="Arial"/>
        </w:rPr>
      </w:pPr>
      <w:r w:rsidRPr="003B6469">
        <w:rPr>
          <w:rFonts w:ascii="Arial" w:hAnsi="Arial" w:cs="Arial"/>
        </w:rPr>
        <w:t>This CRF contains data to define clinical stroke, stroke types, ischemic stroke subtypes, intracerebral hemorrhage subtypes, intraventricular hemorrhage subtype, subarachnoid hemorrhage subtype and pediatric stroke types.</w:t>
      </w:r>
    </w:p>
    <w:p w14:paraId="32CF3B12" w14:textId="77777777" w:rsidR="00AC6229" w:rsidRPr="003B6469" w:rsidRDefault="00AC6229" w:rsidP="00EC6DBC">
      <w:pPr>
        <w:rPr>
          <w:rFonts w:ascii="Arial" w:hAnsi="Arial" w:cs="Arial"/>
        </w:rPr>
      </w:pPr>
    </w:p>
    <w:p w14:paraId="5319E99F" w14:textId="451C922C" w:rsidR="00AC6229" w:rsidRPr="003B6469" w:rsidRDefault="00AC6229" w:rsidP="00EC6DBC">
      <w:pPr>
        <w:rPr>
          <w:rFonts w:ascii="Arial" w:hAnsi="Arial" w:cs="Arial"/>
        </w:rPr>
      </w:pPr>
      <w:r w:rsidRPr="003B6469">
        <w:rPr>
          <w:rFonts w:ascii="Arial" w:hAnsi="Arial" w:cs="Arial"/>
        </w:rPr>
        <w:t xml:space="preserve">Note:  Some of the CDE discussed on this document are </w:t>
      </w:r>
      <w:r w:rsidR="00AC009A" w:rsidRPr="003B6469">
        <w:rPr>
          <w:rFonts w:ascii="Arial" w:hAnsi="Arial" w:cs="Arial"/>
        </w:rPr>
        <w:t xml:space="preserve">Core and </w:t>
      </w:r>
      <w:r w:rsidRPr="003B6469">
        <w:rPr>
          <w:rFonts w:ascii="Arial" w:hAnsi="Arial" w:cs="Arial"/>
        </w:rPr>
        <w:t>Supplemental – Highly Recommended</w:t>
      </w:r>
      <w:r w:rsidR="00AC009A" w:rsidRPr="003B6469">
        <w:rPr>
          <w:rFonts w:ascii="Arial" w:hAnsi="Arial" w:cs="Arial"/>
        </w:rPr>
        <w:t xml:space="preserve"> as indicated by asterisks below</w:t>
      </w:r>
      <w:r w:rsidRPr="003B6469">
        <w:rPr>
          <w:rFonts w:ascii="Arial" w:hAnsi="Arial" w:cs="Arial"/>
        </w:rPr>
        <w:t>.  Please see Start-Up document for details.</w:t>
      </w:r>
    </w:p>
    <w:p w14:paraId="1A4A4004" w14:textId="70CC1726" w:rsidR="00AC009A" w:rsidRPr="003B6469" w:rsidRDefault="00AC009A" w:rsidP="00EC6DBC">
      <w:pPr>
        <w:rPr>
          <w:rFonts w:ascii="Arial" w:hAnsi="Arial" w:cs="Arial"/>
        </w:rPr>
      </w:pPr>
      <w:r w:rsidRPr="003B6469">
        <w:rPr>
          <w:rFonts w:ascii="Arial" w:hAnsi="Arial" w:cs="Arial"/>
        </w:rPr>
        <w:t>*Element is classified as Core</w:t>
      </w:r>
    </w:p>
    <w:p w14:paraId="5D2D448D" w14:textId="675F2759" w:rsidR="00AC009A" w:rsidRPr="003B6469" w:rsidRDefault="00AC009A" w:rsidP="00EC6DBC">
      <w:pPr>
        <w:rPr>
          <w:rFonts w:ascii="Arial" w:hAnsi="Arial" w:cs="Arial"/>
        </w:rPr>
      </w:pPr>
      <w:r w:rsidRPr="003B6469">
        <w:rPr>
          <w:rFonts w:ascii="Arial" w:hAnsi="Arial" w:cs="Arial"/>
        </w:rPr>
        <w:t>**Element is classified as Supplemental – Highly Recommended</w:t>
      </w:r>
    </w:p>
    <w:p w14:paraId="5E871B7C" w14:textId="77777777" w:rsidR="00AC009A" w:rsidRPr="003B6469" w:rsidRDefault="00AC009A" w:rsidP="00AC009A">
      <w:pPr>
        <w:rPr>
          <w:rFonts w:ascii="Arial" w:hAnsi="Arial" w:cs="Arial"/>
        </w:rPr>
      </w:pPr>
      <w:r w:rsidRPr="003B6469">
        <w:rPr>
          <w:rFonts w:ascii="Arial" w:hAnsi="Arial" w:cs="Arial"/>
        </w:rPr>
        <w:t>The remaining data elements are Supplemental and should only be collected if the research team considers them appropriate for their study.</w:t>
      </w:r>
    </w:p>
    <w:p w14:paraId="24244890" w14:textId="77777777" w:rsidR="00AC6229" w:rsidRPr="003B6469" w:rsidRDefault="00AC6229" w:rsidP="00EC6DBC">
      <w:pPr>
        <w:jc w:val="center"/>
        <w:rPr>
          <w:rFonts w:ascii="Arial" w:eastAsia="Times New Roman" w:hAnsi="Arial" w:cs="Arial"/>
        </w:rPr>
      </w:pPr>
      <w:r w:rsidRPr="003B6469">
        <w:rPr>
          <w:rFonts w:ascii="Arial" w:eastAsia="Times New Roman" w:hAnsi="Arial" w:cs="Arial"/>
        </w:rPr>
        <w:t>Specific Instructions</w:t>
      </w:r>
    </w:p>
    <w:p w14:paraId="1F0080F3" w14:textId="77777777" w:rsidR="00AC6229" w:rsidRPr="003B6469" w:rsidRDefault="00AC6229" w:rsidP="00AC6229">
      <w:pPr>
        <w:tabs>
          <w:tab w:val="left" w:pos="630"/>
        </w:tabs>
        <w:spacing w:before="120" w:after="60" w:line="240" w:lineRule="auto"/>
        <w:rPr>
          <w:rFonts w:ascii="Arial" w:hAnsi="Arial" w:cs="Arial"/>
        </w:rPr>
      </w:pPr>
      <w:r w:rsidRPr="003B6469">
        <w:rPr>
          <w:rFonts w:ascii="Arial" w:hAnsi="Arial" w:cs="Arial"/>
        </w:rPr>
        <w:t xml:space="preserve">Please see the Recommendations document above and Data Dictionary for definitions for each of the data elements included in this CRF Module. </w:t>
      </w:r>
      <w:bookmarkEnd w:id="83"/>
    </w:p>
    <w:sectPr w:rsidR="00AC6229" w:rsidRPr="003B6469" w:rsidSect="001B56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00E05" w14:textId="77777777" w:rsidR="00550138" w:rsidRDefault="00550138" w:rsidP="00111F0D">
      <w:pPr>
        <w:spacing w:after="0" w:line="240" w:lineRule="auto"/>
      </w:pPr>
      <w:r>
        <w:separator/>
      </w:r>
    </w:p>
  </w:endnote>
  <w:endnote w:type="continuationSeparator" w:id="0">
    <w:p w14:paraId="7FB72BF8" w14:textId="77777777" w:rsidR="00550138" w:rsidRDefault="00550138" w:rsidP="00111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3CBF2" w14:textId="49221F4F" w:rsidR="00550138" w:rsidRPr="0098787A" w:rsidRDefault="00550138" w:rsidP="00F42B71">
    <w:pPr>
      <w:pStyle w:val="CDEFooter"/>
      <w:tabs>
        <w:tab w:val="clear" w:pos="900"/>
        <w:tab w:val="clear" w:pos="1260"/>
        <w:tab w:val="right" w:pos="9360"/>
      </w:tabs>
      <w:rPr>
        <w:rFonts w:ascii="Arial" w:hAnsi="Arial"/>
      </w:rPr>
    </w:pPr>
    <w:r>
      <w:rPr>
        <w:rFonts w:ascii="Arial" w:hAnsi="Arial"/>
      </w:rPr>
      <w:t>Stroke</w:t>
    </w:r>
    <w:r w:rsidRPr="0098787A">
      <w:rPr>
        <w:rFonts w:ascii="Arial" w:hAnsi="Arial"/>
      </w:rPr>
      <w:t xml:space="preserve"> CDE Version </w:t>
    </w:r>
    <w:r>
      <w:rPr>
        <w:rFonts w:ascii="Arial" w:hAnsi="Arial"/>
      </w:rPr>
      <w:t>4</w:t>
    </w:r>
    <w:r w:rsidRPr="0098787A">
      <w:rPr>
        <w:rFonts w:ascii="Arial" w:hAnsi="Arial"/>
      </w:rPr>
      <w:t>.0</w:t>
    </w:r>
    <w:r w:rsidRPr="0098787A">
      <w:rPr>
        <w:rFonts w:ascii="Arial" w:hAnsi="Arial"/>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w:t>
    </w:r>
    <w:r>
      <w:rPr>
        <w:rFonts w:ascii="Arial" w:hAnsi="Arial"/>
      </w:rPr>
      <w:fldChar w:fldCharType="end"/>
    </w:r>
    <w:r w:rsidRPr="0098787A">
      <w:rPr>
        <w:rFonts w:ascii="Arial" w:hAnsi="Arial"/>
      </w:rPr>
      <w:t xml:space="preserve"> of</w:t>
    </w:r>
    <w:r>
      <w:rPr>
        <w:rFonts w:ascii="Arial" w:hAnsi="Arial"/>
      </w:rPr>
      <w:t xml:space="preserve"> </w:t>
    </w:r>
    <w:r>
      <w:rPr>
        <w:rFonts w:ascii="Arial" w:hAnsi="Arial"/>
      </w:rPr>
      <w:fldChar w:fldCharType="begin"/>
    </w:r>
    <w:r>
      <w:rPr>
        <w:rFonts w:ascii="Arial" w:hAnsi="Arial"/>
      </w:rPr>
      <w:instrText xml:space="preserve"> NUMPAGES   \* MERGEFORMAT </w:instrText>
    </w:r>
    <w:r>
      <w:rPr>
        <w:rFonts w:ascii="Arial" w:hAnsi="Arial"/>
      </w:rPr>
      <w:fldChar w:fldCharType="separate"/>
    </w:r>
    <w:r>
      <w:rPr>
        <w:rFonts w:ascii="Arial" w:hAnsi="Arial"/>
        <w:noProof/>
      </w:rPr>
      <w:t>43</w:t>
    </w:r>
    <w:r>
      <w:rPr>
        <w:rFonts w:ascii="Arial" w:hAnsi="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CA0F" w14:textId="4A02D538" w:rsidR="00550138" w:rsidRDefault="00550138" w:rsidP="00550138">
    <w:pPr>
      <w:pStyle w:val="CDEFooter"/>
      <w:tabs>
        <w:tab w:val="clear" w:pos="900"/>
        <w:tab w:val="clear" w:pos="1260"/>
        <w:tab w:val="right" w:pos="9360"/>
      </w:tabs>
    </w:pPr>
    <w:r>
      <w:rPr>
        <w:rFonts w:ascii="Arial" w:hAnsi="Arial"/>
      </w:rPr>
      <w:t>Stroke</w:t>
    </w:r>
    <w:r w:rsidRPr="0098787A">
      <w:rPr>
        <w:rFonts w:ascii="Arial" w:hAnsi="Arial"/>
      </w:rPr>
      <w:t xml:space="preserve"> CDE Version </w:t>
    </w:r>
    <w:r>
      <w:rPr>
        <w:rFonts w:ascii="Arial" w:hAnsi="Arial"/>
      </w:rPr>
      <w:t>4</w:t>
    </w:r>
    <w:r w:rsidRPr="0098787A">
      <w:rPr>
        <w:rFonts w:ascii="Arial" w:hAnsi="Arial"/>
      </w:rPr>
      <w:t>.0</w:t>
    </w:r>
    <w:r w:rsidRPr="0098787A">
      <w:rPr>
        <w:rFonts w:ascii="Arial" w:hAnsi="Arial"/>
      </w:rPr>
      <w:tab/>
      <w:t xml:space="preserve">Page </w:t>
    </w:r>
    <w:r w:rsidRPr="0098787A">
      <w:rPr>
        <w:rFonts w:ascii="Arial" w:hAnsi="Arial"/>
      </w:rPr>
      <w:fldChar w:fldCharType="begin"/>
    </w:r>
    <w:r w:rsidRPr="0098787A">
      <w:rPr>
        <w:rFonts w:ascii="Arial" w:hAnsi="Arial"/>
      </w:rPr>
      <w:instrText xml:space="preserve"> PAGE </w:instrText>
    </w:r>
    <w:r w:rsidRPr="0098787A">
      <w:rPr>
        <w:rFonts w:ascii="Arial" w:hAnsi="Arial"/>
      </w:rPr>
      <w:fldChar w:fldCharType="separate"/>
    </w:r>
    <w:r>
      <w:rPr>
        <w:rFonts w:ascii="Arial" w:hAnsi="Arial"/>
      </w:rPr>
      <w:t>29</w:t>
    </w:r>
    <w:r w:rsidRPr="0098787A">
      <w:rPr>
        <w:rFonts w:ascii="Arial" w:hAnsi="Arial"/>
      </w:rPr>
      <w:fldChar w:fldCharType="end"/>
    </w:r>
    <w:r w:rsidRPr="0098787A">
      <w:rPr>
        <w:rFonts w:ascii="Arial" w:hAnsi="Arial"/>
      </w:rPr>
      <w:t xml:space="preserve"> of</w:t>
    </w:r>
    <w:r>
      <w:rPr>
        <w:rFonts w:ascii="Arial" w:hAnsi="Arial"/>
      </w:rPr>
      <w:t xml:space="preserve"> 43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269B" w14:textId="7656A02A" w:rsidR="00550138" w:rsidRPr="0098787A" w:rsidRDefault="00550138" w:rsidP="00BC0617">
    <w:pPr>
      <w:pStyle w:val="CDEFooter"/>
      <w:tabs>
        <w:tab w:val="clear" w:pos="900"/>
        <w:tab w:val="clear" w:pos="1260"/>
        <w:tab w:val="right" w:pos="9360"/>
      </w:tabs>
      <w:rPr>
        <w:rFonts w:ascii="Arial" w:hAnsi="Arial"/>
      </w:rPr>
    </w:pPr>
    <w:r>
      <w:rPr>
        <w:rFonts w:ascii="Arial" w:hAnsi="Arial"/>
      </w:rPr>
      <w:t>Stroke</w:t>
    </w:r>
    <w:r w:rsidRPr="0098787A">
      <w:rPr>
        <w:rFonts w:ascii="Arial" w:hAnsi="Arial"/>
      </w:rPr>
      <w:t xml:space="preserve"> CDE Version </w:t>
    </w:r>
    <w:r>
      <w:rPr>
        <w:rFonts w:ascii="Arial" w:hAnsi="Arial"/>
      </w:rPr>
      <w:t>4</w:t>
    </w:r>
    <w:r w:rsidRPr="0098787A">
      <w:rPr>
        <w:rFonts w:ascii="Arial" w:hAnsi="Arial"/>
      </w:rPr>
      <w:t>.0</w:t>
    </w:r>
    <w:r w:rsidRPr="0098787A">
      <w:rPr>
        <w:rFonts w:ascii="Arial" w:hAnsi="Arial"/>
      </w:rPr>
      <w:tab/>
      <w:t xml:space="preserve">Page </w:t>
    </w:r>
    <w:r w:rsidRPr="0098787A">
      <w:rPr>
        <w:rFonts w:ascii="Arial" w:hAnsi="Arial"/>
      </w:rPr>
      <w:fldChar w:fldCharType="begin"/>
    </w:r>
    <w:r w:rsidRPr="0098787A">
      <w:rPr>
        <w:rFonts w:ascii="Arial" w:hAnsi="Arial"/>
      </w:rPr>
      <w:instrText xml:space="preserve"> PAGE </w:instrText>
    </w:r>
    <w:r w:rsidRPr="0098787A">
      <w:rPr>
        <w:rFonts w:ascii="Arial" w:hAnsi="Arial"/>
      </w:rPr>
      <w:fldChar w:fldCharType="separate"/>
    </w:r>
    <w:r>
      <w:rPr>
        <w:rFonts w:ascii="Arial" w:hAnsi="Arial"/>
        <w:noProof/>
      </w:rPr>
      <w:t>38</w:t>
    </w:r>
    <w:r w:rsidRPr="0098787A">
      <w:rPr>
        <w:rFonts w:ascii="Arial" w:hAnsi="Arial"/>
      </w:rPr>
      <w:fldChar w:fldCharType="end"/>
    </w:r>
    <w:r w:rsidRPr="0098787A">
      <w:rPr>
        <w:rFonts w:ascii="Arial" w:hAnsi="Arial"/>
      </w:rPr>
      <w:t xml:space="preserve"> of</w:t>
    </w:r>
    <w:r>
      <w:rPr>
        <w:rFonts w:ascii="Arial" w:hAnsi="Arial"/>
      </w:rPr>
      <w:t xml:space="preserve"> 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BDD9" w14:textId="77777777" w:rsidR="00550138" w:rsidRDefault="00550138" w:rsidP="00111F0D">
      <w:pPr>
        <w:spacing w:after="0" w:line="240" w:lineRule="auto"/>
      </w:pPr>
      <w:r>
        <w:separator/>
      </w:r>
    </w:p>
  </w:footnote>
  <w:footnote w:type="continuationSeparator" w:id="0">
    <w:p w14:paraId="089718B3" w14:textId="77777777" w:rsidR="00550138" w:rsidRDefault="00550138" w:rsidP="00111F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3D79" w14:textId="77777777" w:rsidR="00550138" w:rsidRPr="005F50FA" w:rsidRDefault="00550138" w:rsidP="005F50FA">
    <w:pPr>
      <w:keepNext/>
      <w:keepLines/>
      <w:tabs>
        <w:tab w:val="left" w:pos="360"/>
        <w:tab w:val="left" w:pos="7920"/>
      </w:tabs>
      <w:spacing w:after="120"/>
      <w:jc w:val="center"/>
      <w:outlineLvl w:val="0"/>
      <w:rPr>
        <w:rFonts w:ascii="Arial" w:eastAsia="Times New Roman" w:hAnsi="Arial"/>
        <w:b/>
        <w:bCs/>
        <w:sz w:val="24"/>
        <w:szCs w:val="24"/>
      </w:rPr>
    </w:pPr>
    <w:r w:rsidRPr="005F50FA">
      <w:rPr>
        <w:rFonts w:ascii="Arial" w:eastAsia="Times New Roman" w:hAnsi="Arial"/>
        <w:b/>
        <w:bCs/>
        <w:sz w:val="24"/>
        <w:szCs w:val="24"/>
      </w:rPr>
      <w:t>NINDS Stroke Common Data Element (CDE) Project</w:t>
    </w:r>
  </w:p>
  <w:p w14:paraId="19A3265F" w14:textId="77777777" w:rsidR="00550138" w:rsidRPr="005F50FA" w:rsidRDefault="00550138" w:rsidP="005F50FA">
    <w:pPr>
      <w:keepNext/>
      <w:keepLines/>
      <w:tabs>
        <w:tab w:val="left" w:pos="360"/>
        <w:tab w:val="left" w:pos="7920"/>
      </w:tabs>
      <w:spacing w:after="120"/>
      <w:jc w:val="center"/>
      <w:outlineLvl w:val="0"/>
      <w:rPr>
        <w:rFonts w:ascii="Arial" w:eastAsia="Times New Roman" w:hAnsi="Arial"/>
        <w:b/>
        <w:bCs/>
        <w:sz w:val="24"/>
        <w:szCs w:val="24"/>
      </w:rPr>
    </w:pPr>
    <w:r w:rsidRPr="005F50FA">
      <w:rPr>
        <w:rFonts w:ascii="Arial" w:eastAsia="Times New Roman" w:hAnsi="Arial"/>
        <w:b/>
        <w:bCs/>
        <w:sz w:val="24"/>
        <w:szCs w:val="24"/>
      </w:rPr>
      <w:t>Stroke Types and Subtypes Subgroup: Recommendations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3B9E" w14:textId="730891DA" w:rsidR="00550138" w:rsidRPr="005F50FA" w:rsidRDefault="00550138" w:rsidP="005F50FA">
    <w:pPr>
      <w:pStyle w:val="Heading1"/>
      <w:tabs>
        <w:tab w:val="left" w:pos="5760"/>
      </w:tabs>
      <w:jc w:val="center"/>
      <w:rPr>
        <w:rFonts w:ascii="Arial" w:hAnsi="Arial" w:cs="Arial"/>
        <w:color w:val="auto"/>
        <w:sz w:val="22"/>
        <w:szCs w:val="22"/>
      </w:rPr>
    </w:pPr>
    <w:r w:rsidRPr="005F50FA">
      <w:rPr>
        <w:rFonts w:ascii="Arial" w:hAnsi="Arial" w:cs="Arial"/>
        <w:color w:val="auto"/>
        <w:sz w:val="22"/>
        <w:szCs w:val="22"/>
      </w:rPr>
      <w:t xml:space="preserve">Stroke Types and Subtypes </w:t>
    </w:r>
    <w:r w:rsidRPr="002411F8">
      <w:rPr>
        <w:rFonts w:ascii="Arial" w:hAnsi="Arial" w:cs="Arial"/>
        <w:color w:val="auto"/>
        <w:sz w:val="22"/>
        <w:szCs w:val="22"/>
      </w:rPr>
      <w:t xml:space="preserve">CRF Module </w:t>
    </w:r>
  </w:p>
  <w:p w14:paraId="16F3EBD3" w14:textId="77777777" w:rsidR="00550138" w:rsidRDefault="00550138" w:rsidP="00AC6229">
    <w:pPr>
      <w:pStyle w:val="Header"/>
      <w:tabs>
        <w:tab w:val="clear" w:pos="4680"/>
        <w:tab w:val="left" w:pos="6822"/>
      </w:tabs>
      <w:spacing w:after="120"/>
      <w:ind w:right="-907"/>
    </w:pPr>
    <w:r>
      <w:t>[Study Name/ID pre-filled]</w:t>
    </w:r>
    <w:r>
      <w:tab/>
      <w:t>Site Name:</w:t>
    </w:r>
  </w:p>
  <w:p w14:paraId="26AAC5CF" w14:textId="77777777" w:rsidR="00550138" w:rsidRPr="002A7F06" w:rsidRDefault="00550138" w:rsidP="00AC6229">
    <w:pPr>
      <w:pStyle w:val="Header"/>
      <w:tabs>
        <w:tab w:val="clear" w:pos="4680"/>
        <w:tab w:val="left" w:pos="6822"/>
      </w:tabs>
      <w:spacing w:after="120"/>
      <w:ind w:right="-907"/>
    </w:pPr>
    <w:r>
      <w:tab/>
      <w:t>Subject 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38B"/>
    <w:multiLevelType w:val="multilevel"/>
    <w:tmpl w:val="2794A840"/>
    <w:lvl w:ilvl="0">
      <w:start w:val="1"/>
      <w:numFmt w:val="decimal"/>
      <w:lvlText w:val="%1."/>
      <w:lvlJc w:val="left"/>
      <w:pPr>
        <w:ind w:left="360" w:hanging="360"/>
      </w:p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B234F4"/>
    <w:multiLevelType w:val="hybridMultilevel"/>
    <w:tmpl w:val="C7AA79D8"/>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68C4FBE"/>
    <w:multiLevelType w:val="hybridMultilevel"/>
    <w:tmpl w:val="EFDA276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6E47E60"/>
    <w:multiLevelType w:val="hybridMultilevel"/>
    <w:tmpl w:val="96886CB4"/>
    <w:lvl w:ilvl="0" w:tplc="04090001">
      <w:start w:val="1"/>
      <w:numFmt w:val="bullet"/>
      <w:lvlText w:val=""/>
      <w:lvlJc w:val="left"/>
      <w:pPr>
        <w:tabs>
          <w:tab w:val="num" w:pos="1080"/>
        </w:tabs>
        <w:ind w:left="1080" w:hanging="360"/>
      </w:pPr>
      <w:rPr>
        <w:rFonts w:ascii="Symbol" w:hAnsi="Symbol" w:hint="default"/>
      </w:rPr>
    </w:lvl>
    <w:lvl w:ilvl="1" w:tplc="944A8302">
      <w:start w:val="1"/>
      <w:numFmt w:val="bullet"/>
      <w:lvlText w:val="o"/>
      <w:lvlJc w:val="left"/>
      <w:pPr>
        <w:tabs>
          <w:tab w:val="num" w:pos="2250"/>
        </w:tabs>
        <w:ind w:left="2250" w:hanging="360"/>
      </w:pPr>
      <w:rPr>
        <w:rFonts w:ascii="Courier New" w:hAnsi="Courier New" w:cs="Courier New"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79246E"/>
    <w:multiLevelType w:val="hybridMultilevel"/>
    <w:tmpl w:val="AF8ABA9E"/>
    <w:lvl w:ilvl="0" w:tplc="7E645492">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C5B8D"/>
    <w:multiLevelType w:val="hybridMultilevel"/>
    <w:tmpl w:val="FB7A0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DBF1513"/>
    <w:multiLevelType w:val="hybridMultilevel"/>
    <w:tmpl w:val="6DA825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07884"/>
    <w:multiLevelType w:val="hybridMultilevel"/>
    <w:tmpl w:val="77F8F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4E2E84"/>
    <w:multiLevelType w:val="hybridMultilevel"/>
    <w:tmpl w:val="7260394E"/>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180"/>
      </w:pPr>
      <w:rPr>
        <w:rFonts w:ascii="Wingdings" w:hAnsi="Wingding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65561CD"/>
    <w:multiLevelType w:val="multilevel"/>
    <w:tmpl w:val="92AC64FA"/>
    <w:lvl w:ilvl="0">
      <w:start w:val="1"/>
      <w:numFmt w:val="decimal"/>
      <w:lvlText w:val="%1."/>
      <w:lvlJc w:val="left"/>
      <w:pPr>
        <w:ind w:left="360" w:hanging="360"/>
      </w:p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5D02C5"/>
    <w:multiLevelType w:val="hybridMultilevel"/>
    <w:tmpl w:val="B58431DE"/>
    <w:lvl w:ilvl="0" w:tplc="C882CB2A">
      <w:numFmt w:val="bullet"/>
      <w:pStyle w:val="ColorfulList-Accent11"/>
      <w:lvlText w:val="•"/>
      <w:lvlJc w:val="left"/>
      <w:pPr>
        <w:ind w:left="1080"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51674"/>
    <w:multiLevelType w:val="hybridMultilevel"/>
    <w:tmpl w:val="3A148F2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1D476343"/>
    <w:multiLevelType w:val="hybridMultilevel"/>
    <w:tmpl w:val="8BCA6C5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D686883"/>
    <w:multiLevelType w:val="hybridMultilevel"/>
    <w:tmpl w:val="900CB7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9C7D88"/>
    <w:multiLevelType w:val="hybridMultilevel"/>
    <w:tmpl w:val="B8B6C34C"/>
    <w:lvl w:ilvl="0" w:tplc="04090001">
      <w:start w:val="1"/>
      <w:numFmt w:val="bullet"/>
      <w:lvlText w:val=""/>
      <w:lvlJc w:val="left"/>
      <w:pPr>
        <w:ind w:left="720" w:hanging="360"/>
      </w:pPr>
      <w:rPr>
        <w:rFonts w:ascii="Symbol" w:hAnsi="Symbol" w:hint="default"/>
      </w:rPr>
    </w:lvl>
    <w:lvl w:ilvl="1" w:tplc="D902E312">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F4EB5"/>
    <w:multiLevelType w:val="hybridMultilevel"/>
    <w:tmpl w:val="572EF8D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2223AEE"/>
    <w:multiLevelType w:val="hybridMultilevel"/>
    <w:tmpl w:val="D5CA33F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2B24EDE"/>
    <w:multiLevelType w:val="hybridMultilevel"/>
    <w:tmpl w:val="AC6C5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C1423B"/>
    <w:multiLevelType w:val="hybridMultilevel"/>
    <w:tmpl w:val="2F3A18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BC5702A"/>
    <w:multiLevelType w:val="hybridMultilevel"/>
    <w:tmpl w:val="AB4C3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0043CD"/>
    <w:multiLevelType w:val="hybridMultilevel"/>
    <w:tmpl w:val="8524343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57C0EEB"/>
    <w:multiLevelType w:val="hybridMultilevel"/>
    <w:tmpl w:val="EE56D84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8460931"/>
    <w:multiLevelType w:val="hybridMultilevel"/>
    <w:tmpl w:val="2DAA2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112A12"/>
    <w:multiLevelType w:val="hybridMultilevel"/>
    <w:tmpl w:val="3AC6157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DE706E0"/>
    <w:multiLevelType w:val="hybridMultilevel"/>
    <w:tmpl w:val="BEAC4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131AE9"/>
    <w:multiLevelType w:val="hybridMultilevel"/>
    <w:tmpl w:val="0C903608"/>
    <w:lvl w:ilvl="0" w:tplc="04090005">
      <w:start w:val="1"/>
      <w:numFmt w:val="bullet"/>
      <w:lvlText w:val=""/>
      <w:lvlJc w:val="left"/>
      <w:pPr>
        <w:ind w:left="3420" w:hanging="360"/>
      </w:pPr>
      <w:rPr>
        <w:rFonts w:ascii="Wingdings" w:hAnsi="Wingdings" w:hint="default"/>
      </w:rPr>
    </w:lvl>
    <w:lvl w:ilvl="1" w:tplc="04090003" w:tentative="1">
      <w:start w:val="1"/>
      <w:numFmt w:val="bullet"/>
      <w:lvlText w:val="o"/>
      <w:lvlJc w:val="left"/>
      <w:pPr>
        <w:ind w:left="4140" w:hanging="360"/>
      </w:pPr>
      <w:rPr>
        <w:rFonts w:ascii="Courier New" w:hAnsi="Courier New" w:cs="Courier New" w:hint="default"/>
      </w:rPr>
    </w:lvl>
    <w:lvl w:ilvl="2" w:tplc="2E06FFF6">
      <w:start w:val="1"/>
      <w:numFmt w:val="bullet"/>
      <w:lvlText w:val=""/>
      <w:lvlJc w:val="left"/>
      <w:pPr>
        <w:ind w:left="4860" w:hanging="360"/>
      </w:pPr>
      <w:rPr>
        <w:rFonts w:ascii="Wingdings" w:hAnsi="Wingdings" w:hint="default"/>
        <w:color w:val="auto"/>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6" w15:restartNumberingAfterBreak="0">
    <w:nsid w:val="40D0322B"/>
    <w:multiLevelType w:val="hybridMultilevel"/>
    <w:tmpl w:val="B4129D1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10A5A21"/>
    <w:multiLevelType w:val="hybridMultilevel"/>
    <w:tmpl w:val="BB1259B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8" w15:restartNumberingAfterBreak="0">
    <w:nsid w:val="43567F0C"/>
    <w:multiLevelType w:val="multilevel"/>
    <w:tmpl w:val="92AC64FA"/>
    <w:lvl w:ilvl="0">
      <w:start w:val="1"/>
      <w:numFmt w:val="decimal"/>
      <w:lvlText w:val="%1."/>
      <w:lvlJc w:val="left"/>
      <w:pPr>
        <w:ind w:left="360" w:hanging="360"/>
      </w:p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51E64CF"/>
    <w:multiLevelType w:val="hybridMultilevel"/>
    <w:tmpl w:val="3030E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4F1603"/>
    <w:multiLevelType w:val="hybridMultilevel"/>
    <w:tmpl w:val="8158B65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C7D0A84"/>
    <w:multiLevelType w:val="hybridMultilevel"/>
    <w:tmpl w:val="39500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E06EC1"/>
    <w:multiLevelType w:val="hybridMultilevel"/>
    <w:tmpl w:val="25EE89C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D3941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E155277"/>
    <w:multiLevelType w:val="hybridMultilevel"/>
    <w:tmpl w:val="DE10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F706B2"/>
    <w:multiLevelType w:val="hybridMultilevel"/>
    <w:tmpl w:val="4438AA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5350AF2"/>
    <w:multiLevelType w:val="hybridMultilevel"/>
    <w:tmpl w:val="33E6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670925"/>
    <w:multiLevelType w:val="multilevel"/>
    <w:tmpl w:val="02A8337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6C055E1"/>
    <w:multiLevelType w:val="hybridMultilevel"/>
    <w:tmpl w:val="CF9C0C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4C2363"/>
    <w:multiLevelType w:val="hybridMultilevel"/>
    <w:tmpl w:val="40C08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2C5B14"/>
    <w:multiLevelType w:val="hybridMultilevel"/>
    <w:tmpl w:val="9A482A0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5E051FC0"/>
    <w:multiLevelType w:val="hybridMultilevel"/>
    <w:tmpl w:val="1734A4BE"/>
    <w:lvl w:ilvl="0" w:tplc="04090011">
      <w:start w:val="1"/>
      <w:numFmt w:val="decimal"/>
      <w:lvlText w:val="%1)"/>
      <w:lvlJc w:val="left"/>
      <w:pPr>
        <w:ind w:left="360" w:hanging="360"/>
      </w:pPr>
    </w:lvl>
    <w:lvl w:ilvl="1" w:tplc="04090019">
      <w:start w:val="1"/>
      <w:numFmt w:val="lowerLetter"/>
      <w:lvlText w:val="%2."/>
      <w:lvlJc w:val="left"/>
      <w:pPr>
        <w:ind w:left="630" w:hanging="360"/>
      </w:pPr>
    </w:lvl>
    <w:lvl w:ilvl="2" w:tplc="0409001B">
      <w:start w:val="1"/>
      <w:numFmt w:val="lowerRoman"/>
      <w:lvlText w:val="%3."/>
      <w:lvlJc w:val="right"/>
      <w:pPr>
        <w:ind w:left="1170" w:hanging="180"/>
      </w:pPr>
    </w:lvl>
    <w:lvl w:ilvl="3" w:tplc="0409000F">
      <w:start w:val="1"/>
      <w:numFmt w:val="decimal"/>
      <w:lvlText w:val="%4."/>
      <w:lvlJc w:val="left"/>
      <w:pPr>
        <w:ind w:left="3291" w:hanging="360"/>
      </w:pPr>
    </w:lvl>
    <w:lvl w:ilvl="4" w:tplc="04090019">
      <w:start w:val="1"/>
      <w:numFmt w:val="lowerLetter"/>
      <w:lvlText w:val="%5."/>
      <w:lvlJc w:val="left"/>
      <w:pPr>
        <w:ind w:left="4011" w:hanging="360"/>
      </w:pPr>
    </w:lvl>
    <w:lvl w:ilvl="5" w:tplc="0409001B">
      <w:start w:val="1"/>
      <w:numFmt w:val="lowerRoman"/>
      <w:lvlText w:val="%6."/>
      <w:lvlJc w:val="right"/>
      <w:pPr>
        <w:ind w:left="4731" w:hanging="180"/>
      </w:pPr>
    </w:lvl>
    <w:lvl w:ilvl="6" w:tplc="0409000F">
      <w:start w:val="1"/>
      <w:numFmt w:val="decimal"/>
      <w:lvlText w:val="%7."/>
      <w:lvlJc w:val="left"/>
      <w:pPr>
        <w:ind w:left="5451" w:hanging="360"/>
      </w:pPr>
    </w:lvl>
    <w:lvl w:ilvl="7" w:tplc="04090019">
      <w:start w:val="1"/>
      <w:numFmt w:val="lowerLetter"/>
      <w:lvlText w:val="%8."/>
      <w:lvlJc w:val="left"/>
      <w:pPr>
        <w:ind w:left="6171" w:hanging="360"/>
      </w:pPr>
    </w:lvl>
    <w:lvl w:ilvl="8" w:tplc="0409001B">
      <w:start w:val="1"/>
      <w:numFmt w:val="lowerRoman"/>
      <w:lvlText w:val="%9."/>
      <w:lvlJc w:val="right"/>
      <w:pPr>
        <w:ind w:left="6891" w:hanging="180"/>
      </w:pPr>
    </w:lvl>
  </w:abstractNum>
  <w:abstractNum w:abstractNumId="42" w15:restartNumberingAfterBreak="0">
    <w:nsid w:val="5E331BD0"/>
    <w:multiLevelType w:val="hybridMultilevel"/>
    <w:tmpl w:val="4E8E14D4"/>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F0934CB"/>
    <w:multiLevelType w:val="hybridMultilevel"/>
    <w:tmpl w:val="4448E190"/>
    <w:lvl w:ilvl="0" w:tplc="04090001">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71450D"/>
    <w:multiLevelType w:val="hybridMultilevel"/>
    <w:tmpl w:val="6E10CB3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415"/>
        </w:tabs>
        <w:ind w:left="2415" w:hanging="975"/>
      </w:pPr>
      <w:rPr>
        <w:rFonts w:ascii="Courier New" w:hAnsi="Courier New" w:cs="Courier New"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63191493"/>
    <w:multiLevelType w:val="hybridMultilevel"/>
    <w:tmpl w:val="0AA0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33827DA"/>
    <w:multiLevelType w:val="hybridMultilevel"/>
    <w:tmpl w:val="0B32D9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68F42824"/>
    <w:multiLevelType w:val="hybridMultilevel"/>
    <w:tmpl w:val="F766A68A"/>
    <w:lvl w:ilvl="0" w:tplc="89B20A86">
      <w:numFmt w:val="bullet"/>
      <w:lvlText w:val="•"/>
      <w:lvlJc w:val="left"/>
      <w:pPr>
        <w:ind w:left="1080" w:hanging="720"/>
      </w:pPr>
      <w:rPr>
        <w:rFonts w:ascii="Calibri" w:eastAsia="Calibri" w:hAnsi="Calibri"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1211D2"/>
    <w:multiLevelType w:val="hybridMultilevel"/>
    <w:tmpl w:val="9E0A54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6D645D45"/>
    <w:multiLevelType w:val="hybridMultilevel"/>
    <w:tmpl w:val="B4BC186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6ECC498B"/>
    <w:multiLevelType w:val="hybridMultilevel"/>
    <w:tmpl w:val="3838286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18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0A00B7F"/>
    <w:multiLevelType w:val="hybridMultilevel"/>
    <w:tmpl w:val="8562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AE4B73"/>
    <w:multiLevelType w:val="hybridMultilevel"/>
    <w:tmpl w:val="7AC2E8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4261BD8"/>
    <w:multiLevelType w:val="hybridMultilevel"/>
    <w:tmpl w:val="854C3C5A"/>
    <w:lvl w:ilvl="0" w:tplc="04090001">
      <w:start w:val="1"/>
      <w:numFmt w:val="bullet"/>
      <w:lvlText w:val=""/>
      <w:lvlJc w:val="left"/>
      <w:pPr>
        <w:ind w:left="720" w:hanging="360"/>
      </w:pPr>
      <w:rPr>
        <w:rFonts w:ascii="Symbol" w:hAnsi="Symbol" w:hint="default"/>
      </w:rPr>
    </w:lvl>
    <w:lvl w:ilvl="1" w:tplc="BD0AB9C2">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4668C1"/>
    <w:multiLevelType w:val="hybridMultilevel"/>
    <w:tmpl w:val="2962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F833B5"/>
    <w:multiLevelType w:val="hybridMultilevel"/>
    <w:tmpl w:val="D1AE89A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7D987D73"/>
    <w:multiLevelType w:val="hybridMultilevel"/>
    <w:tmpl w:val="0818CC8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7E5A0F7B"/>
    <w:multiLevelType w:val="hybridMultilevel"/>
    <w:tmpl w:val="5EB0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47"/>
  </w:num>
  <w:num w:numId="5">
    <w:abstractNumId w:val="51"/>
  </w:num>
  <w:num w:numId="6">
    <w:abstractNumId w:val="22"/>
  </w:num>
  <w:num w:numId="7">
    <w:abstractNumId w:val="2"/>
  </w:num>
  <w:num w:numId="8">
    <w:abstractNumId w:val="8"/>
  </w:num>
  <w:num w:numId="9">
    <w:abstractNumId w:val="44"/>
  </w:num>
  <w:num w:numId="10">
    <w:abstractNumId w:val="6"/>
  </w:num>
  <w:num w:numId="11">
    <w:abstractNumId w:val="20"/>
  </w:num>
  <w:num w:numId="12">
    <w:abstractNumId w:val="50"/>
  </w:num>
  <w:num w:numId="13">
    <w:abstractNumId w:val="25"/>
  </w:num>
  <w:num w:numId="14">
    <w:abstractNumId w:val="42"/>
  </w:num>
  <w:num w:numId="15">
    <w:abstractNumId w:val="21"/>
  </w:num>
  <w:num w:numId="16">
    <w:abstractNumId w:val="43"/>
  </w:num>
  <w:num w:numId="17">
    <w:abstractNumId w:val="24"/>
  </w:num>
  <w:num w:numId="18">
    <w:abstractNumId w:val="55"/>
  </w:num>
  <w:num w:numId="19">
    <w:abstractNumId w:val="16"/>
  </w:num>
  <w:num w:numId="20">
    <w:abstractNumId w:val="40"/>
  </w:num>
  <w:num w:numId="21">
    <w:abstractNumId w:val="32"/>
  </w:num>
  <w:num w:numId="22">
    <w:abstractNumId w:val="15"/>
  </w:num>
  <w:num w:numId="23">
    <w:abstractNumId w:val="30"/>
  </w:num>
  <w:num w:numId="24">
    <w:abstractNumId w:val="26"/>
  </w:num>
  <w:num w:numId="25">
    <w:abstractNumId w:val="48"/>
  </w:num>
  <w:num w:numId="26">
    <w:abstractNumId w:val="56"/>
  </w:num>
  <w:num w:numId="27">
    <w:abstractNumId w:val="52"/>
  </w:num>
  <w:num w:numId="28">
    <w:abstractNumId w:val="34"/>
  </w:num>
  <w:num w:numId="29">
    <w:abstractNumId w:val="31"/>
  </w:num>
  <w:num w:numId="30">
    <w:abstractNumId w:val="12"/>
  </w:num>
  <w:num w:numId="31">
    <w:abstractNumId w:val="45"/>
  </w:num>
  <w:num w:numId="32">
    <w:abstractNumId w:val="57"/>
  </w:num>
  <w:num w:numId="33">
    <w:abstractNumId w:val="7"/>
  </w:num>
  <w:num w:numId="34">
    <w:abstractNumId w:val="13"/>
  </w:num>
  <w:num w:numId="35">
    <w:abstractNumId w:val="53"/>
  </w:num>
  <w:num w:numId="36">
    <w:abstractNumId w:val="18"/>
  </w:num>
  <w:num w:numId="37">
    <w:abstractNumId w:val="23"/>
  </w:num>
  <w:num w:numId="38">
    <w:abstractNumId w:val="3"/>
  </w:num>
  <w:num w:numId="39">
    <w:abstractNumId w:val="14"/>
  </w:num>
  <w:num w:numId="40">
    <w:abstractNumId w:val="35"/>
  </w:num>
  <w:num w:numId="41">
    <w:abstractNumId w:val="29"/>
  </w:num>
  <w:num w:numId="42">
    <w:abstractNumId w:val="39"/>
  </w:num>
  <w:num w:numId="43">
    <w:abstractNumId w:val="38"/>
  </w:num>
  <w:num w:numId="44">
    <w:abstractNumId w:val="46"/>
  </w:num>
  <w:num w:numId="45">
    <w:abstractNumId w:val="49"/>
  </w:num>
  <w:num w:numId="46">
    <w:abstractNumId w:val="36"/>
  </w:num>
  <w:num w:numId="47">
    <w:abstractNumId w:val="17"/>
  </w:num>
  <w:num w:numId="48">
    <w:abstractNumId w:val="28"/>
  </w:num>
  <w:num w:numId="49">
    <w:abstractNumId w:val="9"/>
  </w:num>
  <w:num w:numId="50">
    <w:abstractNumId w:val="33"/>
  </w:num>
  <w:num w:numId="51">
    <w:abstractNumId w:val="1"/>
  </w:num>
  <w:num w:numId="52">
    <w:abstractNumId w:val="11"/>
  </w:num>
  <w:num w:numId="53">
    <w:abstractNumId w:val="10"/>
  </w:num>
  <w:num w:numId="54">
    <w:abstractNumId w:val="37"/>
  </w:num>
  <w:num w:numId="55">
    <w:abstractNumId w:val="27"/>
  </w:num>
  <w:num w:numId="56">
    <w:abstractNumId w:val="54"/>
  </w:num>
  <w:num w:numId="57">
    <w:abstractNumId w:val="19"/>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num>
  <w:num w:numId="60">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5C2"/>
    <w:rsid w:val="0000201F"/>
    <w:rsid w:val="000120D8"/>
    <w:rsid w:val="00012409"/>
    <w:rsid w:val="00013D2C"/>
    <w:rsid w:val="00016C90"/>
    <w:rsid w:val="00023DA7"/>
    <w:rsid w:val="00031A97"/>
    <w:rsid w:val="0003202C"/>
    <w:rsid w:val="00032834"/>
    <w:rsid w:val="00033E42"/>
    <w:rsid w:val="0003418A"/>
    <w:rsid w:val="00034964"/>
    <w:rsid w:val="00035391"/>
    <w:rsid w:val="00036B39"/>
    <w:rsid w:val="000371EA"/>
    <w:rsid w:val="00041511"/>
    <w:rsid w:val="000444E4"/>
    <w:rsid w:val="00050C18"/>
    <w:rsid w:val="000519DF"/>
    <w:rsid w:val="000521B5"/>
    <w:rsid w:val="000563EC"/>
    <w:rsid w:val="0006187E"/>
    <w:rsid w:val="00066E89"/>
    <w:rsid w:val="00070B2C"/>
    <w:rsid w:val="000722A2"/>
    <w:rsid w:val="00075A1C"/>
    <w:rsid w:val="000766D8"/>
    <w:rsid w:val="000836F3"/>
    <w:rsid w:val="0009348C"/>
    <w:rsid w:val="000937BC"/>
    <w:rsid w:val="00093CC4"/>
    <w:rsid w:val="00095299"/>
    <w:rsid w:val="000A5681"/>
    <w:rsid w:val="000B56DD"/>
    <w:rsid w:val="000C118E"/>
    <w:rsid w:val="000C26E0"/>
    <w:rsid w:val="000C7F9C"/>
    <w:rsid w:val="000D0259"/>
    <w:rsid w:val="000D2C63"/>
    <w:rsid w:val="000D60A5"/>
    <w:rsid w:val="000E189F"/>
    <w:rsid w:val="000F2304"/>
    <w:rsid w:val="001066FF"/>
    <w:rsid w:val="00110218"/>
    <w:rsid w:val="00111F0D"/>
    <w:rsid w:val="001143F1"/>
    <w:rsid w:val="00114801"/>
    <w:rsid w:val="001148D0"/>
    <w:rsid w:val="0012333C"/>
    <w:rsid w:val="001350CB"/>
    <w:rsid w:val="00135B78"/>
    <w:rsid w:val="00135C2C"/>
    <w:rsid w:val="001458D9"/>
    <w:rsid w:val="00152655"/>
    <w:rsid w:val="00155003"/>
    <w:rsid w:val="00157A9C"/>
    <w:rsid w:val="00173BDA"/>
    <w:rsid w:val="001765F8"/>
    <w:rsid w:val="001830A9"/>
    <w:rsid w:val="00186962"/>
    <w:rsid w:val="0018780F"/>
    <w:rsid w:val="001907FA"/>
    <w:rsid w:val="00193A41"/>
    <w:rsid w:val="0019441E"/>
    <w:rsid w:val="001A02D3"/>
    <w:rsid w:val="001A3E60"/>
    <w:rsid w:val="001A7FE6"/>
    <w:rsid w:val="001B0BC0"/>
    <w:rsid w:val="001B19C9"/>
    <w:rsid w:val="001B56AE"/>
    <w:rsid w:val="001C0395"/>
    <w:rsid w:val="001C4618"/>
    <w:rsid w:val="001C4BB1"/>
    <w:rsid w:val="001C6D01"/>
    <w:rsid w:val="001D6B27"/>
    <w:rsid w:val="001D6D4B"/>
    <w:rsid w:val="001D6F7D"/>
    <w:rsid w:val="001F285F"/>
    <w:rsid w:val="001F5EC4"/>
    <w:rsid w:val="001F71A9"/>
    <w:rsid w:val="00212F16"/>
    <w:rsid w:val="00217F66"/>
    <w:rsid w:val="002201AB"/>
    <w:rsid w:val="00223872"/>
    <w:rsid w:val="002349AA"/>
    <w:rsid w:val="002411F8"/>
    <w:rsid w:val="002431F0"/>
    <w:rsid w:val="002545A3"/>
    <w:rsid w:val="0025549F"/>
    <w:rsid w:val="00255E0E"/>
    <w:rsid w:val="00256F9C"/>
    <w:rsid w:val="00257F76"/>
    <w:rsid w:val="00260B32"/>
    <w:rsid w:val="00267575"/>
    <w:rsid w:val="002731E8"/>
    <w:rsid w:val="00273350"/>
    <w:rsid w:val="0027367F"/>
    <w:rsid w:val="00275C5C"/>
    <w:rsid w:val="0027625A"/>
    <w:rsid w:val="0028114D"/>
    <w:rsid w:val="00292C80"/>
    <w:rsid w:val="002947DB"/>
    <w:rsid w:val="002A58CD"/>
    <w:rsid w:val="002A5DB3"/>
    <w:rsid w:val="002A7119"/>
    <w:rsid w:val="002B00F4"/>
    <w:rsid w:val="002B15C9"/>
    <w:rsid w:val="002B2334"/>
    <w:rsid w:val="002B24BF"/>
    <w:rsid w:val="002B54BB"/>
    <w:rsid w:val="002C18A1"/>
    <w:rsid w:val="002C6311"/>
    <w:rsid w:val="002C78EB"/>
    <w:rsid w:val="002D0295"/>
    <w:rsid w:val="002D2A21"/>
    <w:rsid w:val="002D2C67"/>
    <w:rsid w:val="002E4A3A"/>
    <w:rsid w:val="00304897"/>
    <w:rsid w:val="00305EB3"/>
    <w:rsid w:val="0031057C"/>
    <w:rsid w:val="00311F88"/>
    <w:rsid w:val="00313AB1"/>
    <w:rsid w:val="0032006D"/>
    <w:rsid w:val="00324D76"/>
    <w:rsid w:val="00327B78"/>
    <w:rsid w:val="003305D1"/>
    <w:rsid w:val="003309D9"/>
    <w:rsid w:val="00350314"/>
    <w:rsid w:val="00355DE7"/>
    <w:rsid w:val="00367C3A"/>
    <w:rsid w:val="00370C86"/>
    <w:rsid w:val="003730E3"/>
    <w:rsid w:val="00377CF8"/>
    <w:rsid w:val="00384568"/>
    <w:rsid w:val="0038773D"/>
    <w:rsid w:val="003934AB"/>
    <w:rsid w:val="003A0494"/>
    <w:rsid w:val="003A15C2"/>
    <w:rsid w:val="003A45D2"/>
    <w:rsid w:val="003B0039"/>
    <w:rsid w:val="003B6469"/>
    <w:rsid w:val="003C743C"/>
    <w:rsid w:val="003D3B56"/>
    <w:rsid w:val="003F3E34"/>
    <w:rsid w:val="00400173"/>
    <w:rsid w:val="00400D72"/>
    <w:rsid w:val="00405ABE"/>
    <w:rsid w:val="00411D15"/>
    <w:rsid w:val="0041640D"/>
    <w:rsid w:val="004246F6"/>
    <w:rsid w:val="00426CE7"/>
    <w:rsid w:val="00444E06"/>
    <w:rsid w:val="00451985"/>
    <w:rsid w:val="00452BF8"/>
    <w:rsid w:val="00452E4E"/>
    <w:rsid w:val="0046396C"/>
    <w:rsid w:val="0046422B"/>
    <w:rsid w:val="00464E29"/>
    <w:rsid w:val="0046682F"/>
    <w:rsid w:val="004707C0"/>
    <w:rsid w:val="00475014"/>
    <w:rsid w:val="00475394"/>
    <w:rsid w:val="00475D27"/>
    <w:rsid w:val="00476831"/>
    <w:rsid w:val="00481C1D"/>
    <w:rsid w:val="00485215"/>
    <w:rsid w:val="00485EC8"/>
    <w:rsid w:val="0049232F"/>
    <w:rsid w:val="004A1A6A"/>
    <w:rsid w:val="004B2A98"/>
    <w:rsid w:val="004B4676"/>
    <w:rsid w:val="004B560A"/>
    <w:rsid w:val="004B7DA3"/>
    <w:rsid w:val="004B7FC8"/>
    <w:rsid w:val="004C1F71"/>
    <w:rsid w:val="004C2A4D"/>
    <w:rsid w:val="004C3110"/>
    <w:rsid w:val="004C4B2E"/>
    <w:rsid w:val="004D004A"/>
    <w:rsid w:val="004D2F28"/>
    <w:rsid w:val="004D46C8"/>
    <w:rsid w:val="004D47B6"/>
    <w:rsid w:val="004D6F49"/>
    <w:rsid w:val="004F3916"/>
    <w:rsid w:val="004F5FE5"/>
    <w:rsid w:val="00500183"/>
    <w:rsid w:val="00500810"/>
    <w:rsid w:val="00506A58"/>
    <w:rsid w:val="00511788"/>
    <w:rsid w:val="00513413"/>
    <w:rsid w:val="0051389B"/>
    <w:rsid w:val="005323B6"/>
    <w:rsid w:val="0054321C"/>
    <w:rsid w:val="00547FD1"/>
    <w:rsid w:val="00550138"/>
    <w:rsid w:val="00561064"/>
    <w:rsid w:val="00561CDE"/>
    <w:rsid w:val="00562657"/>
    <w:rsid w:val="00562D12"/>
    <w:rsid w:val="00571FC0"/>
    <w:rsid w:val="00572F0B"/>
    <w:rsid w:val="00573543"/>
    <w:rsid w:val="00580189"/>
    <w:rsid w:val="005865DC"/>
    <w:rsid w:val="005915B2"/>
    <w:rsid w:val="0059441C"/>
    <w:rsid w:val="005970EE"/>
    <w:rsid w:val="005A6497"/>
    <w:rsid w:val="005B1064"/>
    <w:rsid w:val="005B1103"/>
    <w:rsid w:val="005B11D3"/>
    <w:rsid w:val="005B132F"/>
    <w:rsid w:val="005B1B2B"/>
    <w:rsid w:val="005B1EB3"/>
    <w:rsid w:val="005B243B"/>
    <w:rsid w:val="005B3493"/>
    <w:rsid w:val="005B4961"/>
    <w:rsid w:val="005B49C4"/>
    <w:rsid w:val="005B61FB"/>
    <w:rsid w:val="005C5C85"/>
    <w:rsid w:val="005C612E"/>
    <w:rsid w:val="005C7B00"/>
    <w:rsid w:val="005D0EA6"/>
    <w:rsid w:val="005D48E7"/>
    <w:rsid w:val="005D7AAC"/>
    <w:rsid w:val="005E2382"/>
    <w:rsid w:val="005E2DD3"/>
    <w:rsid w:val="005E448B"/>
    <w:rsid w:val="005F3226"/>
    <w:rsid w:val="005F3F9F"/>
    <w:rsid w:val="005F47AC"/>
    <w:rsid w:val="005F50FA"/>
    <w:rsid w:val="005F73D1"/>
    <w:rsid w:val="00602874"/>
    <w:rsid w:val="006043E3"/>
    <w:rsid w:val="00612B31"/>
    <w:rsid w:val="00615217"/>
    <w:rsid w:val="00620697"/>
    <w:rsid w:val="00622863"/>
    <w:rsid w:val="00622924"/>
    <w:rsid w:val="0062363B"/>
    <w:rsid w:val="006404BE"/>
    <w:rsid w:val="00651E28"/>
    <w:rsid w:val="00655089"/>
    <w:rsid w:val="00655C20"/>
    <w:rsid w:val="006574C7"/>
    <w:rsid w:val="00666A7A"/>
    <w:rsid w:val="0067234B"/>
    <w:rsid w:val="00672CBB"/>
    <w:rsid w:val="00673556"/>
    <w:rsid w:val="00675CBD"/>
    <w:rsid w:val="006805EC"/>
    <w:rsid w:val="00682CD3"/>
    <w:rsid w:val="0068358E"/>
    <w:rsid w:val="00686361"/>
    <w:rsid w:val="00690855"/>
    <w:rsid w:val="00693547"/>
    <w:rsid w:val="00693927"/>
    <w:rsid w:val="00697B4E"/>
    <w:rsid w:val="006A0E37"/>
    <w:rsid w:val="006A17B1"/>
    <w:rsid w:val="006B0069"/>
    <w:rsid w:val="006B0FB6"/>
    <w:rsid w:val="006B383F"/>
    <w:rsid w:val="006B6041"/>
    <w:rsid w:val="006C1FE7"/>
    <w:rsid w:val="006C2095"/>
    <w:rsid w:val="006C32C4"/>
    <w:rsid w:val="006C33F4"/>
    <w:rsid w:val="006C61FA"/>
    <w:rsid w:val="006E073A"/>
    <w:rsid w:val="006E593E"/>
    <w:rsid w:val="006F29C7"/>
    <w:rsid w:val="006F3B72"/>
    <w:rsid w:val="006F725D"/>
    <w:rsid w:val="00702317"/>
    <w:rsid w:val="00712821"/>
    <w:rsid w:val="007134F4"/>
    <w:rsid w:val="00721B3D"/>
    <w:rsid w:val="007277EC"/>
    <w:rsid w:val="00730F46"/>
    <w:rsid w:val="007365C0"/>
    <w:rsid w:val="00743B56"/>
    <w:rsid w:val="00744C4F"/>
    <w:rsid w:val="00755733"/>
    <w:rsid w:val="007564C8"/>
    <w:rsid w:val="007572A0"/>
    <w:rsid w:val="00760FA2"/>
    <w:rsid w:val="00763D84"/>
    <w:rsid w:val="00765B80"/>
    <w:rsid w:val="007707FD"/>
    <w:rsid w:val="00771536"/>
    <w:rsid w:val="0077392E"/>
    <w:rsid w:val="00775BA3"/>
    <w:rsid w:val="00777B2A"/>
    <w:rsid w:val="00777CF6"/>
    <w:rsid w:val="00780A4D"/>
    <w:rsid w:val="0078285E"/>
    <w:rsid w:val="00787553"/>
    <w:rsid w:val="007913E5"/>
    <w:rsid w:val="007A18D5"/>
    <w:rsid w:val="007A3687"/>
    <w:rsid w:val="007A370B"/>
    <w:rsid w:val="007A4754"/>
    <w:rsid w:val="007A48FA"/>
    <w:rsid w:val="007A514B"/>
    <w:rsid w:val="007B4078"/>
    <w:rsid w:val="007C2916"/>
    <w:rsid w:val="007C3A8D"/>
    <w:rsid w:val="007C66DE"/>
    <w:rsid w:val="007D0923"/>
    <w:rsid w:val="007D270C"/>
    <w:rsid w:val="007D4FE3"/>
    <w:rsid w:val="007D6554"/>
    <w:rsid w:val="007E0B5E"/>
    <w:rsid w:val="007E178B"/>
    <w:rsid w:val="007E4025"/>
    <w:rsid w:val="007E429C"/>
    <w:rsid w:val="007E442A"/>
    <w:rsid w:val="007E5CD9"/>
    <w:rsid w:val="007E7461"/>
    <w:rsid w:val="007F42DA"/>
    <w:rsid w:val="007F4E21"/>
    <w:rsid w:val="008002C8"/>
    <w:rsid w:val="00800A7E"/>
    <w:rsid w:val="00803D5A"/>
    <w:rsid w:val="00805838"/>
    <w:rsid w:val="0080597A"/>
    <w:rsid w:val="008071EE"/>
    <w:rsid w:val="00817487"/>
    <w:rsid w:val="0083310B"/>
    <w:rsid w:val="00833ADE"/>
    <w:rsid w:val="008378CB"/>
    <w:rsid w:val="0084051F"/>
    <w:rsid w:val="00840DF4"/>
    <w:rsid w:val="008417A5"/>
    <w:rsid w:val="00842292"/>
    <w:rsid w:val="008432F7"/>
    <w:rsid w:val="00850274"/>
    <w:rsid w:val="008514D6"/>
    <w:rsid w:val="00857157"/>
    <w:rsid w:val="00871E37"/>
    <w:rsid w:val="00880C43"/>
    <w:rsid w:val="008837B8"/>
    <w:rsid w:val="00883A70"/>
    <w:rsid w:val="0088529F"/>
    <w:rsid w:val="00893E8A"/>
    <w:rsid w:val="008A124D"/>
    <w:rsid w:val="008A3F35"/>
    <w:rsid w:val="008A66FF"/>
    <w:rsid w:val="008A7458"/>
    <w:rsid w:val="008B5AF4"/>
    <w:rsid w:val="008B60DF"/>
    <w:rsid w:val="008C49B7"/>
    <w:rsid w:val="008D261F"/>
    <w:rsid w:val="008D316F"/>
    <w:rsid w:val="008E0908"/>
    <w:rsid w:val="008E79BF"/>
    <w:rsid w:val="008F3BDC"/>
    <w:rsid w:val="00903B9A"/>
    <w:rsid w:val="009053E0"/>
    <w:rsid w:val="00910E45"/>
    <w:rsid w:val="00912184"/>
    <w:rsid w:val="00914F2E"/>
    <w:rsid w:val="00915B58"/>
    <w:rsid w:val="0094235A"/>
    <w:rsid w:val="009442CC"/>
    <w:rsid w:val="00945D3E"/>
    <w:rsid w:val="0094656C"/>
    <w:rsid w:val="009520AE"/>
    <w:rsid w:val="00955719"/>
    <w:rsid w:val="00955C3E"/>
    <w:rsid w:val="00957105"/>
    <w:rsid w:val="0096052B"/>
    <w:rsid w:val="00963460"/>
    <w:rsid w:val="00965C1F"/>
    <w:rsid w:val="00967B65"/>
    <w:rsid w:val="00967BFF"/>
    <w:rsid w:val="00971D8D"/>
    <w:rsid w:val="00972E50"/>
    <w:rsid w:val="00977F3B"/>
    <w:rsid w:val="00981A9C"/>
    <w:rsid w:val="009835C8"/>
    <w:rsid w:val="00987D45"/>
    <w:rsid w:val="009937BD"/>
    <w:rsid w:val="009A105E"/>
    <w:rsid w:val="009A175D"/>
    <w:rsid w:val="009A5D1A"/>
    <w:rsid w:val="009B33B3"/>
    <w:rsid w:val="009C0301"/>
    <w:rsid w:val="009C2187"/>
    <w:rsid w:val="009C54BB"/>
    <w:rsid w:val="009D191B"/>
    <w:rsid w:val="009D249C"/>
    <w:rsid w:val="009D3B37"/>
    <w:rsid w:val="009D413C"/>
    <w:rsid w:val="009D5066"/>
    <w:rsid w:val="009E6545"/>
    <w:rsid w:val="009E72F2"/>
    <w:rsid w:val="009F174F"/>
    <w:rsid w:val="009F5F2A"/>
    <w:rsid w:val="00A00141"/>
    <w:rsid w:val="00A031B8"/>
    <w:rsid w:val="00A12B07"/>
    <w:rsid w:val="00A13D87"/>
    <w:rsid w:val="00A16348"/>
    <w:rsid w:val="00A17026"/>
    <w:rsid w:val="00A2275A"/>
    <w:rsid w:val="00A238DB"/>
    <w:rsid w:val="00A24780"/>
    <w:rsid w:val="00A27F70"/>
    <w:rsid w:val="00A3524E"/>
    <w:rsid w:val="00A37CA0"/>
    <w:rsid w:val="00A410CA"/>
    <w:rsid w:val="00A44DB0"/>
    <w:rsid w:val="00A45264"/>
    <w:rsid w:val="00A50D1C"/>
    <w:rsid w:val="00A64573"/>
    <w:rsid w:val="00A66E57"/>
    <w:rsid w:val="00A711FA"/>
    <w:rsid w:val="00A76F36"/>
    <w:rsid w:val="00A804B9"/>
    <w:rsid w:val="00A823F3"/>
    <w:rsid w:val="00A82862"/>
    <w:rsid w:val="00A831DC"/>
    <w:rsid w:val="00A83826"/>
    <w:rsid w:val="00A85679"/>
    <w:rsid w:val="00A935AF"/>
    <w:rsid w:val="00A963AD"/>
    <w:rsid w:val="00AA2796"/>
    <w:rsid w:val="00AA2D70"/>
    <w:rsid w:val="00AA373B"/>
    <w:rsid w:val="00AA5CF1"/>
    <w:rsid w:val="00AB17BB"/>
    <w:rsid w:val="00AC009A"/>
    <w:rsid w:val="00AC3FD4"/>
    <w:rsid w:val="00AC6229"/>
    <w:rsid w:val="00AC735E"/>
    <w:rsid w:val="00AC7A96"/>
    <w:rsid w:val="00AD1A43"/>
    <w:rsid w:val="00AD1CCC"/>
    <w:rsid w:val="00AE2670"/>
    <w:rsid w:val="00AF5AA0"/>
    <w:rsid w:val="00B00018"/>
    <w:rsid w:val="00B00077"/>
    <w:rsid w:val="00B02F78"/>
    <w:rsid w:val="00B165A8"/>
    <w:rsid w:val="00B2126D"/>
    <w:rsid w:val="00B24F7A"/>
    <w:rsid w:val="00B42B1E"/>
    <w:rsid w:val="00B46CD6"/>
    <w:rsid w:val="00B507FC"/>
    <w:rsid w:val="00B517A8"/>
    <w:rsid w:val="00B56224"/>
    <w:rsid w:val="00B80427"/>
    <w:rsid w:val="00B85BFB"/>
    <w:rsid w:val="00B957E4"/>
    <w:rsid w:val="00B97C78"/>
    <w:rsid w:val="00BA0B4B"/>
    <w:rsid w:val="00BA1452"/>
    <w:rsid w:val="00BC0617"/>
    <w:rsid w:val="00BC227C"/>
    <w:rsid w:val="00BC3B68"/>
    <w:rsid w:val="00BD3E7D"/>
    <w:rsid w:val="00BD478A"/>
    <w:rsid w:val="00BD6536"/>
    <w:rsid w:val="00BD7DEC"/>
    <w:rsid w:val="00BE5A3B"/>
    <w:rsid w:val="00BE7A3D"/>
    <w:rsid w:val="00BF28E1"/>
    <w:rsid w:val="00C34C7C"/>
    <w:rsid w:val="00C41150"/>
    <w:rsid w:val="00C4119B"/>
    <w:rsid w:val="00C5328C"/>
    <w:rsid w:val="00C56BE6"/>
    <w:rsid w:val="00C57E33"/>
    <w:rsid w:val="00C624AE"/>
    <w:rsid w:val="00C63B1A"/>
    <w:rsid w:val="00C641EA"/>
    <w:rsid w:val="00C67BE7"/>
    <w:rsid w:val="00C70358"/>
    <w:rsid w:val="00C83A26"/>
    <w:rsid w:val="00C86E9B"/>
    <w:rsid w:val="00C87123"/>
    <w:rsid w:val="00C95928"/>
    <w:rsid w:val="00C96CF7"/>
    <w:rsid w:val="00CA54C6"/>
    <w:rsid w:val="00CB136D"/>
    <w:rsid w:val="00CB73D7"/>
    <w:rsid w:val="00CC094B"/>
    <w:rsid w:val="00CC38E6"/>
    <w:rsid w:val="00CC7057"/>
    <w:rsid w:val="00CD0E51"/>
    <w:rsid w:val="00CD1CC1"/>
    <w:rsid w:val="00CD3446"/>
    <w:rsid w:val="00CD6CEE"/>
    <w:rsid w:val="00CD75C5"/>
    <w:rsid w:val="00CD7A7A"/>
    <w:rsid w:val="00CE4846"/>
    <w:rsid w:val="00CE55D4"/>
    <w:rsid w:val="00CE5EFB"/>
    <w:rsid w:val="00CE7DEB"/>
    <w:rsid w:val="00CF0BEA"/>
    <w:rsid w:val="00CF2DBE"/>
    <w:rsid w:val="00CF6921"/>
    <w:rsid w:val="00CF7717"/>
    <w:rsid w:val="00D00962"/>
    <w:rsid w:val="00D038B9"/>
    <w:rsid w:val="00D10408"/>
    <w:rsid w:val="00D1156E"/>
    <w:rsid w:val="00D13BF5"/>
    <w:rsid w:val="00D17877"/>
    <w:rsid w:val="00D23B5F"/>
    <w:rsid w:val="00D25ECE"/>
    <w:rsid w:val="00D3009B"/>
    <w:rsid w:val="00D359D9"/>
    <w:rsid w:val="00D40963"/>
    <w:rsid w:val="00D54EE3"/>
    <w:rsid w:val="00D57D0F"/>
    <w:rsid w:val="00D6056D"/>
    <w:rsid w:val="00D704B5"/>
    <w:rsid w:val="00D73D95"/>
    <w:rsid w:val="00D83113"/>
    <w:rsid w:val="00D923D6"/>
    <w:rsid w:val="00D9646E"/>
    <w:rsid w:val="00D964D9"/>
    <w:rsid w:val="00DA1A26"/>
    <w:rsid w:val="00DB0B49"/>
    <w:rsid w:val="00DB0B5B"/>
    <w:rsid w:val="00DB3C9D"/>
    <w:rsid w:val="00DB6673"/>
    <w:rsid w:val="00DB6688"/>
    <w:rsid w:val="00DB7BA9"/>
    <w:rsid w:val="00DC003F"/>
    <w:rsid w:val="00DC2B47"/>
    <w:rsid w:val="00DC3F15"/>
    <w:rsid w:val="00DC6FDE"/>
    <w:rsid w:val="00DE2763"/>
    <w:rsid w:val="00DE4971"/>
    <w:rsid w:val="00DE684E"/>
    <w:rsid w:val="00DF29CF"/>
    <w:rsid w:val="00E01515"/>
    <w:rsid w:val="00E01B44"/>
    <w:rsid w:val="00E036CF"/>
    <w:rsid w:val="00E05391"/>
    <w:rsid w:val="00E153FC"/>
    <w:rsid w:val="00E179F0"/>
    <w:rsid w:val="00E222A6"/>
    <w:rsid w:val="00E23DEA"/>
    <w:rsid w:val="00E25AF7"/>
    <w:rsid w:val="00E30605"/>
    <w:rsid w:val="00E31CE7"/>
    <w:rsid w:val="00E33504"/>
    <w:rsid w:val="00E36ABA"/>
    <w:rsid w:val="00E4219D"/>
    <w:rsid w:val="00E42CE1"/>
    <w:rsid w:val="00E4424C"/>
    <w:rsid w:val="00E503AA"/>
    <w:rsid w:val="00E50A44"/>
    <w:rsid w:val="00E53777"/>
    <w:rsid w:val="00E55EF0"/>
    <w:rsid w:val="00E607DE"/>
    <w:rsid w:val="00E62BD6"/>
    <w:rsid w:val="00E63D97"/>
    <w:rsid w:val="00E650A1"/>
    <w:rsid w:val="00E76F5F"/>
    <w:rsid w:val="00E778AB"/>
    <w:rsid w:val="00E877E9"/>
    <w:rsid w:val="00EA0352"/>
    <w:rsid w:val="00EA7089"/>
    <w:rsid w:val="00EB2126"/>
    <w:rsid w:val="00EC4BB2"/>
    <w:rsid w:val="00EC6DBC"/>
    <w:rsid w:val="00ED275A"/>
    <w:rsid w:val="00EE0F7D"/>
    <w:rsid w:val="00EE6BFA"/>
    <w:rsid w:val="00EF181D"/>
    <w:rsid w:val="00EF1EEB"/>
    <w:rsid w:val="00EF4B6B"/>
    <w:rsid w:val="00EF5412"/>
    <w:rsid w:val="00EF7CC7"/>
    <w:rsid w:val="00F074EA"/>
    <w:rsid w:val="00F07C0D"/>
    <w:rsid w:val="00F103F7"/>
    <w:rsid w:val="00F17EC8"/>
    <w:rsid w:val="00F32E0E"/>
    <w:rsid w:val="00F36B87"/>
    <w:rsid w:val="00F42B71"/>
    <w:rsid w:val="00F44A51"/>
    <w:rsid w:val="00F44C11"/>
    <w:rsid w:val="00F56A82"/>
    <w:rsid w:val="00F56AF8"/>
    <w:rsid w:val="00F57628"/>
    <w:rsid w:val="00F60C27"/>
    <w:rsid w:val="00F66821"/>
    <w:rsid w:val="00F67DFC"/>
    <w:rsid w:val="00F71DDD"/>
    <w:rsid w:val="00F71F77"/>
    <w:rsid w:val="00F726BD"/>
    <w:rsid w:val="00F761F4"/>
    <w:rsid w:val="00F840B8"/>
    <w:rsid w:val="00F855BD"/>
    <w:rsid w:val="00F86E45"/>
    <w:rsid w:val="00F906B1"/>
    <w:rsid w:val="00F94CC8"/>
    <w:rsid w:val="00F95915"/>
    <w:rsid w:val="00FA326F"/>
    <w:rsid w:val="00FA4692"/>
    <w:rsid w:val="00FA53AA"/>
    <w:rsid w:val="00FB6076"/>
    <w:rsid w:val="00FB6156"/>
    <w:rsid w:val="00FB74B8"/>
    <w:rsid w:val="00FC6054"/>
    <w:rsid w:val="00FC66B8"/>
    <w:rsid w:val="00FC712B"/>
    <w:rsid w:val="00FC7A1A"/>
    <w:rsid w:val="00FD3244"/>
    <w:rsid w:val="00FD413E"/>
    <w:rsid w:val="00FD4A0E"/>
    <w:rsid w:val="00FE02B7"/>
    <w:rsid w:val="00FE2A00"/>
    <w:rsid w:val="00FE448F"/>
    <w:rsid w:val="00FE4B8E"/>
    <w:rsid w:val="00FE5591"/>
    <w:rsid w:val="00FF2B50"/>
    <w:rsid w:val="00FF3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2316BD84"/>
  <w15:chartTrackingRefBased/>
  <w15:docId w15:val="{4ADA4FD9-FE2A-47D5-81F0-06694EB6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6AE"/>
    <w:pPr>
      <w:spacing w:after="200" w:line="276" w:lineRule="auto"/>
    </w:pPr>
    <w:rPr>
      <w:sz w:val="22"/>
      <w:szCs w:val="22"/>
    </w:rPr>
  </w:style>
  <w:style w:type="paragraph" w:styleId="Heading1">
    <w:name w:val="heading 1"/>
    <w:basedOn w:val="Normal"/>
    <w:next w:val="Normal"/>
    <w:link w:val="Heading1Char"/>
    <w:uiPriority w:val="9"/>
    <w:qFormat/>
    <w:rsid w:val="009053E0"/>
    <w:pPr>
      <w:keepNext/>
      <w:keepLines/>
      <w:spacing w:before="240" w:after="0"/>
      <w:outlineLvl w:val="0"/>
    </w:pPr>
    <w:rPr>
      <w:rFonts w:ascii="Cambria" w:eastAsia="MS Gothic" w:hAnsi="Cambria"/>
      <w:color w:val="365F91"/>
      <w:sz w:val="32"/>
      <w:szCs w:val="32"/>
    </w:rPr>
  </w:style>
  <w:style w:type="paragraph" w:styleId="Heading2">
    <w:name w:val="heading 2"/>
    <w:basedOn w:val="Normal"/>
    <w:next w:val="Normal"/>
    <w:link w:val="Heading2Char"/>
    <w:uiPriority w:val="9"/>
    <w:qFormat/>
    <w:rsid w:val="009053E0"/>
    <w:pPr>
      <w:keepNext/>
      <w:keepLines/>
      <w:spacing w:before="40" w:after="0"/>
      <w:outlineLvl w:val="1"/>
    </w:pPr>
    <w:rPr>
      <w:rFonts w:ascii="Cambria" w:eastAsia="MS Gothic" w:hAnsi="Cambria"/>
      <w:color w:val="365F91"/>
      <w:sz w:val="26"/>
      <w:szCs w:val="26"/>
    </w:rPr>
  </w:style>
  <w:style w:type="paragraph" w:styleId="Heading3">
    <w:name w:val="heading 3"/>
    <w:basedOn w:val="Normal"/>
    <w:next w:val="Normal"/>
    <w:link w:val="Heading3Char"/>
    <w:uiPriority w:val="9"/>
    <w:qFormat/>
    <w:rsid w:val="00F56AF8"/>
    <w:pPr>
      <w:keepNext/>
      <w:keepLines/>
      <w:spacing w:before="40" w:after="0"/>
      <w:outlineLvl w:val="2"/>
    </w:pPr>
    <w:rPr>
      <w:rFonts w:ascii="Cambria" w:eastAsia="MS Gothic" w:hAnsi="Cambria"/>
      <w:color w:val="243F60"/>
      <w:sz w:val="24"/>
      <w:szCs w:val="24"/>
    </w:rPr>
  </w:style>
  <w:style w:type="paragraph" w:styleId="Heading4">
    <w:name w:val="heading 4"/>
    <w:basedOn w:val="Normal"/>
    <w:next w:val="Normal"/>
    <w:link w:val="Heading4Char"/>
    <w:uiPriority w:val="9"/>
    <w:qFormat/>
    <w:rsid w:val="00A2275A"/>
    <w:pPr>
      <w:keepNext/>
      <w:keepLines/>
      <w:spacing w:before="40" w:after="0"/>
      <w:outlineLvl w:val="3"/>
    </w:pPr>
    <w:rPr>
      <w:rFonts w:ascii="Cambria" w:eastAsia="MS Gothic" w:hAnsi="Cambria"/>
      <w:i/>
      <w:iCs/>
      <w:color w:val="365F91"/>
    </w:rPr>
  </w:style>
  <w:style w:type="paragraph" w:styleId="Heading5">
    <w:name w:val="heading 5"/>
    <w:basedOn w:val="Normal"/>
    <w:next w:val="Normal"/>
    <w:link w:val="Heading5Char"/>
    <w:uiPriority w:val="9"/>
    <w:qFormat/>
    <w:rsid w:val="00AC6229"/>
    <w:pPr>
      <w:keepNext/>
      <w:keepLines/>
      <w:spacing w:before="200" w:after="0" w:line="240" w:lineRule="auto"/>
      <w:ind w:left="1008" w:hanging="1008"/>
      <w:outlineLvl w:val="4"/>
    </w:pPr>
    <w:rPr>
      <w:rFonts w:ascii="Cambria" w:eastAsia="Times New Roman" w:hAnsi="Cambria"/>
      <w:color w:val="243F60"/>
    </w:rPr>
  </w:style>
  <w:style w:type="paragraph" w:styleId="Heading6">
    <w:name w:val="heading 6"/>
    <w:basedOn w:val="Normal"/>
    <w:next w:val="Normal"/>
    <w:link w:val="Heading6Char"/>
    <w:uiPriority w:val="9"/>
    <w:qFormat/>
    <w:rsid w:val="00AC6229"/>
    <w:pPr>
      <w:keepNext/>
      <w:keepLines/>
      <w:spacing w:before="200" w:after="0" w:line="240" w:lineRule="auto"/>
      <w:ind w:left="1152" w:hanging="1152"/>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AC6229"/>
    <w:pPr>
      <w:keepNext/>
      <w:keepLines/>
      <w:spacing w:before="200" w:after="0" w:line="240" w:lineRule="auto"/>
      <w:ind w:left="1296" w:hanging="1296"/>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AC6229"/>
    <w:pPr>
      <w:keepNext/>
      <w:keepLines/>
      <w:spacing w:before="200" w:after="0" w:line="240" w:lineRule="auto"/>
      <w:ind w:left="1440" w:hanging="14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AC6229"/>
    <w:pPr>
      <w:keepNext/>
      <w:keepLines/>
      <w:spacing w:before="200" w:after="0" w:line="240" w:lineRule="auto"/>
      <w:ind w:left="1584" w:hanging="1584"/>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53E0"/>
    <w:rPr>
      <w:rFonts w:ascii="Cambria" w:eastAsia="MS Gothic" w:hAnsi="Cambria" w:cs="Times New Roman"/>
      <w:color w:val="365F91"/>
      <w:sz w:val="32"/>
      <w:szCs w:val="32"/>
    </w:rPr>
  </w:style>
  <w:style w:type="paragraph" w:customStyle="1" w:styleId="ColorfulList-Accent11">
    <w:name w:val="Colorful List - Accent 11"/>
    <w:basedOn w:val="Normal"/>
    <w:uiPriority w:val="34"/>
    <w:qFormat/>
    <w:rsid w:val="002431F0"/>
    <w:pPr>
      <w:widowControl w:val="0"/>
      <w:numPr>
        <w:numId w:val="2"/>
      </w:numPr>
      <w:contextualSpacing/>
    </w:pPr>
  </w:style>
  <w:style w:type="character" w:styleId="Hyperlink">
    <w:name w:val="Hyperlink"/>
    <w:uiPriority w:val="99"/>
    <w:unhideWhenUsed/>
    <w:rsid w:val="009053E0"/>
    <w:rPr>
      <w:color w:val="0000FF"/>
      <w:u w:val="single"/>
    </w:rPr>
  </w:style>
  <w:style w:type="character" w:customStyle="1" w:styleId="UnresolvedMention1">
    <w:name w:val="Unresolved Mention1"/>
    <w:uiPriority w:val="99"/>
    <w:semiHidden/>
    <w:unhideWhenUsed/>
    <w:rsid w:val="009053E0"/>
    <w:rPr>
      <w:color w:val="808080"/>
      <w:shd w:val="clear" w:color="auto" w:fill="E6E6E6"/>
    </w:rPr>
  </w:style>
  <w:style w:type="character" w:customStyle="1" w:styleId="Heading2Char">
    <w:name w:val="Heading 2 Char"/>
    <w:link w:val="Heading2"/>
    <w:uiPriority w:val="9"/>
    <w:rsid w:val="009053E0"/>
    <w:rPr>
      <w:rFonts w:ascii="Cambria" w:eastAsia="MS Gothic" w:hAnsi="Cambria" w:cs="Times New Roman"/>
      <w:color w:val="365F91"/>
      <w:sz w:val="26"/>
      <w:szCs w:val="26"/>
    </w:rPr>
  </w:style>
  <w:style w:type="character" w:customStyle="1" w:styleId="Heading3Char">
    <w:name w:val="Heading 3 Char"/>
    <w:link w:val="Heading3"/>
    <w:uiPriority w:val="9"/>
    <w:rsid w:val="00F56AF8"/>
    <w:rPr>
      <w:rFonts w:ascii="Cambria" w:eastAsia="MS Gothic" w:hAnsi="Cambria" w:cs="Times New Roman"/>
      <w:color w:val="243F60"/>
      <w:sz w:val="24"/>
      <w:szCs w:val="24"/>
    </w:rPr>
  </w:style>
  <w:style w:type="paragraph" w:styleId="BalloonText">
    <w:name w:val="Balloon Text"/>
    <w:basedOn w:val="Normal"/>
    <w:link w:val="BalloonTextChar"/>
    <w:semiHidden/>
    <w:unhideWhenUsed/>
    <w:rsid w:val="00A823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823F3"/>
    <w:rPr>
      <w:rFonts w:ascii="Segoe UI" w:hAnsi="Segoe UI" w:cs="Segoe UI"/>
      <w:sz w:val="18"/>
      <w:szCs w:val="18"/>
    </w:rPr>
  </w:style>
  <w:style w:type="character" w:styleId="CommentReference">
    <w:name w:val="annotation reference"/>
    <w:uiPriority w:val="99"/>
    <w:semiHidden/>
    <w:rsid w:val="0049232F"/>
    <w:rPr>
      <w:sz w:val="16"/>
      <w:szCs w:val="16"/>
    </w:rPr>
  </w:style>
  <w:style w:type="paragraph" w:styleId="CommentText">
    <w:name w:val="annotation text"/>
    <w:basedOn w:val="Normal"/>
    <w:link w:val="CommentTextChar"/>
    <w:unhideWhenUsed/>
    <w:rsid w:val="0049232F"/>
    <w:pPr>
      <w:spacing w:before="120" w:after="60" w:line="240" w:lineRule="auto"/>
    </w:pPr>
    <w:rPr>
      <w:rFonts w:ascii="Arial" w:hAnsi="Arial"/>
      <w:sz w:val="20"/>
      <w:szCs w:val="20"/>
    </w:rPr>
  </w:style>
  <w:style w:type="character" w:customStyle="1" w:styleId="CommentTextChar">
    <w:name w:val="Comment Text Char"/>
    <w:link w:val="CommentText"/>
    <w:rsid w:val="0049232F"/>
    <w:rPr>
      <w:rFonts w:ascii="Arial" w:eastAsia="Calibri" w:hAnsi="Arial" w:cs="Times New Roman"/>
      <w:sz w:val="20"/>
      <w:szCs w:val="20"/>
    </w:rPr>
  </w:style>
  <w:style w:type="character" w:customStyle="1" w:styleId="indent1">
    <w:name w:val="indent1"/>
    <w:basedOn w:val="DefaultParagraphFont"/>
    <w:rsid w:val="0049232F"/>
  </w:style>
  <w:style w:type="character" w:styleId="Emphasis">
    <w:name w:val="Emphasis"/>
    <w:qFormat/>
    <w:rsid w:val="00111F0D"/>
    <w:rPr>
      <w:lang w:val="fr-FR"/>
    </w:rPr>
  </w:style>
  <w:style w:type="character" w:styleId="Strong">
    <w:name w:val="Strong"/>
    <w:qFormat/>
    <w:rsid w:val="00111F0D"/>
    <w:rPr>
      <w:b/>
      <w:bCs/>
    </w:rPr>
  </w:style>
  <w:style w:type="paragraph" w:customStyle="1" w:styleId="Heading11">
    <w:name w:val="Heading 11"/>
    <w:basedOn w:val="Normal"/>
    <w:rsid w:val="00111F0D"/>
    <w:pPr>
      <w:spacing w:before="100" w:beforeAutospacing="1" w:after="0" w:line="240" w:lineRule="auto"/>
    </w:pPr>
    <w:rPr>
      <w:rFonts w:ascii="Arial" w:hAnsi="Arial" w:cs="Arial"/>
      <w:b/>
      <w:u w:val="single"/>
    </w:rPr>
  </w:style>
  <w:style w:type="paragraph" w:styleId="FootnoteText">
    <w:name w:val="footnote text"/>
    <w:basedOn w:val="Normal"/>
    <w:link w:val="FootnoteTextChar"/>
    <w:uiPriority w:val="99"/>
    <w:unhideWhenUsed/>
    <w:rsid w:val="00111F0D"/>
    <w:pPr>
      <w:spacing w:after="0" w:line="240" w:lineRule="auto"/>
    </w:pPr>
    <w:rPr>
      <w:rFonts w:ascii="Arial" w:hAnsi="Arial"/>
      <w:sz w:val="20"/>
      <w:szCs w:val="20"/>
    </w:rPr>
  </w:style>
  <w:style w:type="character" w:customStyle="1" w:styleId="FootnoteTextChar">
    <w:name w:val="Footnote Text Char"/>
    <w:link w:val="FootnoteText"/>
    <w:uiPriority w:val="99"/>
    <w:rsid w:val="00111F0D"/>
    <w:rPr>
      <w:rFonts w:ascii="Arial" w:eastAsia="Calibri" w:hAnsi="Arial" w:cs="Times New Roman"/>
      <w:sz w:val="20"/>
      <w:szCs w:val="20"/>
    </w:rPr>
  </w:style>
  <w:style w:type="character" w:styleId="FootnoteReference">
    <w:name w:val="footnote reference"/>
    <w:uiPriority w:val="99"/>
    <w:unhideWhenUsed/>
    <w:rsid w:val="00111F0D"/>
    <w:rPr>
      <w:vertAlign w:val="superscript"/>
    </w:rPr>
  </w:style>
  <w:style w:type="character" w:customStyle="1" w:styleId="Heading4Char">
    <w:name w:val="Heading 4 Char"/>
    <w:link w:val="Heading4"/>
    <w:uiPriority w:val="9"/>
    <w:rsid w:val="00A2275A"/>
    <w:rPr>
      <w:rFonts w:ascii="Cambria" w:eastAsia="MS Gothic" w:hAnsi="Cambria" w:cs="Times New Roman"/>
      <w:i/>
      <w:iCs/>
      <w:color w:val="365F91"/>
    </w:rPr>
  </w:style>
  <w:style w:type="character" w:customStyle="1" w:styleId="Heading5Char">
    <w:name w:val="Heading 5 Char"/>
    <w:link w:val="Heading5"/>
    <w:uiPriority w:val="9"/>
    <w:rsid w:val="00AC6229"/>
    <w:rPr>
      <w:rFonts w:ascii="Cambria" w:eastAsia="Times New Roman" w:hAnsi="Cambria" w:cs="Times New Roman"/>
      <w:color w:val="243F60"/>
    </w:rPr>
  </w:style>
  <w:style w:type="character" w:customStyle="1" w:styleId="Heading6Char">
    <w:name w:val="Heading 6 Char"/>
    <w:link w:val="Heading6"/>
    <w:uiPriority w:val="9"/>
    <w:rsid w:val="00AC6229"/>
    <w:rPr>
      <w:rFonts w:ascii="Cambria" w:eastAsia="Times New Roman" w:hAnsi="Cambria" w:cs="Times New Roman"/>
      <w:i/>
      <w:iCs/>
      <w:color w:val="243F60"/>
    </w:rPr>
  </w:style>
  <w:style w:type="character" w:customStyle="1" w:styleId="Heading7Char">
    <w:name w:val="Heading 7 Char"/>
    <w:link w:val="Heading7"/>
    <w:uiPriority w:val="9"/>
    <w:rsid w:val="00AC6229"/>
    <w:rPr>
      <w:rFonts w:ascii="Cambria" w:eastAsia="Times New Roman" w:hAnsi="Cambria" w:cs="Times New Roman"/>
      <w:i/>
      <w:iCs/>
      <w:color w:val="404040"/>
    </w:rPr>
  </w:style>
  <w:style w:type="character" w:customStyle="1" w:styleId="Heading8Char">
    <w:name w:val="Heading 8 Char"/>
    <w:link w:val="Heading8"/>
    <w:uiPriority w:val="9"/>
    <w:rsid w:val="00AC6229"/>
    <w:rPr>
      <w:rFonts w:ascii="Cambria" w:eastAsia="Times New Roman" w:hAnsi="Cambria" w:cs="Times New Roman"/>
      <w:color w:val="404040"/>
      <w:sz w:val="20"/>
      <w:szCs w:val="20"/>
    </w:rPr>
  </w:style>
  <w:style w:type="character" w:customStyle="1" w:styleId="Heading9Char">
    <w:name w:val="Heading 9 Char"/>
    <w:link w:val="Heading9"/>
    <w:uiPriority w:val="9"/>
    <w:rsid w:val="00AC6229"/>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AC6229"/>
  </w:style>
  <w:style w:type="paragraph" w:styleId="NormalWeb">
    <w:name w:val="Normal (Web)"/>
    <w:basedOn w:val="Normal"/>
    <w:uiPriority w:val="99"/>
    <w:rsid w:val="00AC6229"/>
    <w:pPr>
      <w:spacing w:before="100" w:beforeAutospacing="1" w:after="100" w:afterAutospacing="1" w:line="240" w:lineRule="auto"/>
    </w:pPr>
    <w:rPr>
      <w:rFonts w:ascii="Times New Roman" w:eastAsia="Times New Roman" w:hAnsi="Times New Roman"/>
      <w:sz w:val="24"/>
      <w:szCs w:val="24"/>
    </w:rPr>
  </w:style>
  <w:style w:type="character" w:customStyle="1" w:styleId="ti2">
    <w:name w:val="ti2"/>
    <w:rsid w:val="00AC6229"/>
    <w:rPr>
      <w:sz w:val="22"/>
      <w:szCs w:val="22"/>
    </w:rPr>
  </w:style>
  <w:style w:type="paragraph" w:styleId="Header">
    <w:name w:val="header"/>
    <w:basedOn w:val="Normal"/>
    <w:link w:val="HeaderChar"/>
    <w:uiPriority w:val="99"/>
    <w:unhideWhenUsed/>
    <w:rsid w:val="00AC6229"/>
    <w:pPr>
      <w:tabs>
        <w:tab w:val="center" w:pos="4680"/>
        <w:tab w:val="right" w:pos="9360"/>
      </w:tabs>
      <w:spacing w:before="120" w:after="0" w:line="240" w:lineRule="auto"/>
    </w:pPr>
    <w:rPr>
      <w:rFonts w:ascii="Arial" w:hAnsi="Arial"/>
    </w:rPr>
  </w:style>
  <w:style w:type="character" w:customStyle="1" w:styleId="HeaderChar">
    <w:name w:val="Header Char"/>
    <w:link w:val="Header"/>
    <w:uiPriority w:val="99"/>
    <w:rsid w:val="00AC6229"/>
    <w:rPr>
      <w:rFonts w:ascii="Arial" w:eastAsia="Calibri" w:hAnsi="Arial" w:cs="Times New Roman"/>
    </w:rPr>
  </w:style>
  <w:style w:type="paragraph" w:styleId="Footer">
    <w:name w:val="footer"/>
    <w:basedOn w:val="Normal"/>
    <w:link w:val="FooterChar"/>
    <w:uiPriority w:val="99"/>
    <w:unhideWhenUsed/>
    <w:rsid w:val="00AC6229"/>
    <w:pPr>
      <w:tabs>
        <w:tab w:val="center" w:pos="4680"/>
        <w:tab w:val="right" w:pos="9360"/>
      </w:tabs>
      <w:spacing w:before="120" w:after="0" w:line="240" w:lineRule="auto"/>
    </w:pPr>
    <w:rPr>
      <w:rFonts w:ascii="Arial" w:hAnsi="Arial"/>
    </w:rPr>
  </w:style>
  <w:style w:type="character" w:customStyle="1" w:styleId="FooterChar">
    <w:name w:val="Footer Char"/>
    <w:link w:val="Footer"/>
    <w:uiPriority w:val="99"/>
    <w:rsid w:val="00AC6229"/>
    <w:rPr>
      <w:rFonts w:ascii="Arial" w:eastAsia="Calibri" w:hAnsi="Arial" w:cs="Times New Roman"/>
    </w:rPr>
  </w:style>
  <w:style w:type="paragraph" w:customStyle="1" w:styleId="GridTable31">
    <w:name w:val="Grid Table 31"/>
    <w:basedOn w:val="Heading1"/>
    <w:next w:val="Normal"/>
    <w:uiPriority w:val="39"/>
    <w:qFormat/>
    <w:rsid w:val="00AC6229"/>
    <w:pPr>
      <w:tabs>
        <w:tab w:val="left" w:pos="360"/>
      </w:tabs>
      <w:spacing w:before="480" w:after="120"/>
      <w:jc w:val="center"/>
      <w:outlineLvl w:val="9"/>
    </w:pPr>
    <w:rPr>
      <w:rFonts w:ascii="Arial" w:eastAsia="Times New Roman" w:hAnsi="Arial"/>
      <w:b/>
      <w:bCs/>
      <w:color w:val="auto"/>
      <w:sz w:val="24"/>
      <w:szCs w:val="24"/>
    </w:rPr>
  </w:style>
  <w:style w:type="paragraph" w:styleId="TOC1">
    <w:name w:val="toc 1"/>
    <w:basedOn w:val="Normal"/>
    <w:next w:val="Normal"/>
    <w:autoRedefine/>
    <w:uiPriority w:val="39"/>
    <w:unhideWhenUsed/>
    <w:rsid w:val="0094235A"/>
    <w:pPr>
      <w:tabs>
        <w:tab w:val="left" w:pos="440"/>
        <w:tab w:val="right" w:leader="dot" w:pos="9350"/>
      </w:tabs>
      <w:spacing w:before="120" w:after="0" w:line="240" w:lineRule="auto"/>
      <w:ind w:right="187"/>
    </w:pPr>
    <w:rPr>
      <w:rFonts w:ascii="Arial" w:hAnsi="Arial"/>
      <w:b/>
      <w:noProof/>
    </w:rPr>
  </w:style>
  <w:style w:type="paragraph" w:styleId="TOC2">
    <w:name w:val="toc 2"/>
    <w:basedOn w:val="Normal"/>
    <w:next w:val="Normal"/>
    <w:autoRedefine/>
    <w:uiPriority w:val="39"/>
    <w:unhideWhenUsed/>
    <w:rsid w:val="0077392E"/>
    <w:pPr>
      <w:tabs>
        <w:tab w:val="left" w:pos="540"/>
        <w:tab w:val="left" w:pos="660"/>
        <w:tab w:val="right" w:leader="dot" w:pos="9350"/>
        <w:tab w:val="right" w:leader="dot" w:pos="9440"/>
      </w:tabs>
      <w:spacing w:before="120" w:after="0" w:line="240" w:lineRule="auto"/>
      <w:ind w:left="270"/>
    </w:pPr>
    <w:rPr>
      <w:rFonts w:ascii="Arial" w:hAnsi="Arial"/>
      <w:noProof/>
    </w:rPr>
  </w:style>
  <w:style w:type="paragraph" w:styleId="TOC3">
    <w:name w:val="toc 3"/>
    <w:basedOn w:val="Normal"/>
    <w:next w:val="Normal"/>
    <w:autoRedefine/>
    <w:uiPriority w:val="39"/>
    <w:unhideWhenUsed/>
    <w:rsid w:val="00AC009A"/>
    <w:pPr>
      <w:tabs>
        <w:tab w:val="left" w:pos="810"/>
        <w:tab w:val="left" w:pos="1320"/>
        <w:tab w:val="right" w:leader="dot" w:pos="9350"/>
      </w:tabs>
      <w:spacing w:before="120" w:after="0" w:line="240" w:lineRule="auto"/>
      <w:ind w:left="540"/>
    </w:pPr>
    <w:rPr>
      <w:rFonts w:ascii="Arial" w:hAnsi="Arial"/>
    </w:rPr>
  </w:style>
  <w:style w:type="paragraph" w:styleId="CommentSubject">
    <w:name w:val="annotation subject"/>
    <w:basedOn w:val="CommentText"/>
    <w:next w:val="CommentText"/>
    <w:link w:val="CommentSubjectChar"/>
    <w:semiHidden/>
    <w:unhideWhenUsed/>
    <w:rsid w:val="00AC6229"/>
    <w:rPr>
      <w:b/>
      <w:bCs/>
    </w:rPr>
  </w:style>
  <w:style w:type="character" w:customStyle="1" w:styleId="CommentSubjectChar">
    <w:name w:val="Comment Subject Char"/>
    <w:link w:val="CommentSubject"/>
    <w:semiHidden/>
    <w:rsid w:val="00AC6229"/>
    <w:rPr>
      <w:rFonts w:ascii="Arial" w:eastAsia="Calibri" w:hAnsi="Arial" w:cs="Times New Roman"/>
      <w:b/>
      <w:bCs/>
      <w:sz w:val="20"/>
      <w:szCs w:val="20"/>
    </w:rPr>
  </w:style>
  <w:style w:type="paragraph" w:customStyle="1" w:styleId="ColorfulShading-Accent11">
    <w:name w:val="Colorful Shading - Accent 11"/>
    <w:hidden/>
    <w:uiPriority w:val="99"/>
    <w:semiHidden/>
    <w:rsid w:val="00AC6229"/>
    <w:rPr>
      <w:sz w:val="22"/>
      <w:szCs w:val="22"/>
    </w:rPr>
  </w:style>
  <w:style w:type="paragraph" w:customStyle="1" w:styleId="Heading10">
    <w:name w:val="Heading 10"/>
    <w:basedOn w:val="Normal"/>
    <w:rsid w:val="00AC6229"/>
    <w:pPr>
      <w:tabs>
        <w:tab w:val="center" w:pos="4680"/>
        <w:tab w:val="right" w:pos="9360"/>
      </w:tabs>
      <w:spacing w:before="120" w:after="0" w:line="240" w:lineRule="auto"/>
      <w:jc w:val="center"/>
    </w:pPr>
    <w:rPr>
      <w:rFonts w:ascii="Arial" w:hAnsi="Arial"/>
      <w:b/>
      <w:sz w:val="28"/>
      <w:szCs w:val="28"/>
    </w:rPr>
  </w:style>
  <w:style w:type="paragraph" w:customStyle="1" w:styleId="Heading12">
    <w:name w:val="Heading 12"/>
    <w:basedOn w:val="Normal"/>
    <w:rsid w:val="00AC6229"/>
    <w:pPr>
      <w:tabs>
        <w:tab w:val="left" w:pos="720"/>
      </w:tabs>
      <w:autoSpaceDE w:val="0"/>
      <w:autoSpaceDN w:val="0"/>
      <w:adjustRightInd w:val="0"/>
      <w:spacing w:before="100" w:beforeAutospacing="1" w:after="0" w:line="240" w:lineRule="auto"/>
    </w:pPr>
    <w:rPr>
      <w:rFonts w:ascii="Cambria" w:hAnsi="Cambria"/>
      <w:b/>
      <w:u w:val="single"/>
    </w:rPr>
  </w:style>
  <w:style w:type="paragraph" w:styleId="DocumentMap">
    <w:name w:val="Document Map"/>
    <w:basedOn w:val="Normal"/>
    <w:link w:val="DocumentMapChar"/>
    <w:uiPriority w:val="99"/>
    <w:semiHidden/>
    <w:unhideWhenUsed/>
    <w:rsid w:val="00AC6229"/>
    <w:pPr>
      <w:spacing w:before="120" w:after="60" w:line="240" w:lineRule="auto"/>
    </w:pPr>
    <w:rPr>
      <w:rFonts w:ascii="Tahoma" w:hAnsi="Tahoma" w:cs="Tahoma"/>
      <w:sz w:val="16"/>
      <w:szCs w:val="16"/>
    </w:rPr>
  </w:style>
  <w:style w:type="character" w:customStyle="1" w:styleId="DocumentMapChar">
    <w:name w:val="Document Map Char"/>
    <w:link w:val="DocumentMap"/>
    <w:uiPriority w:val="99"/>
    <w:semiHidden/>
    <w:rsid w:val="00AC6229"/>
    <w:rPr>
      <w:rFonts w:ascii="Tahoma" w:eastAsia="Calibri" w:hAnsi="Tahoma" w:cs="Tahoma"/>
      <w:sz w:val="16"/>
      <w:szCs w:val="16"/>
    </w:rPr>
  </w:style>
  <w:style w:type="character" w:styleId="FollowedHyperlink">
    <w:name w:val="FollowedHyperlink"/>
    <w:uiPriority w:val="99"/>
    <w:semiHidden/>
    <w:unhideWhenUsed/>
    <w:rsid w:val="00AC6229"/>
    <w:rPr>
      <w:color w:val="800080"/>
      <w:u w:val="single"/>
    </w:rPr>
  </w:style>
  <w:style w:type="paragraph" w:styleId="EndnoteText">
    <w:name w:val="endnote text"/>
    <w:basedOn w:val="Normal"/>
    <w:link w:val="EndnoteTextChar"/>
    <w:uiPriority w:val="99"/>
    <w:semiHidden/>
    <w:unhideWhenUsed/>
    <w:rsid w:val="00AC6229"/>
    <w:pPr>
      <w:spacing w:after="0" w:line="240" w:lineRule="auto"/>
    </w:pPr>
    <w:rPr>
      <w:rFonts w:ascii="Arial" w:hAnsi="Arial"/>
      <w:sz w:val="20"/>
      <w:szCs w:val="20"/>
    </w:rPr>
  </w:style>
  <w:style w:type="character" w:customStyle="1" w:styleId="EndnoteTextChar">
    <w:name w:val="Endnote Text Char"/>
    <w:link w:val="EndnoteText"/>
    <w:uiPriority w:val="99"/>
    <w:semiHidden/>
    <w:rsid w:val="00AC6229"/>
    <w:rPr>
      <w:rFonts w:ascii="Arial" w:eastAsia="Calibri" w:hAnsi="Arial" w:cs="Times New Roman"/>
      <w:sz w:val="20"/>
      <w:szCs w:val="20"/>
    </w:rPr>
  </w:style>
  <w:style w:type="character" w:styleId="EndnoteReference">
    <w:name w:val="endnote reference"/>
    <w:uiPriority w:val="99"/>
    <w:semiHidden/>
    <w:unhideWhenUsed/>
    <w:rsid w:val="00AC6229"/>
    <w:rPr>
      <w:vertAlign w:val="superscript"/>
    </w:rPr>
  </w:style>
  <w:style w:type="character" w:styleId="PageNumber">
    <w:name w:val="page number"/>
    <w:basedOn w:val="DefaultParagraphFont"/>
    <w:rsid w:val="00AC6229"/>
  </w:style>
  <w:style w:type="paragraph" w:customStyle="1" w:styleId="ColorfulList-Accent111">
    <w:name w:val="Colorful List - Accent 111"/>
    <w:basedOn w:val="Normal"/>
    <w:uiPriority w:val="34"/>
    <w:qFormat/>
    <w:rsid w:val="00AC6229"/>
    <w:pPr>
      <w:spacing w:after="0" w:line="240" w:lineRule="auto"/>
      <w:ind w:left="720"/>
    </w:pPr>
    <w:rPr>
      <w:rFonts w:ascii="Arial" w:eastAsia="Times New Roman" w:hAnsi="Arial" w:cs="Arial"/>
      <w:sz w:val="24"/>
      <w:szCs w:val="24"/>
    </w:rPr>
  </w:style>
  <w:style w:type="table" w:styleId="TableGrid">
    <w:name w:val="Table Grid"/>
    <w:basedOn w:val="TableNormal"/>
    <w:uiPriority w:val="59"/>
    <w:rsid w:val="00AC622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DEFooter">
    <w:name w:val="CDE Footer"/>
    <w:basedOn w:val="Normal"/>
    <w:link w:val="CDEFooterChar"/>
    <w:rsid w:val="00AC6229"/>
    <w:pPr>
      <w:tabs>
        <w:tab w:val="left" w:pos="900"/>
        <w:tab w:val="left" w:pos="1260"/>
      </w:tabs>
      <w:spacing w:after="0" w:line="240" w:lineRule="auto"/>
    </w:pPr>
    <w:rPr>
      <w:rFonts w:ascii="Arial Narrow" w:eastAsia="Times New Roman" w:hAnsi="Arial Narrow" w:cs="Arial"/>
      <w:sz w:val="24"/>
      <w:szCs w:val="24"/>
    </w:rPr>
  </w:style>
  <w:style w:type="character" w:customStyle="1" w:styleId="CDEFooterChar">
    <w:name w:val="CDE Footer Char"/>
    <w:link w:val="CDEFooter"/>
    <w:rsid w:val="00AC6229"/>
    <w:rPr>
      <w:rFonts w:ascii="Arial Narrow" w:eastAsia="Times New Roman" w:hAnsi="Arial Narrow" w:cs="Arial"/>
      <w:sz w:val="24"/>
      <w:szCs w:val="24"/>
    </w:rPr>
  </w:style>
  <w:style w:type="paragraph" w:styleId="Caption">
    <w:name w:val="caption"/>
    <w:basedOn w:val="Normal"/>
    <w:next w:val="Normal"/>
    <w:uiPriority w:val="35"/>
    <w:qFormat/>
    <w:rsid w:val="00AC6229"/>
    <w:pPr>
      <w:spacing w:line="240" w:lineRule="auto"/>
    </w:pPr>
    <w:rPr>
      <w:rFonts w:ascii="Arial" w:eastAsia="Times New Roman" w:hAnsi="Arial" w:cs="Arial"/>
      <w:b/>
      <w:bCs/>
      <w:sz w:val="18"/>
      <w:szCs w:val="18"/>
    </w:rPr>
  </w:style>
  <w:style w:type="character" w:customStyle="1" w:styleId="UnresolvedMention10">
    <w:name w:val="Unresolved Mention1"/>
    <w:uiPriority w:val="99"/>
    <w:semiHidden/>
    <w:unhideWhenUsed/>
    <w:rsid w:val="00AC6229"/>
    <w:rPr>
      <w:color w:val="605E5C"/>
      <w:shd w:val="clear" w:color="auto" w:fill="E1DFDD"/>
    </w:rPr>
  </w:style>
  <w:style w:type="character" w:customStyle="1" w:styleId="jid">
    <w:name w:val="jid"/>
    <w:basedOn w:val="DefaultParagraphFont"/>
    <w:rsid w:val="00AC6229"/>
  </w:style>
  <w:style w:type="paragraph" w:styleId="Revision">
    <w:name w:val="Revision"/>
    <w:hidden/>
    <w:uiPriority w:val="71"/>
    <w:rsid w:val="004D004A"/>
    <w:rPr>
      <w:sz w:val="22"/>
      <w:szCs w:val="22"/>
    </w:rPr>
  </w:style>
  <w:style w:type="paragraph" w:styleId="ListParagraph">
    <w:name w:val="List Paragraph"/>
    <w:basedOn w:val="Normal"/>
    <w:uiPriority w:val="34"/>
    <w:qFormat/>
    <w:rsid w:val="005D7AAC"/>
    <w:pPr>
      <w:ind w:left="720"/>
      <w:contextualSpacing/>
    </w:pPr>
  </w:style>
  <w:style w:type="character" w:styleId="UnresolvedMention">
    <w:name w:val="Unresolved Mention"/>
    <w:basedOn w:val="DefaultParagraphFont"/>
    <w:uiPriority w:val="99"/>
    <w:semiHidden/>
    <w:unhideWhenUsed/>
    <w:rsid w:val="004B2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6922">
      <w:bodyDiv w:val="1"/>
      <w:marLeft w:val="0"/>
      <w:marRight w:val="0"/>
      <w:marTop w:val="0"/>
      <w:marBottom w:val="0"/>
      <w:divBdr>
        <w:top w:val="none" w:sz="0" w:space="0" w:color="auto"/>
        <w:left w:val="none" w:sz="0" w:space="0" w:color="auto"/>
        <w:bottom w:val="none" w:sz="0" w:space="0" w:color="auto"/>
        <w:right w:val="none" w:sz="0" w:space="0" w:color="auto"/>
      </w:divBdr>
    </w:div>
    <w:div w:id="203979474">
      <w:bodyDiv w:val="1"/>
      <w:marLeft w:val="0"/>
      <w:marRight w:val="0"/>
      <w:marTop w:val="0"/>
      <w:marBottom w:val="0"/>
      <w:divBdr>
        <w:top w:val="none" w:sz="0" w:space="0" w:color="auto"/>
        <w:left w:val="none" w:sz="0" w:space="0" w:color="auto"/>
        <w:bottom w:val="none" w:sz="0" w:space="0" w:color="auto"/>
        <w:right w:val="none" w:sz="0" w:space="0" w:color="auto"/>
      </w:divBdr>
    </w:div>
    <w:div w:id="369453488">
      <w:bodyDiv w:val="1"/>
      <w:marLeft w:val="0"/>
      <w:marRight w:val="0"/>
      <w:marTop w:val="0"/>
      <w:marBottom w:val="0"/>
      <w:divBdr>
        <w:top w:val="none" w:sz="0" w:space="0" w:color="auto"/>
        <w:left w:val="none" w:sz="0" w:space="0" w:color="auto"/>
        <w:bottom w:val="none" w:sz="0" w:space="0" w:color="auto"/>
        <w:right w:val="none" w:sz="0" w:space="0" w:color="auto"/>
      </w:divBdr>
    </w:div>
    <w:div w:id="604844723">
      <w:bodyDiv w:val="1"/>
      <w:marLeft w:val="0"/>
      <w:marRight w:val="0"/>
      <w:marTop w:val="0"/>
      <w:marBottom w:val="0"/>
      <w:divBdr>
        <w:top w:val="none" w:sz="0" w:space="0" w:color="auto"/>
        <w:left w:val="none" w:sz="0" w:space="0" w:color="auto"/>
        <w:bottom w:val="none" w:sz="0" w:space="0" w:color="auto"/>
        <w:right w:val="none" w:sz="0" w:space="0" w:color="auto"/>
      </w:divBdr>
    </w:div>
    <w:div w:id="1055661770">
      <w:bodyDiv w:val="1"/>
      <w:marLeft w:val="0"/>
      <w:marRight w:val="0"/>
      <w:marTop w:val="0"/>
      <w:marBottom w:val="0"/>
      <w:divBdr>
        <w:top w:val="none" w:sz="0" w:space="0" w:color="auto"/>
        <w:left w:val="none" w:sz="0" w:space="0" w:color="auto"/>
        <w:bottom w:val="none" w:sz="0" w:space="0" w:color="auto"/>
        <w:right w:val="none" w:sz="0" w:space="0" w:color="auto"/>
      </w:divBdr>
    </w:div>
    <w:div w:id="1281495205">
      <w:bodyDiv w:val="1"/>
      <w:marLeft w:val="0"/>
      <w:marRight w:val="0"/>
      <w:marTop w:val="0"/>
      <w:marBottom w:val="0"/>
      <w:divBdr>
        <w:top w:val="none" w:sz="0" w:space="0" w:color="auto"/>
        <w:left w:val="none" w:sz="0" w:space="0" w:color="auto"/>
        <w:bottom w:val="none" w:sz="0" w:space="0" w:color="auto"/>
        <w:right w:val="none" w:sz="0" w:space="0" w:color="auto"/>
      </w:divBdr>
    </w:div>
    <w:div w:id="1529835134">
      <w:bodyDiv w:val="1"/>
      <w:marLeft w:val="0"/>
      <w:marRight w:val="0"/>
      <w:marTop w:val="0"/>
      <w:marBottom w:val="0"/>
      <w:divBdr>
        <w:top w:val="none" w:sz="0" w:space="0" w:color="auto"/>
        <w:left w:val="none" w:sz="0" w:space="0" w:color="auto"/>
        <w:bottom w:val="none" w:sz="0" w:space="0" w:color="auto"/>
        <w:right w:val="none" w:sz="0" w:space="0" w:color="auto"/>
      </w:divBdr>
    </w:div>
    <w:div w:id="1833064436">
      <w:bodyDiv w:val="1"/>
      <w:marLeft w:val="0"/>
      <w:marRight w:val="0"/>
      <w:marTop w:val="0"/>
      <w:marBottom w:val="0"/>
      <w:divBdr>
        <w:top w:val="none" w:sz="0" w:space="0" w:color="auto"/>
        <w:left w:val="none" w:sz="0" w:space="0" w:color="auto"/>
        <w:bottom w:val="none" w:sz="0" w:space="0" w:color="auto"/>
        <w:right w:val="none" w:sz="0" w:space="0" w:color="auto"/>
      </w:divBdr>
    </w:div>
    <w:div w:id="1847668543">
      <w:bodyDiv w:val="1"/>
      <w:marLeft w:val="0"/>
      <w:marRight w:val="0"/>
      <w:marTop w:val="0"/>
      <w:marBottom w:val="0"/>
      <w:divBdr>
        <w:top w:val="none" w:sz="0" w:space="0" w:color="auto"/>
        <w:left w:val="none" w:sz="0" w:space="0" w:color="auto"/>
        <w:bottom w:val="none" w:sz="0" w:space="0" w:color="auto"/>
        <w:right w:val="none" w:sz="0" w:space="0" w:color="auto"/>
      </w:divBdr>
    </w:div>
    <w:div w:id="1897230423">
      <w:bodyDiv w:val="1"/>
      <w:marLeft w:val="0"/>
      <w:marRight w:val="0"/>
      <w:marTop w:val="0"/>
      <w:marBottom w:val="0"/>
      <w:divBdr>
        <w:top w:val="none" w:sz="0" w:space="0" w:color="auto"/>
        <w:left w:val="none" w:sz="0" w:space="0" w:color="auto"/>
        <w:bottom w:val="none" w:sz="0" w:space="0" w:color="auto"/>
        <w:right w:val="none" w:sz="0" w:space="0" w:color="auto"/>
      </w:divBdr>
    </w:div>
    <w:div w:id="1996373500">
      <w:bodyDiv w:val="1"/>
      <w:marLeft w:val="0"/>
      <w:marRight w:val="0"/>
      <w:marTop w:val="0"/>
      <w:marBottom w:val="0"/>
      <w:divBdr>
        <w:top w:val="none" w:sz="0" w:space="0" w:color="auto"/>
        <w:left w:val="none" w:sz="0" w:space="0" w:color="auto"/>
        <w:bottom w:val="none" w:sz="0" w:space="0" w:color="auto"/>
        <w:right w:val="none" w:sz="0" w:space="0" w:color="auto"/>
      </w:divBdr>
    </w:div>
    <w:div w:id="20107875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cs.mgh.harvard.ed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oke.ahajourna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BB8F4374906A409FD9F7C4C457461B" ma:contentTypeVersion="13" ma:contentTypeDescription="Create a new document." ma:contentTypeScope="" ma:versionID="00c07cbb2729f57dba75cd7785592517">
  <xsd:schema xmlns:xsd="http://www.w3.org/2001/XMLSchema" xmlns:xs="http://www.w3.org/2001/XMLSchema" xmlns:p="http://schemas.microsoft.com/office/2006/metadata/properties" xmlns:ns3="2d8b63ce-4dc4-4905-b0e0-28660f74b3b5" xmlns:ns4="a1b7d553-e03b-4562-9cb4-58e5b6777a1c" targetNamespace="http://schemas.microsoft.com/office/2006/metadata/properties" ma:root="true" ma:fieldsID="206cb6fb9aaa720628413a355d5caf9f" ns3:_="" ns4:_="">
    <xsd:import namespace="2d8b63ce-4dc4-4905-b0e0-28660f74b3b5"/>
    <xsd:import namespace="a1b7d553-e03b-4562-9cb4-58e5b6777a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b63ce-4dc4-4905-b0e0-28660f74b3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b7d553-e03b-4562-9cb4-58e5b6777a1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DD1DBA-472F-46F2-A0A4-6600B538A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b63ce-4dc4-4905-b0e0-28660f74b3b5"/>
    <ds:schemaRef ds:uri="a1b7d553-e03b-4562-9cb4-58e5b6777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7A39CD-AB3B-4367-A400-F16D5FA5D1BD}">
  <ds:schemaRefs>
    <ds:schemaRef ds:uri="http://schemas.openxmlformats.org/officeDocument/2006/bibliography"/>
  </ds:schemaRefs>
</ds:datastoreItem>
</file>

<file path=customXml/itemProps3.xml><?xml version="1.0" encoding="utf-8"?>
<ds:datastoreItem xmlns:ds="http://schemas.openxmlformats.org/officeDocument/2006/customXml" ds:itemID="{9AE7D418-D45C-4F72-9F4E-8AFDA90CA1FE}">
  <ds:schemaRefs>
    <ds:schemaRef ds:uri="http://schemas.microsoft.com/sharepoint/v3/contenttype/forms"/>
  </ds:schemaRefs>
</ds:datastoreItem>
</file>

<file path=customXml/itemProps4.xml><?xml version="1.0" encoding="utf-8"?>
<ds:datastoreItem xmlns:ds="http://schemas.openxmlformats.org/officeDocument/2006/customXml" ds:itemID="{48395275-247E-4088-98AF-401A2A84E87B}">
  <ds:schemaRefs>
    <ds:schemaRef ds:uri="a1b7d553-e03b-4562-9cb4-58e5b6777a1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d8b63ce-4dc4-4905-b0e0-28660f74b3b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43</Pages>
  <Words>14022</Words>
  <Characters>79926</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Stroke Types and Subtypes Subgroup Recommendations</vt:lpstr>
    </vt:vector>
  </TitlesOfParts>
  <Company/>
  <LinksUpToDate>false</LinksUpToDate>
  <CharactersWithSpaces>93761</CharactersWithSpaces>
  <SharedDoc>false</SharedDoc>
  <HLinks>
    <vt:vector size="492" baseType="variant">
      <vt:variant>
        <vt:i4>2752528</vt:i4>
      </vt:variant>
      <vt:variant>
        <vt:i4>891</vt:i4>
      </vt:variant>
      <vt:variant>
        <vt:i4>0</vt:i4>
      </vt:variant>
      <vt:variant>
        <vt:i4>5</vt:i4>
      </vt:variant>
      <vt:variant>
        <vt:lpwstr>http://commondataelements.ninds.nih.gov/Doc/Stroke/CDEStartupResource_Stroke.pdf</vt:lpwstr>
      </vt:variant>
      <vt:variant>
        <vt:lpwstr/>
      </vt:variant>
      <vt:variant>
        <vt:i4>2752528</vt:i4>
      </vt:variant>
      <vt:variant>
        <vt:i4>336</vt:i4>
      </vt:variant>
      <vt:variant>
        <vt:i4>0</vt:i4>
      </vt:variant>
      <vt:variant>
        <vt:i4>5</vt:i4>
      </vt:variant>
      <vt:variant>
        <vt:lpwstr>http://commondataelements.ninds.nih.gov/Doc/Stroke/CDEStartupResource_Stroke.pdf</vt:lpwstr>
      </vt:variant>
      <vt:variant>
        <vt:lpwstr/>
      </vt:variant>
      <vt:variant>
        <vt:i4>6881392</vt:i4>
      </vt:variant>
      <vt:variant>
        <vt:i4>315</vt:i4>
      </vt:variant>
      <vt:variant>
        <vt:i4>0</vt:i4>
      </vt:variant>
      <vt:variant>
        <vt:i4>5</vt:i4>
      </vt:variant>
      <vt:variant>
        <vt:lpwstr>http://stroke.ahajournals.org/</vt:lpwstr>
      </vt:variant>
      <vt:variant>
        <vt:lpwstr/>
      </vt:variant>
      <vt:variant>
        <vt:i4>1572924</vt:i4>
      </vt:variant>
      <vt:variant>
        <vt:i4>308</vt:i4>
      </vt:variant>
      <vt:variant>
        <vt:i4>0</vt:i4>
      </vt:variant>
      <vt:variant>
        <vt:i4>5</vt:i4>
      </vt:variant>
      <vt:variant>
        <vt:lpwstr/>
      </vt:variant>
      <vt:variant>
        <vt:lpwstr>_Toc10531498</vt:lpwstr>
      </vt:variant>
      <vt:variant>
        <vt:i4>1507388</vt:i4>
      </vt:variant>
      <vt:variant>
        <vt:i4>302</vt:i4>
      </vt:variant>
      <vt:variant>
        <vt:i4>0</vt:i4>
      </vt:variant>
      <vt:variant>
        <vt:i4>5</vt:i4>
      </vt:variant>
      <vt:variant>
        <vt:lpwstr/>
      </vt:variant>
      <vt:variant>
        <vt:lpwstr>_Toc10531497</vt:lpwstr>
      </vt:variant>
      <vt:variant>
        <vt:i4>1441852</vt:i4>
      </vt:variant>
      <vt:variant>
        <vt:i4>296</vt:i4>
      </vt:variant>
      <vt:variant>
        <vt:i4>0</vt:i4>
      </vt:variant>
      <vt:variant>
        <vt:i4>5</vt:i4>
      </vt:variant>
      <vt:variant>
        <vt:lpwstr/>
      </vt:variant>
      <vt:variant>
        <vt:lpwstr>_Toc10531496</vt:lpwstr>
      </vt:variant>
      <vt:variant>
        <vt:i4>1376316</vt:i4>
      </vt:variant>
      <vt:variant>
        <vt:i4>290</vt:i4>
      </vt:variant>
      <vt:variant>
        <vt:i4>0</vt:i4>
      </vt:variant>
      <vt:variant>
        <vt:i4>5</vt:i4>
      </vt:variant>
      <vt:variant>
        <vt:lpwstr/>
      </vt:variant>
      <vt:variant>
        <vt:lpwstr>_Toc10531495</vt:lpwstr>
      </vt:variant>
      <vt:variant>
        <vt:i4>1310780</vt:i4>
      </vt:variant>
      <vt:variant>
        <vt:i4>284</vt:i4>
      </vt:variant>
      <vt:variant>
        <vt:i4>0</vt:i4>
      </vt:variant>
      <vt:variant>
        <vt:i4>5</vt:i4>
      </vt:variant>
      <vt:variant>
        <vt:lpwstr/>
      </vt:variant>
      <vt:variant>
        <vt:lpwstr>_Toc10531494</vt:lpwstr>
      </vt:variant>
      <vt:variant>
        <vt:i4>1245244</vt:i4>
      </vt:variant>
      <vt:variant>
        <vt:i4>278</vt:i4>
      </vt:variant>
      <vt:variant>
        <vt:i4>0</vt:i4>
      </vt:variant>
      <vt:variant>
        <vt:i4>5</vt:i4>
      </vt:variant>
      <vt:variant>
        <vt:lpwstr/>
      </vt:variant>
      <vt:variant>
        <vt:lpwstr>_Toc10531493</vt:lpwstr>
      </vt:variant>
      <vt:variant>
        <vt:i4>1179708</vt:i4>
      </vt:variant>
      <vt:variant>
        <vt:i4>272</vt:i4>
      </vt:variant>
      <vt:variant>
        <vt:i4>0</vt:i4>
      </vt:variant>
      <vt:variant>
        <vt:i4>5</vt:i4>
      </vt:variant>
      <vt:variant>
        <vt:lpwstr/>
      </vt:variant>
      <vt:variant>
        <vt:lpwstr>_Toc10531492</vt:lpwstr>
      </vt:variant>
      <vt:variant>
        <vt:i4>1114172</vt:i4>
      </vt:variant>
      <vt:variant>
        <vt:i4>266</vt:i4>
      </vt:variant>
      <vt:variant>
        <vt:i4>0</vt:i4>
      </vt:variant>
      <vt:variant>
        <vt:i4>5</vt:i4>
      </vt:variant>
      <vt:variant>
        <vt:lpwstr/>
      </vt:variant>
      <vt:variant>
        <vt:lpwstr>_Toc10531491</vt:lpwstr>
      </vt:variant>
      <vt:variant>
        <vt:i4>1048636</vt:i4>
      </vt:variant>
      <vt:variant>
        <vt:i4>260</vt:i4>
      </vt:variant>
      <vt:variant>
        <vt:i4>0</vt:i4>
      </vt:variant>
      <vt:variant>
        <vt:i4>5</vt:i4>
      </vt:variant>
      <vt:variant>
        <vt:lpwstr/>
      </vt:variant>
      <vt:variant>
        <vt:lpwstr>_Toc10531490</vt:lpwstr>
      </vt:variant>
      <vt:variant>
        <vt:i4>1638461</vt:i4>
      </vt:variant>
      <vt:variant>
        <vt:i4>254</vt:i4>
      </vt:variant>
      <vt:variant>
        <vt:i4>0</vt:i4>
      </vt:variant>
      <vt:variant>
        <vt:i4>5</vt:i4>
      </vt:variant>
      <vt:variant>
        <vt:lpwstr/>
      </vt:variant>
      <vt:variant>
        <vt:lpwstr>_Toc10531489</vt:lpwstr>
      </vt:variant>
      <vt:variant>
        <vt:i4>1572925</vt:i4>
      </vt:variant>
      <vt:variant>
        <vt:i4>248</vt:i4>
      </vt:variant>
      <vt:variant>
        <vt:i4>0</vt:i4>
      </vt:variant>
      <vt:variant>
        <vt:i4>5</vt:i4>
      </vt:variant>
      <vt:variant>
        <vt:lpwstr/>
      </vt:variant>
      <vt:variant>
        <vt:lpwstr>_Toc10531488</vt:lpwstr>
      </vt:variant>
      <vt:variant>
        <vt:i4>1507389</vt:i4>
      </vt:variant>
      <vt:variant>
        <vt:i4>242</vt:i4>
      </vt:variant>
      <vt:variant>
        <vt:i4>0</vt:i4>
      </vt:variant>
      <vt:variant>
        <vt:i4>5</vt:i4>
      </vt:variant>
      <vt:variant>
        <vt:lpwstr/>
      </vt:variant>
      <vt:variant>
        <vt:lpwstr>_Toc10531487</vt:lpwstr>
      </vt:variant>
      <vt:variant>
        <vt:i4>1441853</vt:i4>
      </vt:variant>
      <vt:variant>
        <vt:i4>236</vt:i4>
      </vt:variant>
      <vt:variant>
        <vt:i4>0</vt:i4>
      </vt:variant>
      <vt:variant>
        <vt:i4>5</vt:i4>
      </vt:variant>
      <vt:variant>
        <vt:lpwstr/>
      </vt:variant>
      <vt:variant>
        <vt:lpwstr>_Toc10531486</vt:lpwstr>
      </vt:variant>
      <vt:variant>
        <vt:i4>1376317</vt:i4>
      </vt:variant>
      <vt:variant>
        <vt:i4>230</vt:i4>
      </vt:variant>
      <vt:variant>
        <vt:i4>0</vt:i4>
      </vt:variant>
      <vt:variant>
        <vt:i4>5</vt:i4>
      </vt:variant>
      <vt:variant>
        <vt:lpwstr/>
      </vt:variant>
      <vt:variant>
        <vt:lpwstr>_Toc10531485</vt:lpwstr>
      </vt:variant>
      <vt:variant>
        <vt:i4>1310781</vt:i4>
      </vt:variant>
      <vt:variant>
        <vt:i4>224</vt:i4>
      </vt:variant>
      <vt:variant>
        <vt:i4>0</vt:i4>
      </vt:variant>
      <vt:variant>
        <vt:i4>5</vt:i4>
      </vt:variant>
      <vt:variant>
        <vt:lpwstr/>
      </vt:variant>
      <vt:variant>
        <vt:lpwstr>_Toc10531484</vt:lpwstr>
      </vt:variant>
      <vt:variant>
        <vt:i4>1245245</vt:i4>
      </vt:variant>
      <vt:variant>
        <vt:i4>218</vt:i4>
      </vt:variant>
      <vt:variant>
        <vt:i4>0</vt:i4>
      </vt:variant>
      <vt:variant>
        <vt:i4>5</vt:i4>
      </vt:variant>
      <vt:variant>
        <vt:lpwstr/>
      </vt:variant>
      <vt:variant>
        <vt:lpwstr>_Toc10531483</vt:lpwstr>
      </vt:variant>
      <vt:variant>
        <vt:i4>1179709</vt:i4>
      </vt:variant>
      <vt:variant>
        <vt:i4>212</vt:i4>
      </vt:variant>
      <vt:variant>
        <vt:i4>0</vt:i4>
      </vt:variant>
      <vt:variant>
        <vt:i4>5</vt:i4>
      </vt:variant>
      <vt:variant>
        <vt:lpwstr/>
      </vt:variant>
      <vt:variant>
        <vt:lpwstr>_Toc10531482</vt:lpwstr>
      </vt:variant>
      <vt:variant>
        <vt:i4>1114173</vt:i4>
      </vt:variant>
      <vt:variant>
        <vt:i4>206</vt:i4>
      </vt:variant>
      <vt:variant>
        <vt:i4>0</vt:i4>
      </vt:variant>
      <vt:variant>
        <vt:i4>5</vt:i4>
      </vt:variant>
      <vt:variant>
        <vt:lpwstr/>
      </vt:variant>
      <vt:variant>
        <vt:lpwstr>_Toc10531481</vt:lpwstr>
      </vt:variant>
      <vt:variant>
        <vt:i4>1048637</vt:i4>
      </vt:variant>
      <vt:variant>
        <vt:i4>200</vt:i4>
      </vt:variant>
      <vt:variant>
        <vt:i4>0</vt:i4>
      </vt:variant>
      <vt:variant>
        <vt:i4>5</vt:i4>
      </vt:variant>
      <vt:variant>
        <vt:lpwstr/>
      </vt:variant>
      <vt:variant>
        <vt:lpwstr>_Toc10531480</vt:lpwstr>
      </vt:variant>
      <vt:variant>
        <vt:i4>1638450</vt:i4>
      </vt:variant>
      <vt:variant>
        <vt:i4>194</vt:i4>
      </vt:variant>
      <vt:variant>
        <vt:i4>0</vt:i4>
      </vt:variant>
      <vt:variant>
        <vt:i4>5</vt:i4>
      </vt:variant>
      <vt:variant>
        <vt:lpwstr/>
      </vt:variant>
      <vt:variant>
        <vt:lpwstr>_Toc10531479</vt:lpwstr>
      </vt:variant>
      <vt:variant>
        <vt:i4>1572914</vt:i4>
      </vt:variant>
      <vt:variant>
        <vt:i4>188</vt:i4>
      </vt:variant>
      <vt:variant>
        <vt:i4>0</vt:i4>
      </vt:variant>
      <vt:variant>
        <vt:i4>5</vt:i4>
      </vt:variant>
      <vt:variant>
        <vt:lpwstr/>
      </vt:variant>
      <vt:variant>
        <vt:lpwstr>_Toc10531478</vt:lpwstr>
      </vt:variant>
      <vt:variant>
        <vt:i4>1507378</vt:i4>
      </vt:variant>
      <vt:variant>
        <vt:i4>182</vt:i4>
      </vt:variant>
      <vt:variant>
        <vt:i4>0</vt:i4>
      </vt:variant>
      <vt:variant>
        <vt:i4>5</vt:i4>
      </vt:variant>
      <vt:variant>
        <vt:lpwstr/>
      </vt:variant>
      <vt:variant>
        <vt:lpwstr>_Toc10531477</vt:lpwstr>
      </vt:variant>
      <vt:variant>
        <vt:i4>1441842</vt:i4>
      </vt:variant>
      <vt:variant>
        <vt:i4>176</vt:i4>
      </vt:variant>
      <vt:variant>
        <vt:i4>0</vt:i4>
      </vt:variant>
      <vt:variant>
        <vt:i4>5</vt:i4>
      </vt:variant>
      <vt:variant>
        <vt:lpwstr/>
      </vt:variant>
      <vt:variant>
        <vt:lpwstr>_Toc10531476</vt:lpwstr>
      </vt:variant>
      <vt:variant>
        <vt:i4>1376306</vt:i4>
      </vt:variant>
      <vt:variant>
        <vt:i4>170</vt:i4>
      </vt:variant>
      <vt:variant>
        <vt:i4>0</vt:i4>
      </vt:variant>
      <vt:variant>
        <vt:i4>5</vt:i4>
      </vt:variant>
      <vt:variant>
        <vt:lpwstr/>
      </vt:variant>
      <vt:variant>
        <vt:lpwstr>_Toc10531475</vt:lpwstr>
      </vt:variant>
      <vt:variant>
        <vt:i4>1310770</vt:i4>
      </vt:variant>
      <vt:variant>
        <vt:i4>164</vt:i4>
      </vt:variant>
      <vt:variant>
        <vt:i4>0</vt:i4>
      </vt:variant>
      <vt:variant>
        <vt:i4>5</vt:i4>
      </vt:variant>
      <vt:variant>
        <vt:lpwstr/>
      </vt:variant>
      <vt:variant>
        <vt:lpwstr>_Toc10531474</vt:lpwstr>
      </vt:variant>
      <vt:variant>
        <vt:i4>1245234</vt:i4>
      </vt:variant>
      <vt:variant>
        <vt:i4>158</vt:i4>
      </vt:variant>
      <vt:variant>
        <vt:i4>0</vt:i4>
      </vt:variant>
      <vt:variant>
        <vt:i4>5</vt:i4>
      </vt:variant>
      <vt:variant>
        <vt:lpwstr/>
      </vt:variant>
      <vt:variant>
        <vt:lpwstr>_Toc10531473</vt:lpwstr>
      </vt:variant>
      <vt:variant>
        <vt:i4>1179698</vt:i4>
      </vt:variant>
      <vt:variant>
        <vt:i4>152</vt:i4>
      </vt:variant>
      <vt:variant>
        <vt:i4>0</vt:i4>
      </vt:variant>
      <vt:variant>
        <vt:i4>5</vt:i4>
      </vt:variant>
      <vt:variant>
        <vt:lpwstr/>
      </vt:variant>
      <vt:variant>
        <vt:lpwstr>_Toc10531472</vt:lpwstr>
      </vt:variant>
      <vt:variant>
        <vt:i4>1114162</vt:i4>
      </vt:variant>
      <vt:variant>
        <vt:i4>146</vt:i4>
      </vt:variant>
      <vt:variant>
        <vt:i4>0</vt:i4>
      </vt:variant>
      <vt:variant>
        <vt:i4>5</vt:i4>
      </vt:variant>
      <vt:variant>
        <vt:lpwstr/>
      </vt:variant>
      <vt:variant>
        <vt:lpwstr>_Toc10531471</vt:lpwstr>
      </vt:variant>
      <vt:variant>
        <vt:i4>1048626</vt:i4>
      </vt:variant>
      <vt:variant>
        <vt:i4>140</vt:i4>
      </vt:variant>
      <vt:variant>
        <vt:i4>0</vt:i4>
      </vt:variant>
      <vt:variant>
        <vt:i4>5</vt:i4>
      </vt:variant>
      <vt:variant>
        <vt:lpwstr/>
      </vt:variant>
      <vt:variant>
        <vt:lpwstr>_Toc10531470</vt:lpwstr>
      </vt:variant>
      <vt:variant>
        <vt:i4>1638451</vt:i4>
      </vt:variant>
      <vt:variant>
        <vt:i4>134</vt:i4>
      </vt:variant>
      <vt:variant>
        <vt:i4>0</vt:i4>
      </vt:variant>
      <vt:variant>
        <vt:i4>5</vt:i4>
      </vt:variant>
      <vt:variant>
        <vt:lpwstr/>
      </vt:variant>
      <vt:variant>
        <vt:lpwstr>_Toc10531469</vt:lpwstr>
      </vt:variant>
      <vt:variant>
        <vt:i4>1572915</vt:i4>
      </vt:variant>
      <vt:variant>
        <vt:i4>128</vt:i4>
      </vt:variant>
      <vt:variant>
        <vt:i4>0</vt:i4>
      </vt:variant>
      <vt:variant>
        <vt:i4>5</vt:i4>
      </vt:variant>
      <vt:variant>
        <vt:lpwstr/>
      </vt:variant>
      <vt:variant>
        <vt:lpwstr>_Toc10531468</vt:lpwstr>
      </vt:variant>
      <vt:variant>
        <vt:i4>1507379</vt:i4>
      </vt:variant>
      <vt:variant>
        <vt:i4>122</vt:i4>
      </vt:variant>
      <vt:variant>
        <vt:i4>0</vt:i4>
      </vt:variant>
      <vt:variant>
        <vt:i4>5</vt:i4>
      </vt:variant>
      <vt:variant>
        <vt:lpwstr/>
      </vt:variant>
      <vt:variant>
        <vt:lpwstr>_Toc10531467</vt:lpwstr>
      </vt:variant>
      <vt:variant>
        <vt:i4>1441843</vt:i4>
      </vt:variant>
      <vt:variant>
        <vt:i4>116</vt:i4>
      </vt:variant>
      <vt:variant>
        <vt:i4>0</vt:i4>
      </vt:variant>
      <vt:variant>
        <vt:i4>5</vt:i4>
      </vt:variant>
      <vt:variant>
        <vt:lpwstr/>
      </vt:variant>
      <vt:variant>
        <vt:lpwstr>_Toc10531466</vt:lpwstr>
      </vt:variant>
      <vt:variant>
        <vt:i4>1376307</vt:i4>
      </vt:variant>
      <vt:variant>
        <vt:i4>110</vt:i4>
      </vt:variant>
      <vt:variant>
        <vt:i4>0</vt:i4>
      </vt:variant>
      <vt:variant>
        <vt:i4>5</vt:i4>
      </vt:variant>
      <vt:variant>
        <vt:lpwstr/>
      </vt:variant>
      <vt:variant>
        <vt:lpwstr>_Toc10531465</vt:lpwstr>
      </vt:variant>
      <vt:variant>
        <vt:i4>1310771</vt:i4>
      </vt:variant>
      <vt:variant>
        <vt:i4>104</vt:i4>
      </vt:variant>
      <vt:variant>
        <vt:i4>0</vt:i4>
      </vt:variant>
      <vt:variant>
        <vt:i4>5</vt:i4>
      </vt:variant>
      <vt:variant>
        <vt:lpwstr/>
      </vt:variant>
      <vt:variant>
        <vt:lpwstr>_Toc10531464</vt:lpwstr>
      </vt:variant>
      <vt:variant>
        <vt:i4>1245235</vt:i4>
      </vt:variant>
      <vt:variant>
        <vt:i4>98</vt:i4>
      </vt:variant>
      <vt:variant>
        <vt:i4>0</vt:i4>
      </vt:variant>
      <vt:variant>
        <vt:i4>5</vt:i4>
      </vt:variant>
      <vt:variant>
        <vt:lpwstr/>
      </vt:variant>
      <vt:variant>
        <vt:lpwstr>_Toc10531463</vt:lpwstr>
      </vt:variant>
      <vt:variant>
        <vt:i4>1179699</vt:i4>
      </vt:variant>
      <vt:variant>
        <vt:i4>92</vt:i4>
      </vt:variant>
      <vt:variant>
        <vt:i4>0</vt:i4>
      </vt:variant>
      <vt:variant>
        <vt:i4>5</vt:i4>
      </vt:variant>
      <vt:variant>
        <vt:lpwstr/>
      </vt:variant>
      <vt:variant>
        <vt:lpwstr>_Toc10531462</vt:lpwstr>
      </vt:variant>
      <vt:variant>
        <vt:i4>1114163</vt:i4>
      </vt:variant>
      <vt:variant>
        <vt:i4>86</vt:i4>
      </vt:variant>
      <vt:variant>
        <vt:i4>0</vt:i4>
      </vt:variant>
      <vt:variant>
        <vt:i4>5</vt:i4>
      </vt:variant>
      <vt:variant>
        <vt:lpwstr/>
      </vt:variant>
      <vt:variant>
        <vt:lpwstr>_Toc10531461</vt:lpwstr>
      </vt:variant>
      <vt:variant>
        <vt:i4>1048627</vt:i4>
      </vt:variant>
      <vt:variant>
        <vt:i4>80</vt:i4>
      </vt:variant>
      <vt:variant>
        <vt:i4>0</vt:i4>
      </vt:variant>
      <vt:variant>
        <vt:i4>5</vt:i4>
      </vt:variant>
      <vt:variant>
        <vt:lpwstr/>
      </vt:variant>
      <vt:variant>
        <vt:lpwstr>_Toc10531460</vt:lpwstr>
      </vt:variant>
      <vt:variant>
        <vt:i4>1638448</vt:i4>
      </vt:variant>
      <vt:variant>
        <vt:i4>74</vt:i4>
      </vt:variant>
      <vt:variant>
        <vt:i4>0</vt:i4>
      </vt:variant>
      <vt:variant>
        <vt:i4>5</vt:i4>
      </vt:variant>
      <vt:variant>
        <vt:lpwstr/>
      </vt:variant>
      <vt:variant>
        <vt:lpwstr>_Toc10531459</vt:lpwstr>
      </vt:variant>
      <vt:variant>
        <vt:i4>1572912</vt:i4>
      </vt:variant>
      <vt:variant>
        <vt:i4>68</vt:i4>
      </vt:variant>
      <vt:variant>
        <vt:i4>0</vt:i4>
      </vt:variant>
      <vt:variant>
        <vt:i4>5</vt:i4>
      </vt:variant>
      <vt:variant>
        <vt:lpwstr/>
      </vt:variant>
      <vt:variant>
        <vt:lpwstr>_Toc10531458</vt:lpwstr>
      </vt:variant>
      <vt:variant>
        <vt:i4>1507376</vt:i4>
      </vt:variant>
      <vt:variant>
        <vt:i4>62</vt:i4>
      </vt:variant>
      <vt:variant>
        <vt:i4>0</vt:i4>
      </vt:variant>
      <vt:variant>
        <vt:i4>5</vt:i4>
      </vt:variant>
      <vt:variant>
        <vt:lpwstr/>
      </vt:variant>
      <vt:variant>
        <vt:lpwstr>_Toc10531457</vt:lpwstr>
      </vt:variant>
      <vt:variant>
        <vt:i4>1441840</vt:i4>
      </vt:variant>
      <vt:variant>
        <vt:i4>56</vt:i4>
      </vt:variant>
      <vt:variant>
        <vt:i4>0</vt:i4>
      </vt:variant>
      <vt:variant>
        <vt:i4>5</vt:i4>
      </vt:variant>
      <vt:variant>
        <vt:lpwstr/>
      </vt:variant>
      <vt:variant>
        <vt:lpwstr>_Toc10531456</vt:lpwstr>
      </vt:variant>
      <vt:variant>
        <vt:i4>1376304</vt:i4>
      </vt:variant>
      <vt:variant>
        <vt:i4>50</vt:i4>
      </vt:variant>
      <vt:variant>
        <vt:i4>0</vt:i4>
      </vt:variant>
      <vt:variant>
        <vt:i4>5</vt:i4>
      </vt:variant>
      <vt:variant>
        <vt:lpwstr/>
      </vt:variant>
      <vt:variant>
        <vt:lpwstr>_Toc10531455</vt:lpwstr>
      </vt:variant>
      <vt:variant>
        <vt:i4>1310768</vt:i4>
      </vt:variant>
      <vt:variant>
        <vt:i4>44</vt:i4>
      </vt:variant>
      <vt:variant>
        <vt:i4>0</vt:i4>
      </vt:variant>
      <vt:variant>
        <vt:i4>5</vt:i4>
      </vt:variant>
      <vt:variant>
        <vt:lpwstr/>
      </vt:variant>
      <vt:variant>
        <vt:lpwstr>_Toc10531454</vt:lpwstr>
      </vt:variant>
      <vt:variant>
        <vt:i4>1245232</vt:i4>
      </vt:variant>
      <vt:variant>
        <vt:i4>38</vt:i4>
      </vt:variant>
      <vt:variant>
        <vt:i4>0</vt:i4>
      </vt:variant>
      <vt:variant>
        <vt:i4>5</vt:i4>
      </vt:variant>
      <vt:variant>
        <vt:lpwstr/>
      </vt:variant>
      <vt:variant>
        <vt:lpwstr>_Toc10531453</vt:lpwstr>
      </vt:variant>
      <vt:variant>
        <vt:i4>1179696</vt:i4>
      </vt:variant>
      <vt:variant>
        <vt:i4>32</vt:i4>
      </vt:variant>
      <vt:variant>
        <vt:i4>0</vt:i4>
      </vt:variant>
      <vt:variant>
        <vt:i4>5</vt:i4>
      </vt:variant>
      <vt:variant>
        <vt:lpwstr/>
      </vt:variant>
      <vt:variant>
        <vt:lpwstr>_Toc10531452</vt:lpwstr>
      </vt:variant>
      <vt:variant>
        <vt:i4>1114160</vt:i4>
      </vt:variant>
      <vt:variant>
        <vt:i4>26</vt:i4>
      </vt:variant>
      <vt:variant>
        <vt:i4>0</vt:i4>
      </vt:variant>
      <vt:variant>
        <vt:i4>5</vt:i4>
      </vt:variant>
      <vt:variant>
        <vt:lpwstr/>
      </vt:variant>
      <vt:variant>
        <vt:lpwstr>_Toc10531451</vt:lpwstr>
      </vt:variant>
      <vt:variant>
        <vt:i4>1048624</vt:i4>
      </vt:variant>
      <vt:variant>
        <vt:i4>20</vt:i4>
      </vt:variant>
      <vt:variant>
        <vt:i4>0</vt:i4>
      </vt:variant>
      <vt:variant>
        <vt:i4>5</vt:i4>
      </vt:variant>
      <vt:variant>
        <vt:lpwstr/>
      </vt:variant>
      <vt:variant>
        <vt:lpwstr>_Toc10531450</vt:lpwstr>
      </vt:variant>
      <vt:variant>
        <vt:i4>1638449</vt:i4>
      </vt:variant>
      <vt:variant>
        <vt:i4>14</vt:i4>
      </vt:variant>
      <vt:variant>
        <vt:i4>0</vt:i4>
      </vt:variant>
      <vt:variant>
        <vt:i4>5</vt:i4>
      </vt:variant>
      <vt:variant>
        <vt:lpwstr/>
      </vt:variant>
      <vt:variant>
        <vt:lpwstr>_Toc10531449</vt:lpwstr>
      </vt:variant>
      <vt:variant>
        <vt:i4>1572913</vt:i4>
      </vt:variant>
      <vt:variant>
        <vt:i4>8</vt:i4>
      </vt:variant>
      <vt:variant>
        <vt:i4>0</vt:i4>
      </vt:variant>
      <vt:variant>
        <vt:i4>5</vt:i4>
      </vt:variant>
      <vt:variant>
        <vt:lpwstr/>
      </vt:variant>
      <vt:variant>
        <vt:lpwstr>_Toc10531448</vt:lpwstr>
      </vt:variant>
      <vt:variant>
        <vt:i4>1507377</vt:i4>
      </vt:variant>
      <vt:variant>
        <vt:i4>2</vt:i4>
      </vt:variant>
      <vt:variant>
        <vt:i4>0</vt:i4>
      </vt:variant>
      <vt:variant>
        <vt:i4>5</vt:i4>
      </vt:variant>
      <vt:variant>
        <vt:lpwstr/>
      </vt:variant>
      <vt:variant>
        <vt:lpwstr>_Toc10531447</vt:lpwstr>
      </vt:variant>
      <vt:variant>
        <vt:i4>3211307</vt:i4>
      </vt:variant>
      <vt:variant>
        <vt:i4>78</vt:i4>
      </vt:variant>
      <vt:variant>
        <vt:i4>0</vt:i4>
      </vt:variant>
      <vt:variant>
        <vt:i4>5</vt:i4>
      </vt:variant>
      <vt:variant>
        <vt:lpwstr>https://www.ncbi.nlm.nih.gov/pubmed/?term=Council%20on%20Nutrition%2C%20Physical%20Activity%20and%20Metabolism%5BCorporate%20Author%5D</vt:lpwstr>
      </vt:variant>
      <vt:variant>
        <vt:lpwstr/>
      </vt:variant>
      <vt:variant>
        <vt:i4>786463</vt:i4>
      </vt:variant>
      <vt:variant>
        <vt:i4>75</vt:i4>
      </vt:variant>
      <vt:variant>
        <vt:i4>0</vt:i4>
      </vt:variant>
      <vt:variant>
        <vt:i4>5</vt:i4>
      </vt:variant>
      <vt:variant>
        <vt:lpwstr>https://www.ncbi.nlm.nih.gov/pubmed/?term=Council%20on%20Peripheral%20Vascular%20Disease%5BCorporate%20Author%5D</vt:lpwstr>
      </vt:variant>
      <vt:variant>
        <vt:lpwstr/>
      </vt:variant>
      <vt:variant>
        <vt:i4>5898306</vt:i4>
      </vt:variant>
      <vt:variant>
        <vt:i4>72</vt:i4>
      </vt:variant>
      <vt:variant>
        <vt:i4>0</vt:i4>
      </vt:variant>
      <vt:variant>
        <vt:i4>5</vt:i4>
      </vt:variant>
      <vt:variant>
        <vt:lpwstr>https://www.ncbi.nlm.nih.gov/pubmed/?term=Council%20on%20Epidemiology%20and%20Prevention%5BCorporate%20Author%5D</vt:lpwstr>
      </vt:variant>
      <vt:variant>
        <vt:lpwstr/>
      </vt:variant>
      <vt:variant>
        <vt:i4>720968</vt:i4>
      </vt:variant>
      <vt:variant>
        <vt:i4>69</vt:i4>
      </vt:variant>
      <vt:variant>
        <vt:i4>0</vt:i4>
      </vt:variant>
      <vt:variant>
        <vt:i4>5</vt:i4>
      </vt:variant>
      <vt:variant>
        <vt:lpwstr>https://www.ncbi.nlm.nih.gov/pubmed/?term=Council%20on%20Cardiovascular%20and%20Stroke%20Nursing%5BCorporate%20Author%5D</vt:lpwstr>
      </vt:variant>
      <vt:variant>
        <vt:lpwstr/>
      </vt:variant>
      <vt:variant>
        <vt:i4>5701651</vt:i4>
      </vt:variant>
      <vt:variant>
        <vt:i4>66</vt:i4>
      </vt:variant>
      <vt:variant>
        <vt:i4>0</vt:i4>
      </vt:variant>
      <vt:variant>
        <vt:i4>5</vt:i4>
      </vt:variant>
      <vt:variant>
        <vt:lpwstr>https://www.ncbi.nlm.nih.gov/pubmed/?term=Council%20on%20Cardiovascular%20Radiology%20and%20Intervention%5BCorporate%20Author%5D</vt:lpwstr>
      </vt:variant>
      <vt:variant>
        <vt:lpwstr/>
      </vt:variant>
      <vt:variant>
        <vt:i4>8126568</vt:i4>
      </vt:variant>
      <vt:variant>
        <vt:i4>63</vt:i4>
      </vt:variant>
      <vt:variant>
        <vt:i4>0</vt:i4>
      </vt:variant>
      <vt:variant>
        <vt:i4>5</vt:i4>
      </vt:variant>
      <vt:variant>
        <vt:lpwstr>https://www.ncbi.nlm.nih.gov/pubmed/?term=American%20Heart%20Association%20Stroke%20Council%2C%20Council%20on%20Cardiovascular%20Surgery%20and%20Anesthesia%5BCorporate%20Author%5D</vt:lpwstr>
      </vt:variant>
      <vt:variant>
        <vt:lpwstr/>
      </vt:variant>
      <vt:variant>
        <vt:i4>7077966</vt:i4>
      </vt:variant>
      <vt:variant>
        <vt:i4>60</vt:i4>
      </vt:variant>
      <vt:variant>
        <vt:i4>0</vt:i4>
      </vt:variant>
      <vt:variant>
        <vt:i4>5</vt:i4>
      </vt:variant>
      <vt:variant>
        <vt:lpwstr>https://www.ncbi.nlm.nih.gov/pubmed/?term=Vinters%20HV%5BAuthor%5D&amp;cauthor=true&amp;cauthor_uid=23652265</vt:lpwstr>
      </vt:variant>
      <vt:variant>
        <vt:lpwstr/>
      </vt:variant>
      <vt:variant>
        <vt:i4>6750229</vt:i4>
      </vt:variant>
      <vt:variant>
        <vt:i4>57</vt:i4>
      </vt:variant>
      <vt:variant>
        <vt:i4>0</vt:i4>
      </vt:variant>
      <vt:variant>
        <vt:i4>5</vt:i4>
      </vt:variant>
      <vt:variant>
        <vt:lpwstr>https://www.ncbi.nlm.nih.gov/pubmed/?term=Valderrama%20AL%5BAuthor%5D&amp;cauthor=true&amp;cauthor_uid=23652265</vt:lpwstr>
      </vt:variant>
      <vt:variant>
        <vt:lpwstr/>
      </vt:variant>
      <vt:variant>
        <vt:i4>983092</vt:i4>
      </vt:variant>
      <vt:variant>
        <vt:i4>54</vt:i4>
      </vt:variant>
      <vt:variant>
        <vt:i4>0</vt:i4>
      </vt:variant>
      <vt:variant>
        <vt:i4>5</vt:i4>
      </vt:variant>
      <vt:variant>
        <vt:lpwstr>https://www.ncbi.nlm.nih.gov/pubmed/?term=Turan%20TN%5BAuthor%5D&amp;cauthor=true&amp;cauthor_uid=23652265</vt:lpwstr>
      </vt:variant>
      <vt:variant>
        <vt:lpwstr/>
      </vt:variant>
      <vt:variant>
        <vt:i4>589924</vt:i4>
      </vt:variant>
      <vt:variant>
        <vt:i4>51</vt:i4>
      </vt:variant>
      <vt:variant>
        <vt:i4>0</vt:i4>
      </vt:variant>
      <vt:variant>
        <vt:i4>5</vt:i4>
      </vt:variant>
      <vt:variant>
        <vt:lpwstr>https://www.ncbi.nlm.nih.gov/pubmed/?term=Peterson%20ED%5BAuthor%5D&amp;cauthor=true&amp;cauthor_uid=23652265</vt:lpwstr>
      </vt:variant>
      <vt:variant>
        <vt:lpwstr/>
      </vt:variant>
      <vt:variant>
        <vt:i4>8323150</vt:i4>
      </vt:variant>
      <vt:variant>
        <vt:i4>48</vt:i4>
      </vt:variant>
      <vt:variant>
        <vt:i4>0</vt:i4>
      </vt:variant>
      <vt:variant>
        <vt:i4>5</vt:i4>
      </vt:variant>
      <vt:variant>
        <vt:lpwstr>https://www.ncbi.nlm.nih.gov/pubmed/?term=Moseley%20ME%5BAuthor%5D&amp;cauthor=true&amp;cauthor_uid=23652265</vt:lpwstr>
      </vt:variant>
      <vt:variant>
        <vt:lpwstr/>
      </vt:variant>
      <vt:variant>
        <vt:i4>8192075</vt:i4>
      </vt:variant>
      <vt:variant>
        <vt:i4>45</vt:i4>
      </vt:variant>
      <vt:variant>
        <vt:i4>0</vt:i4>
      </vt:variant>
      <vt:variant>
        <vt:i4>5</vt:i4>
      </vt:variant>
      <vt:variant>
        <vt:lpwstr>https://www.ncbi.nlm.nih.gov/pubmed/?term=Lee%20JM%5BAuthor%5D&amp;cauthor=true&amp;cauthor_uid=23652265</vt:lpwstr>
      </vt:variant>
      <vt:variant>
        <vt:lpwstr/>
      </vt:variant>
      <vt:variant>
        <vt:i4>7077975</vt:i4>
      </vt:variant>
      <vt:variant>
        <vt:i4>42</vt:i4>
      </vt:variant>
      <vt:variant>
        <vt:i4>0</vt:i4>
      </vt:variant>
      <vt:variant>
        <vt:i4>5</vt:i4>
      </vt:variant>
      <vt:variant>
        <vt:lpwstr>https://www.ncbi.nlm.nih.gov/pubmed/?term=Kleindorfer%20DO%5BAuthor%5D&amp;cauthor=true&amp;cauthor_uid=23652265</vt:lpwstr>
      </vt:variant>
      <vt:variant>
        <vt:lpwstr/>
      </vt:variant>
      <vt:variant>
        <vt:i4>1441906</vt:i4>
      </vt:variant>
      <vt:variant>
        <vt:i4>39</vt:i4>
      </vt:variant>
      <vt:variant>
        <vt:i4>0</vt:i4>
      </vt:variant>
      <vt:variant>
        <vt:i4>5</vt:i4>
      </vt:variant>
      <vt:variant>
        <vt:lpwstr>https://www.ncbi.nlm.nih.gov/pubmed/?term=Kase%20CS%5BAuthor%5D&amp;cauthor=true&amp;cauthor_uid=23652265</vt:lpwstr>
      </vt:variant>
      <vt:variant>
        <vt:lpwstr/>
      </vt:variant>
      <vt:variant>
        <vt:i4>917555</vt:i4>
      </vt:variant>
      <vt:variant>
        <vt:i4>36</vt:i4>
      </vt:variant>
      <vt:variant>
        <vt:i4>0</vt:i4>
      </vt:variant>
      <vt:variant>
        <vt:i4>5</vt:i4>
      </vt:variant>
      <vt:variant>
        <vt:lpwstr>https://www.ncbi.nlm.nih.gov/pubmed/?term=Janis%20LS%5BAuthor%5D&amp;cauthor=true&amp;cauthor_uid=23652265</vt:lpwstr>
      </vt:variant>
      <vt:variant>
        <vt:lpwstr/>
      </vt:variant>
      <vt:variant>
        <vt:i4>7733322</vt:i4>
      </vt:variant>
      <vt:variant>
        <vt:i4>33</vt:i4>
      </vt:variant>
      <vt:variant>
        <vt:i4>0</vt:i4>
      </vt:variant>
      <vt:variant>
        <vt:i4>5</vt:i4>
      </vt:variant>
      <vt:variant>
        <vt:lpwstr>https://www.ncbi.nlm.nih.gov/pubmed/?term=Hoh%20BL%5BAuthor%5D&amp;cauthor=true&amp;cauthor_uid=23652265</vt:lpwstr>
      </vt:variant>
      <vt:variant>
        <vt:lpwstr/>
      </vt:variant>
      <vt:variant>
        <vt:i4>327726</vt:i4>
      </vt:variant>
      <vt:variant>
        <vt:i4>30</vt:i4>
      </vt:variant>
      <vt:variant>
        <vt:i4>0</vt:i4>
      </vt:variant>
      <vt:variant>
        <vt:i4>5</vt:i4>
      </vt:variant>
      <vt:variant>
        <vt:lpwstr>https://www.ncbi.nlm.nih.gov/pubmed/?term=Higashida%20RT%5BAuthor%5D&amp;cauthor=true&amp;cauthor_uid=23652265</vt:lpwstr>
      </vt:variant>
      <vt:variant>
        <vt:lpwstr/>
      </vt:variant>
      <vt:variant>
        <vt:i4>8060953</vt:i4>
      </vt:variant>
      <vt:variant>
        <vt:i4>27</vt:i4>
      </vt:variant>
      <vt:variant>
        <vt:i4>0</vt:i4>
      </vt:variant>
      <vt:variant>
        <vt:i4>5</vt:i4>
      </vt:variant>
      <vt:variant>
        <vt:lpwstr>https://www.ncbi.nlm.nih.gov/pubmed/?term=Hamdan%20AD%5BAuthor%5D&amp;cauthor=true&amp;cauthor_uid=23652265</vt:lpwstr>
      </vt:variant>
      <vt:variant>
        <vt:lpwstr/>
      </vt:variant>
      <vt:variant>
        <vt:i4>7208977</vt:i4>
      </vt:variant>
      <vt:variant>
        <vt:i4>24</vt:i4>
      </vt:variant>
      <vt:variant>
        <vt:i4>0</vt:i4>
      </vt:variant>
      <vt:variant>
        <vt:i4>5</vt:i4>
      </vt:variant>
      <vt:variant>
        <vt:lpwstr>https://www.ncbi.nlm.nih.gov/pubmed/?term=George%20MG%5BAuthor%5D&amp;cauthor=true&amp;cauthor_uid=23652265</vt:lpwstr>
      </vt:variant>
      <vt:variant>
        <vt:lpwstr/>
      </vt:variant>
      <vt:variant>
        <vt:i4>8192010</vt:i4>
      </vt:variant>
      <vt:variant>
        <vt:i4>21</vt:i4>
      </vt:variant>
      <vt:variant>
        <vt:i4>0</vt:i4>
      </vt:variant>
      <vt:variant>
        <vt:i4>5</vt:i4>
      </vt:variant>
      <vt:variant>
        <vt:lpwstr>https://www.ncbi.nlm.nih.gov/pubmed/?term=Elkind%20MS%5BAuthor%5D&amp;cauthor=true&amp;cauthor_uid=23652265</vt:lpwstr>
      </vt:variant>
      <vt:variant>
        <vt:lpwstr/>
      </vt:variant>
      <vt:variant>
        <vt:i4>2228227</vt:i4>
      </vt:variant>
      <vt:variant>
        <vt:i4>18</vt:i4>
      </vt:variant>
      <vt:variant>
        <vt:i4>0</vt:i4>
      </vt:variant>
      <vt:variant>
        <vt:i4>5</vt:i4>
      </vt:variant>
      <vt:variant>
        <vt:lpwstr>https://www.ncbi.nlm.nih.gov/pubmed/?term=Culebras%20A%5BAuthor%5D&amp;cauthor=true&amp;cauthor_uid=23652265</vt:lpwstr>
      </vt:variant>
      <vt:variant>
        <vt:lpwstr/>
      </vt:variant>
      <vt:variant>
        <vt:i4>7077971</vt:i4>
      </vt:variant>
      <vt:variant>
        <vt:i4>15</vt:i4>
      </vt:variant>
      <vt:variant>
        <vt:i4>0</vt:i4>
      </vt:variant>
      <vt:variant>
        <vt:i4>5</vt:i4>
      </vt:variant>
      <vt:variant>
        <vt:lpwstr>https://www.ncbi.nlm.nih.gov/pubmed/?term=Connors%20JJ%5BAuthor%5D&amp;cauthor=true&amp;cauthor_uid=23652265</vt:lpwstr>
      </vt:variant>
      <vt:variant>
        <vt:lpwstr/>
      </vt:variant>
      <vt:variant>
        <vt:i4>8257561</vt:i4>
      </vt:variant>
      <vt:variant>
        <vt:i4>12</vt:i4>
      </vt:variant>
      <vt:variant>
        <vt:i4>0</vt:i4>
      </vt:variant>
      <vt:variant>
        <vt:i4>5</vt:i4>
      </vt:variant>
      <vt:variant>
        <vt:lpwstr>https://www.ncbi.nlm.nih.gov/pubmed/?term=Caplan%20LR%5BAuthor%5D&amp;cauthor=true&amp;cauthor_uid=23652265</vt:lpwstr>
      </vt:variant>
      <vt:variant>
        <vt:lpwstr/>
      </vt:variant>
      <vt:variant>
        <vt:i4>131112</vt:i4>
      </vt:variant>
      <vt:variant>
        <vt:i4>9</vt:i4>
      </vt:variant>
      <vt:variant>
        <vt:i4>0</vt:i4>
      </vt:variant>
      <vt:variant>
        <vt:i4>5</vt:i4>
      </vt:variant>
      <vt:variant>
        <vt:lpwstr>https://www.ncbi.nlm.nih.gov/pubmed/?term=Broderick%20JP%5BAuthor%5D&amp;cauthor=true&amp;cauthor_uid=23652265</vt:lpwstr>
      </vt:variant>
      <vt:variant>
        <vt:lpwstr/>
      </vt:variant>
      <vt:variant>
        <vt:i4>8323073</vt:i4>
      </vt:variant>
      <vt:variant>
        <vt:i4>6</vt:i4>
      </vt:variant>
      <vt:variant>
        <vt:i4>0</vt:i4>
      </vt:variant>
      <vt:variant>
        <vt:i4>5</vt:i4>
      </vt:variant>
      <vt:variant>
        <vt:lpwstr>https://www.ncbi.nlm.nih.gov/pubmed/?term=Kasner%20SE%5BAuthor%5D&amp;cauthor=true&amp;cauthor_uid=23652265</vt:lpwstr>
      </vt:variant>
      <vt:variant>
        <vt:lpwstr/>
      </vt:variant>
      <vt:variant>
        <vt:i4>1769509</vt:i4>
      </vt:variant>
      <vt:variant>
        <vt:i4>3</vt:i4>
      </vt:variant>
      <vt:variant>
        <vt:i4>0</vt:i4>
      </vt:variant>
      <vt:variant>
        <vt:i4>5</vt:i4>
      </vt:variant>
      <vt:variant>
        <vt:lpwstr>https://www.ncbi.nlm.nih.gov/pubmed/?term=Sacco%20RL%5BAuthor%5D&amp;cauthor=true&amp;cauthor_uid=23652265</vt:lpwstr>
      </vt:variant>
      <vt:variant>
        <vt:lpwstr/>
      </vt:variant>
      <vt:variant>
        <vt:i4>983131</vt:i4>
      </vt:variant>
      <vt:variant>
        <vt:i4>0</vt:i4>
      </vt:variant>
      <vt:variant>
        <vt:i4>0</vt:i4>
      </vt:variant>
      <vt:variant>
        <vt:i4>5</vt:i4>
      </vt:variant>
      <vt:variant>
        <vt:lpwstr>https://www.ncbi.nlm.nih.gov/pubmed/23652265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Stroke Types and Subtypes Subgroup Recommendations</dc:title>
  <dc:subject>CRF for Stroke Types and Subtypes</dc:subject>
  <dc:creator>NINDS</dc:creator>
  <cp:keywords>CRF, NINDS, Stroke, Types, Subtypes, Subgroup, Recommendations</cp:keywords>
  <dc:description/>
  <cp:lastModifiedBy>Robin Feldman</cp:lastModifiedBy>
  <cp:revision>16</cp:revision>
  <cp:lastPrinted>2019-06-05T14:06:00Z</cp:lastPrinted>
  <dcterms:created xsi:type="dcterms:W3CDTF">2020-05-18T16:19:00Z</dcterms:created>
  <dcterms:modified xsi:type="dcterms:W3CDTF">2022-08-17T12:20:00Z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0x010100E2BB8F4374906A409FD9F7C4C457461B</vt:lpwstr>
  </property>
</Properties>
</file>